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lang w:val="en-GB" w:eastAsia="en-US"/>
        </w:rPr>
        <w:id w:val="-2093991962"/>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firstRow="1" w:lastRow="0" w:firstColumn="1" w:lastColumn="0" w:noHBand="0" w:noVBand="1"/>
          </w:tblPr>
          <w:tblGrid>
            <w:gridCol w:w="9026"/>
          </w:tblGrid>
          <w:tr w:rsidR="00F30B56" w14:paraId="194387F0" w14:textId="77777777">
            <w:trPr>
              <w:trHeight w:val="2880"/>
              <w:jc w:val="center"/>
            </w:trPr>
            <w:sdt>
              <w:sdtPr>
                <w:rPr>
                  <w:rFonts w:asciiTheme="majorHAnsi" w:eastAsiaTheme="majorEastAsia" w:hAnsiTheme="majorHAnsi" w:cstheme="majorBidi"/>
                  <w:caps/>
                  <w:lang w:val="en-GB" w:eastAsia="en-US"/>
                </w:rPr>
                <w:alias w:val="Company"/>
                <w:id w:val="15524243"/>
                <w:dataBinding w:prefixMappings="xmlns:ns0='http://schemas.openxmlformats.org/officeDocument/2006/extended-properties'" w:xpath="/ns0:Properties[1]/ns0:Company[1]" w:storeItemID="{6668398D-A668-4E3E-A5EB-62B293D839F1}"/>
                <w:text/>
              </w:sdtPr>
              <w:sdtEndPr>
                <w:rPr>
                  <w:lang w:val="en-US" w:eastAsia="ja-JP"/>
                </w:rPr>
              </w:sdtEndPr>
              <w:sdtContent>
                <w:tc>
                  <w:tcPr>
                    <w:tcW w:w="5000" w:type="pct"/>
                  </w:tcPr>
                  <w:p w14:paraId="194387EF" w14:textId="38FB0047" w:rsidR="00F30B56" w:rsidRDefault="00C8565B" w:rsidP="00C8565B">
                    <w:pPr>
                      <w:pStyle w:val="NoSpacing"/>
                      <w:jc w:val="center"/>
                      <w:rPr>
                        <w:rFonts w:asciiTheme="majorHAnsi" w:eastAsiaTheme="majorEastAsia" w:hAnsiTheme="majorHAnsi" w:cstheme="majorBidi"/>
                        <w:caps/>
                      </w:rPr>
                    </w:pPr>
                    <w:r>
                      <w:rPr>
                        <w:rFonts w:asciiTheme="majorHAnsi" w:eastAsiaTheme="majorEastAsia" w:hAnsiTheme="majorHAnsi" w:cstheme="majorBidi"/>
                        <w:caps/>
                        <w:lang w:val="en-GB" w:eastAsia="en-US"/>
                      </w:rPr>
                      <w:t>MA DISSERTATION FOR submission to Queens university Belfast</w:t>
                    </w:r>
                  </w:p>
                </w:tc>
              </w:sdtContent>
            </w:sdt>
          </w:tr>
          <w:tr w:rsidR="00F30B56" w14:paraId="194387F2" w14:textId="77777777">
            <w:trPr>
              <w:trHeight w:val="1440"/>
              <w:jc w:val="center"/>
            </w:trPr>
            <w:tc>
              <w:tcPr>
                <w:tcW w:w="5000" w:type="pct"/>
                <w:tcBorders>
                  <w:bottom w:val="single" w:sz="4" w:space="0" w:color="4F81BD" w:themeColor="accent1"/>
                </w:tcBorders>
                <w:vAlign w:val="center"/>
              </w:tcPr>
              <w:p w14:paraId="194387F1" w14:textId="714CC73E" w:rsidR="00F30B56" w:rsidRDefault="004B2E69" w:rsidP="004B2E69">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lang w:val="en-GB"/>
                  </w:rPr>
                  <w:t>Space to Play</w:t>
                </w:r>
              </w:p>
            </w:tc>
          </w:tr>
          <w:tr w:rsidR="00F30B56" w14:paraId="194387F4" w14:textId="77777777">
            <w:trPr>
              <w:trHeight w:val="720"/>
              <w:jc w:val="center"/>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194387F3" w14:textId="77777777" w:rsidR="00F30B56" w:rsidRDefault="00C8565B" w:rsidP="00C8565B">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Youth theatre and the built arts infrastructure in rural areas of Northern Ireland</w:t>
                    </w:r>
                  </w:p>
                </w:tc>
              </w:sdtContent>
            </w:sdt>
          </w:tr>
          <w:tr w:rsidR="00F30B56" w14:paraId="1943880C" w14:textId="77777777">
            <w:trPr>
              <w:trHeight w:val="360"/>
              <w:jc w:val="center"/>
            </w:trPr>
            <w:tc>
              <w:tcPr>
                <w:tcW w:w="5000" w:type="pct"/>
                <w:vAlign w:val="center"/>
              </w:tcPr>
              <w:p w14:paraId="194387F5" w14:textId="77777777" w:rsidR="00F30B56" w:rsidRDefault="00F30B56">
                <w:pPr>
                  <w:pStyle w:val="NoSpacing"/>
                  <w:jc w:val="center"/>
                </w:pPr>
              </w:p>
              <w:p w14:paraId="194387F6" w14:textId="77777777" w:rsidR="001F2814" w:rsidRDefault="001F2814">
                <w:pPr>
                  <w:pStyle w:val="NoSpacing"/>
                  <w:jc w:val="center"/>
                </w:pPr>
              </w:p>
              <w:p w14:paraId="194387F7" w14:textId="77777777" w:rsidR="001F2814" w:rsidRDefault="001F2814">
                <w:pPr>
                  <w:pStyle w:val="NoSpacing"/>
                  <w:jc w:val="center"/>
                </w:pPr>
              </w:p>
              <w:p w14:paraId="194387F8" w14:textId="77777777" w:rsidR="001F2814" w:rsidRDefault="001F2814">
                <w:pPr>
                  <w:pStyle w:val="NoSpacing"/>
                  <w:jc w:val="center"/>
                </w:pPr>
              </w:p>
              <w:p w14:paraId="194387F9" w14:textId="77777777" w:rsidR="001F2814" w:rsidRDefault="001F2814">
                <w:pPr>
                  <w:pStyle w:val="NoSpacing"/>
                  <w:jc w:val="center"/>
                </w:pPr>
              </w:p>
              <w:p w14:paraId="194387FA" w14:textId="77777777" w:rsidR="001F2814" w:rsidRDefault="001F2814">
                <w:pPr>
                  <w:pStyle w:val="NoSpacing"/>
                  <w:jc w:val="center"/>
                </w:pPr>
              </w:p>
              <w:p w14:paraId="194387FB" w14:textId="77777777" w:rsidR="001F2814" w:rsidRDefault="001F2814">
                <w:pPr>
                  <w:pStyle w:val="NoSpacing"/>
                  <w:jc w:val="center"/>
                </w:pPr>
              </w:p>
              <w:p w14:paraId="194387FC" w14:textId="77777777" w:rsidR="001F2814" w:rsidRDefault="001F2814">
                <w:pPr>
                  <w:pStyle w:val="NoSpacing"/>
                  <w:jc w:val="center"/>
                </w:pPr>
              </w:p>
              <w:p w14:paraId="194387FD" w14:textId="77777777" w:rsidR="001F2814" w:rsidRDefault="001F2814">
                <w:pPr>
                  <w:pStyle w:val="NoSpacing"/>
                  <w:jc w:val="center"/>
                </w:pPr>
              </w:p>
              <w:p w14:paraId="194387FE" w14:textId="77777777" w:rsidR="001F2814" w:rsidRDefault="001F2814">
                <w:pPr>
                  <w:pStyle w:val="NoSpacing"/>
                  <w:jc w:val="center"/>
                </w:pPr>
              </w:p>
              <w:p w14:paraId="194387FF" w14:textId="77777777" w:rsidR="001F2814" w:rsidRDefault="001F2814">
                <w:pPr>
                  <w:pStyle w:val="NoSpacing"/>
                  <w:jc w:val="center"/>
                </w:pPr>
              </w:p>
              <w:p w14:paraId="19438800" w14:textId="77777777" w:rsidR="001F2814" w:rsidRDefault="001F2814">
                <w:pPr>
                  <w:pStyle w:val="NoSpacing"/>
                  <w:jc w:val="center"/>
                </w:pPr>
              </w:p>
              <w:p w14:paraId="19438801" w14:textId="77777777" w:rsidR="001F2814" w:rsidRDefault="001F2814">
                <w:pPr>
                  <w:pStyle w:val="NoSpacing"/>
                  <w:jc w:val="center"/>
                </w:pPr>
              </w:p>
              <w:p w14:paraId="19438802" w14:textId="77777777" w:rsidR="001F2814" w:rsidRDefault="001F2814">
                <w:pPr>
                  <w:pStyle w:val="NoSpacing"/>
                  <w:jc w:val="center"/>
                </w:pPr>
              </w:p>
              <w:p w14:paraId="19438803" w14:textId="77777777" w:rsidR="001F2814" w:rsidRDefault="001F2814">
                <w:pPr>
                  <w:pStyle w:val="NoSpacing"/>
                  <w:jc w:val="center"/>
                </w:pPr>
              </w:p>
              <w:p w14:paraId="19438804" w14:textId="77777777" w:rsidR="001F2814" w:rsidRDefault="001F2814">
                <w:pPr>
                  <w:pStyle w:val="NoSpacing"/>
                  <w:jc w:val="center"/>
                </w:pPr>
              </w:p>
              <w:p w14:paraId="19438805" w14:textId="77777777" w:rsidR="001F2814" w:rsidRDefault="001F2814">
                <w:pPr>
                  <w:pStyle w:val="NoSpacing"/>
                  <w:jc w:val="center"/>
                </w:pPr>
              </w:p>
              <w:p w14:paraId="19438806" w14:textId="77777777" w:rsidR="001F2814" w:rsidRDefault="001F2814">
                <w:pPr>
                  <w:pStyle w:val="NoSpacing"/>
                  <w:jc w:val="center"/>
                </w:pPr>
              </w:p>
              <w:p w14:paraId="19438807" w14:textId="77777777" w:rsidR="001F2814" w:rsidRDefault="001F2814">
                <w:pPr>
                  <w:pStyle w:val="NoSpacing"/>
                  <w:jc w:val="center"/>
                </w:pPr>
              </w:p>
              <w:p w14:paraId="19438808" w14:textId="77777777" w:rsidR="001F2814" w:rsidRDefault="001F2814">
                <w:pPr>
                  <w:pStyle w:val="NoSpacing"/>
                  <w:jc w:val="center"/>
                </w:pPr>
              </w:p>
              <w:p w14:paraId="19438809" w14:textId="77777777" w:rsidR="001F2814" w:rsidRDefault="001F2814">
                <w:pPr>
                  <w:pStyle w:val="NoSpacing"/>
                  <w:jc w:val="center"/>
                </w:pPr>
              </w:p>
              <w:p w14:paraId="1943880A" w14:textId="77777777" w:rsidR="001F2814" w:rsidRDefault="001F2814">
                <w:pPr>
                  <w:pStyle w:val="NoSpacing"/>
                  <w:jc w:val="center"/>
                </w:pPr>
              </w:p>
              <w:p w14:paraId="1943880B" w14:textId="77777777" w:rsidR="001F2814" w:rsidRDefault="001F2814">
                <w:pPr>
                  <w:pStyle w:val="NoSpacing"/>
                  <w:jc w:val="center"/>
                </w:pPr>
              </w:p>
            </w:tc>
          </w:tr>
          <w:tr w:rsidR="00F30B56" w14:paraId="19438811" w14:textId="77777777">
            <w:trPr>
              <w:trHeight w:val="360"/>
              <w:jc w:val="center"/>
            </w:trPr>
            <w:tc>
              <w:tcPr>
                <w:tcW w:w="5000" w:type="pct"/>
                <w:vAlign w:val="center"/>
              </w:tcPr>
              <w:p w14:paraId="1943880D" w14:textId="77777777" w:rsidR="001F2814" w:rsidRPr="001F2814" w:rsidRDefault="001F2814">
                <w:pPr>
                  <w:pStyle w:val="NoSpacing"/>
                  <w:jc w:val="center"/>
                  <w:rPr>
                    <w:b/>
                    <w:bCs/>
                    <w:sz w:val="28"/>
                    <w:szCs w:val="28"/>
                    <w:lang w:val="en-GB"/>
                  </w:rPr>
                </w:pPr>
                <w:r w:rsidRPr="001F2814">
                  <w:rPr>
                    <w:b/>
                    <w:bCs/>
                    <w:sz w:val="28"/>
                    <w:szCs w:val="28"/>
                  </w:rPr>
                  <w:t xml:space="preserve">Submitted by </w:t>
                </w:r>
                <w:r w:rsidR="00C8565B" w:rsidRPr="001F2814">
                  <w:rPr>
                    <w:b/>
                    <w:bCs/>
                    <w:sz w:val="28"/>
                    <w:szCs w:val="28"/>
                    <w:lang w:val="en-GB"/>
                  </w:rPr>
                  <w:t>Molly Goyer Gorman</w:t>
                </w:r>
                <w:r w:rsidRPr="001F2814">
                  <w:rPr>
                    <w:b/>
                    <w:bCs/>
                    <w:sz w:val="28"/>
                    <w:szCs w:val="28"/>
                    <w:lang w:val="en-GB"/>
                  </w:rPr>
                  <w:t>, BA</w:t>
                </w:r>
              </w:p>
              <w:p w14:paraId="1943880E" w14:textId="77777777" w:rsidR="001F2814" w:rsidRPr="001F2814" w:rsidRDefault="001F2814">
                <w:pPr>
                  <w:pStyle w:val="NoSpacing"/>
                  <w:jc w:val="center"/>
                  <w:rPr>
                    <w:b/>
                    <w:bCs/>
                    <w:sz w:val="28"/>
                    <w:szCs w:val="28"/>
                    <w:lang w:val="en-GB"/>
                  </w:rPr>
                </w:pPr>
              </w:p>
              <w:p w14:paraId="1943880F" w14:textId="77777777" w:rsidR="001F2814" w:rsidRDefault="001F2814">
                <w:pPr>
                  <w:pStyle w:val="NoSpacing"/>
                  <w:jc w:val="center"/>
                  <w:rPr>
                    <w:b/>
                    <w:bCs/>
                    <w:lang w:val="en-GB"/>
                  </w:rPr>
                </w:pPr>
                <w:r>
                  <w:rPr>
                    <w:b/>
                    <w:bCs/>
                    <w:lang w:val="en-GB"/>
                  </w:rPr>
                  <w:t xml:space="preserve"> </w:t>
                </w:r>
                <w:r w:rsidRPr="001F2814">
                  <w:rPr>
                    <w:bCs/>
                    <w:lang w:val="en-GB"/>
                  </w:rPr>
                  <w:t>in accordance with Higher Degree Regulations for the Degree of MA in Arts Manage</w:t>
                </w:r>
                <w:r w:rsidR="004A2378">
                  <w:rPr>
                    <w:bCs/>
                    <w:lang w:val="en-GB"/>
                  </w:rPr>
                  <w:t>ment in the School of Creative Arts</w:t>
                </w:r>
                <w:r w:rsidRPr="001F2814">
                  <w:rPr>
                    <w:bCs/>
                    <w:lang w:val="en-GB"/>
                  </w:rPr>
                  <w:t xml:space="preserve"> of Queen’s University, Belfast on</w:t>
                </w:r>
                <w:r>
                  <w:rPr>
                    <w:b/>
                    <w:bCs/>
                    <w:lang w:val="en-GB"/>
                  </w:rPr>
                  <w:t xml:space="preserve"> </w:t>
                </w:r>
              </w:p>
              <w:p w14:paraId="19438810" w14:textId="77777777" w:rsidR="00F30B56" w:rsidRDefault="001F2814" w:rsidP="000D03B4">
                <w:pPr>
                  <w:pStyle w:val="NoSpacing"/>
                  <w:jc w:val="center"/>
                  <w:rPr>
                    <w:b/>
                    <w:bCs/>
                  </w:rPr>
                </w:pPr>
                <w:r>
                  <w:rPr>
                    <w:b/>
                    <w:bCs/>
                    <w:lang w:val="en-GB"/>
                  </w:rPr>
                  <w:t>16</w:t>
                </w:r>
                <w:r w:rsidR="000D03B4">
                  <w:rPr>
                    <w:b/>
                    <w:bCs/>
                    <w:vertAlign w:val="superscript"/>
                    <w:lang w:val="en-GB"/>
                  </w:rPr>
                  <w:t xml:space="preserve"> </w:t>
                </w:r>
                <w:r>
                  <w:rPr>
                    <w:b/>
                    <w:bCs/>
                    <w:lang w:val="en-GB"/>
                  </w:rPr>
                  <w:t>September 2013</w:t>
                </w:r>
              </w:p>
            </w:tc>
          </w:tr>
        </w:tbl>
        <w:p w14:paraId="19438812" w14:textId="77777777" w:rsidR="00F30B56" w:rsidRDefault="00F30B56"/>
        <w:p w14:paraId="4565B274" w14:textId="77777777" w:rsidR="008919FE" w:rsidRDefault="008919FE" w:rsidP="0064780E"/>
        <w:p w14:paraId="4A93C4CB" w14:textId="4A2DE601" w:rsidR="008919FE" w:rsidRDefault="008919FE" w:rsidP="008919FE">
          <w:pPr>
            <w:pStyle w:val="Heading1"/>
            <w:jc w:val="center"/>
            <w:rPr>
              <w:sz w:val="52"/>
              <w:szCs w:val="52"/>
            </w:rPr>
          </w:pPr>
          <w:r>
            <w:br w:type="page"/>
          </w:r>
          <w:r>
            <w:rPr>
              <w:sz w:val="52"/>
              <w:szCs w:val="52"/>
            </w:rPr>
            <w:lastRenderedPageBreak/>
            <w:t>NOTE TO READER</w:t>
          </w:r>
        </w:p>
        <w:p w14:paraId="5DDD9EAF" w14:textId="77777777" w:rsidR="008919FE" w:rsidRDefault="008919FE" w:rsidP="008919FE"/>
        <w:p w14:paraId="1A1D961D" w14:textId="40F7AD6A" w:rsidR="008919FE" w:rsidRDefault="008919FE" w:rsidP="008919FE">
          <w:pPr>
            <w:spacing w:line="480" w:lineRule="auto"/>
          </w:pPr>
          <w:r>
            <w:t>This dissertation was submitted in</w:t>
          </w:r>
          <w:r w:rsidR="00605CAB">
            <w:t xml:space="preserve"> early</w:t>
          </w:r>
          <w:r>
            <w:t xml:space="preserve"> September 2013, and the fieldwork was carried out in June, July and early August 2013. There have been several relevant changes in the</w:t>
          </w:r>
          <w:r w:rsidR="00F21B02">
            <w:t xml:space="preserve"> N.I.</w:t>
          </w:r>
          <w:r>
            <w:t xml:space="preserve"> youth arts sector since then which I would like to highlight.</w:t>
          </w:r>
        </w:p>
        <w:p w14:paraId="0FBBDEAB" w14:textId="1E58A30F" w:rsidR="008919FE" w:rsidRDefault="008919FE" w:rsidP="008919FE">
          <w:pPr>
            <w:spacing w:line="480" w:lineRule="auto"/>
          </w:pPr>
          <w:r>
            <w:t>In April 2015, the Ulster Association of Youth Drama (UAYD), which is referred to throughout this dissertation, merged with the Northern Ireland Theatre Association</w:t>
          </w:r>
          <w:r w:rsidR="005942A6">
            <w:t xml:space="preserve"> (NITA)</w:t>
          </w:r>
          <w:r>
            <w:t xml:space="preserve"> to become a </w:t>
          </w:r>
          <w:r w:rsidR="005942A6">
            <w:t>new organisation called TheatreNI.  Theatre</w:t>
          </w:r>
          <w:r>
            <w:t>NI is the support</w:t>
          </w:r>
          <w:r w:rsidR="005942A6">
            <w:t xml:space="preserve"> and development body for</w:t>
          </w:r>
          <w:r>
            <w:t xml:space="preserve"> the performing arts in Northern </w:t>
          </w:r>
          <w:r w:rsidR="005942A6">
            <w:t>Ireland, including in its widest terms the areas of drama, dance, physical theatre, musical theatre and opera.</w:t>
          </w:r>
          <w:r>
            <w:t xml:space="preserve"> Youth dram</w:t>
          </w:r>
          <w:r w:rsidR="00F21B02">
            <w:t>a is a key priority for TheatreNI and the organisation</w:t>
          </w:r>
          <w:r>
            <w:t xml:space="preserve"> has retained several of UAYD’s flagship projects including the Partnerships in Communities initiative, which gives youth dram</w:t>
          </w:r>
          <w:r w:rsidR="00F21B02">
            <w:t>a groups the opportunity to collaborate</w:t>
          </w:r>
          <w:r>
            <w:t xml:space="preserve"> with a professional theatre company. Furthermore, one of TheatreNI’s aims is to ensure access to youth drama in all 11 council areas.</w:t>
          </w:r>
        </w:p>
        <w:p w14:paraId="351B881B" w14:textId="025D45F0" w:rsidR="00FE5702" w:rsidRDefault="008919FE" w:rsidP="008919FE">
          <w:pPr>
            <w:spacing w:line="480" w:lineRule="auto"/>
          </w:pPr>
          <w:r>
            <w:t xml:space="preserve">The Arts Council of Northern Ireland’s </w:t>
          </w:r>
          <w:r w:rsidRPr="00605CAB">
            <w:rPr>
              <w:i/>
            </w:rPr>
            <w:t>Youth Arts Stra</w:t>
          </w:r>
          <w:r w:rsidR="008D6EFF" w:rsidRPr="00605CAB">
            <w:rPr>
              <w:i/>
            </w:rPr>
            <w:t>tegy</w:t>
          </w:r>
          <w:r w:rsidR="008D6EFF">
            <w:t xml:space="preserve"> was launched on 25 September 2013</w:t>
          </w:r>
          <w:r>
            <w:t xml:space="preserve">. Therefore, the </w:t>
          </w:r>
          <w:r w:rsidR="00F21B02">
            <w:t>‘</w:t>
          </w:r>
          <w:r w:rsidRPr="00F21B02">
            <w:t>Draft Youth Arts Strategy 20</w:t>
          </w:r>
          <w:r w:rsidR="008D6EFF" w:rsidRPr="00F21B02">
            <w:t>12-16</w:t>
          </w:r>
          <w:r w:rsidR="00F21B02">
            <w:t>’</w:t>
          </w:r>
          <w:r w:rsidR="008D6EFF">
            <w:t xml:space="preserve"> referred to in this disser</w:t>
          </w:r>
          <w:r w:rsidR="00F21B02">
            <w:t>tation</w:t>
          </w:r>
          <w:r w:rsidR="008D6EFF">
            <w:t xml:space="preserve"> is no longer relevant. Readers should refer to the </w:t>
          </w:r>
          <w:r w:rsidR="008D6EFF" w:rsidRPr="008D6EFF">
            <w:rPr>
              <w:i/>
            </w:rPr>
            <w:t>Arts Council of Northern Ireland Youth Arts Strategy 2013-2017</w:t>
          </w:r>
          <w:r w:rsidR="008D6EFF">
            <w:t>, available online at &lt;</w:t>
          </w:r>
          <w:r w:rsidR="008D6EFF" w:rsidRPr="008D6EFF">
            <w:t xml:space="preserve"> </w:t>
          </w:r>
          <w:hyperlink r:id="rId12" w:history="1">
            <w:r w:rsidR="008D6EFF" w:rsidRPr="00F8452C">
              <w:rPr>
                <w:rStyle w:val="Hyperlink"/>
              </w:rPr>
              <w:t>http://www.artscouncil-ni.org/images/uploads/publications-documents/Youth_Arts_Strategy_2013_2017.pdf</w:t>
            </w:r>
          </w:hyperlink>
          <w:r w:rsidR="008D6EFF">
            <w:t>&gt; [accessed 9 June 2015].</w:t>
          </w:r>
          <w:r w:rsidR="00605CAB">
            <w:t xml:space="preserve"> This is now a working strategy document.</w:t>
          </w:r>
          <w:r w:rsidR="008D6EFF">
            <w:t xml:space="preserve"> It is interesting to note that several actions in the </w:t>
          </w:r>
          <w:r w:rsidR="00F21B02">
            <w:t>‘</w:t>
          </w:r>
          <w:r w:rsidR="008D6EFF" w:rsidRPr="00F21B02">
            <w:t>Draft Strategy</w:t>
          </w:r>
          <w:r w:rsidR="00F21B02">
            <w:t>’</w:t>
          </w:r>
          <w:r w:rsidR="008D6EFF">
            <w:t xml:space="preserve"> were omitted in the final strategy. These </w:t>
          </w:r>
          <w:r w:rsidR="00F21B02">
            <w:t xml:space="preserve">‘dropped actions’ </w:t>
          </w:r>
          <w:r w:rsidR="00FE5702">
            <w:t>include the following:</w:t>
          </w:r>
          <w:r w:rsidR="008D6EFF">
            <w:t xml:space="preserve"> </w:t>
          </w:r>
        </w:p>
        <w:p w14:paraId="6E138495" w14:textId="791747D2" w:rsidR="00FE5702" w:rsidRDefault="00FE5702" w:rsidP="008919FE">
          <w:pPr>
            <w:spacing w:line="480" w:lineRule="auto"/>
          </w:pPr>
          <w:r>
            <w:t>‘</w:t>
          </w:r>
          <w:r w:rsidR="008D6EFF">
            <w:t>E</w:t>
          </w:r>
          <w:r w:rsidR="008D6EFF" w:rsidRPr="008D6EFF">
            <w:t>ncourage local councils and arts venues to provide young people with regular use of rehearsal space and opportunities to showcase their work</w:t>
          </w:r>
          <w:r>
            <w:t>’</w:t>
          </w:r>
          <w:r w:rsidR="00BB041D">
            <w:t>;</w:t>
          </w:r>
        </w:p>
        <w:p w14:paraId="0D2B3196" w14:textId="183BAAA4" w:rsidR="00BB041D" w:rsidRDefault="00FE5702" w:rsidP="008919FE">
          <w:pPr>
            <w:spacing w:line="480" w:lineRule="auto"/>
          </w:pPr>
          <w:r>
            <w:t>‘</w:t>
          </w:r>
          <w:r w:rsidRPr="00FE5702">
            <w:t>Establish a dedicated funding pot that can provide small grants to individuals or groups of talented young people in support of their creative ventures</w:t>
          </w:r>
          <w:r>
            <w:t>’</w:t>
          </w:r>
          <w:r w:rsidR="00BB041D">
            <w:t>;</w:t>
          </w:r>
        </w:p>
        <w:p w14:paraId="7AE5B4EF" w14:textId="6C43B28E" w:rsidR="00BB041D" w:rsidRDefault="00BB041D" w:rsidP="008919FE">
          <w:pPr>
            <w:spacing w:line="480" w:lineRule="auto"/>
          </w:pPr>
          <w:r>
            <w:lastRenderedPageBreak/>
            <w:t>‘</w:t>
          </w:r>
          <w:r w:rsidRPr="00BB041D">
            <w:t>Commission a series of Case Studies to illustrate the contribution professional, arts led approaches play in enhancing the formal and informal education of children and young people</w:t>
          </w:r>
          <w:r>
            <w:t>’</w:t>
          </w:r>
        </w:p>
        <w:p w14:paraId="7C25DC95" w14:textId="1B8F2336" w:rsidR="00BB041D" w:rsidRDefault="00BB041D" w:rsidP="008919FE">
          <w:pPr>
            <w:spacing w:line="480" w:lineRule="auto"/>
          </w:pPr>
          <w:r>
            <w:t>‘</w:t>
          </w:r>
          <w:r w:rsidRPr="00BB041D">
            <w:t>Create an on-line data warehouse to capture and store examples of local, regional and international practice documenting the impact of youth arts activity within community and education contexts</w:t>
          </w:r>
          <w:r>
            <w:t>.’</w:t>
          </w:r>
        </w:p>
        <w:p w14:paraId="7D889179" w14:textId="6B6351CC" w:rsidR="0033043F" w:rsidRDefault="0033043F" w:rsidP="008919FE">
          <w:pPr>
            <w:spacing w:line="480" w:lineRule="auto"/>
          </w:pPr>
          <w:r>
            <w:t>‘</w:t>
          </w:r>
          <w:r w:rsidRPr="0033043F">
            <w:t>In collaboration with agencies and organisations working in the formal and informal youth sector, hold seminars to explore best practice in participative arts</w:t>
          </w:r>
          <w:r>
            <w:t>.’</w:t>
          </w:r>
        </w:p>
        <w:p w14:paraId="3CF963DA" w14:textId="282CF42E" w:rsidR="006572B3" w:rsidRDefault="006572B3" w:rsidP="008919FE">
          <w:pPr>
            <w:spacing w:line="480" w:lineRule="auto"/>
          </w:pPr>
          <w:r>
            <w:t>‘</w:t>
          </w:r>
          <w:r w:rsidRPr="006572B3">
            <w:t>Work with sector stakeholders e.g. Culture NI, NITB, Belfast and Derry City Councils, in establishing an online one stop shop providing information on cultural an arts events on offer for children and young people (something similar to Young Scot)</w:t>
          </w:r>
          <w:r>
            <w:t>’</w:t>
          </w:r>
        </w:p>
        <w:p w14:paraId="20E82D49" w14:textId="025B4524" w:rsidR="006572B3" w:rsidRDefault="006572B3" w:rsidP="008919FE">
          <w:pPr>
            <w:spacing w:line="480" w:lineRule="auto"/>
          </w:pPr>
          <w:r>
            <w:t>‘</w:t>
          </w:r>
          <w:r w:rsidRPr="006572B3">
            <w:t>Encourage our portfolio of youth arts clients to provide young artists with career development opportunities</w:t>
          </w:r>
          <w:r>
            <w:t>’</w:t>
          </w:r>
          <w:r w:rsidR="00BF619E">
            <w:t>.</w:t>
          </w:r>
        </w:p>
        <w:p w14:paraId="5FA05416" w14:textId="77777777" w:rsidR="00BF619E" w:rsidRDefault="00BF619E" w:rsidP="008919FE">
          <w:pPr>
            <w:spacing w:line="480" w:lineRule="auto"/>
          </w:pPr>
        </w:p>
        <w:p w14:paraId="027839BE" w14:textId="7617565C" w:rsidR="00BF619E" w:rsidRDefault="00BF619E" w:rsidP="008919FE">
          <w:pPr>
            <w:spacing w:line="480" w:lineRule="auto"/>
          </w:pPr>
          <w:r>
            <w:t>Some of these</w:t>
          </w:r>
          <w:r w:rsidR="00F21B02">
            <w:t xml:space="preserve"> commitments</w:t>
          </w:r>
          <w:r>
            <w:t xml:space="preserve"> were replaced in the </w:t>
          </w:r>
          <w:r w:rsidR="00F21B02">
            <w:t xml:space="preserve">final </w:t>
          </w:r>
          <w:r>
            <w:t>strategy</w:t>
          </w:r>
          <w:r w:rsidR="00605CAB">
            <w:t xml:space="preserve"> with more generic objectives</w:t>
          </w:r>
          <w:r>
            <w:t xml:space="preserve"> such as:</w:t>
          </w:r>
        </w:p>
        <w:p w14:paraId="594BE253" w14:textId="7858F27E" w:rsidR="00BF619E" w:rsidRDefault="00BF619E" w:rsidP="00BF619E">
          <w:pPr>
            <w:spacing w:line="480" w:lineRule="auto"/>
          </w:pPr>
          <w:r>
            <w:t>‘Promote the delivery of quality arts opportunities for children and young people by encouraging more effective use of artists as catalysts for creative engagement’</w:t>
          </w:r>
          <w:r w:rsidR="00F21B02">
            <w:t xml:space="preserve">, </w:t>
          </w:r>
          <w:r w:rsidR="00831237">
            <w:t xml:space="preserve"> and</w:t>
          </w:r>
        </w:p>
        <w:p w14:paraId="55BC0D6C" w14:textId="670F5526" w:rsidR="00831237" w:rsidRDefault="00831237" w:rsidP="00831237">
          <w:pPr>
            <w:spacing w:line="480" w:lineRule="auto"/>
          </w:pPr>
          <w:r>
            <w:t>‘Encourage progression, sharing and development amongst the youth arts clients, in view of the importance of the network of arts organisations as the primary vehicle for improving the quality of arts provision.’</w:t>
          </w:r>
        </w:p>
        <w:p w14:paraId="52427DBA" w14:textId="77777777" w:rsidR="00831237" w:rsidRDefault="00831237" w:rsidP="00BF619E">
          <w:pPr>
            <w:spacing w:line="480" w:lineRule="auto"/>
          </w:pPr>
        </w:p>
        <w:p w14:paraId="157E8160" w14:textId="07D2ABD4" w:rsidR="00605CAB" w:rsidRDefault="00605CAB" w:rsidP="00BF619E">
          <w:pPr>
            <w:spacing w:line="480" w:lineRule="auto"/>
          </w:pPr>
          <w:r>
            <w:t xml:space="preserve">Please refer to the </w:t>
          </w:r>
          <w:r w:rsidRPr="00605CAB">
            <w:rPr>
              <w:i/>
            </w:rPr>
            <w:t>Youth Arts Strategy 2013-17</w:t>
          </w:r>
          <w:r>
            <w:t xml:space="preserve"> pp. 82-83 for the complete list of objectives currently being implemented.</w:t>
          </w:r>
        </w:p>
        <w:p w14:paraId="379AF624" w14:textId="68B4C97D" w:rsidR="00B94110" w:rsidRDefault="00B94110" w:rsidP="00BF619E">
          <w:pPr>
            <w:spacing w:line="480" w:lineRule="auto"/>
          </w:pPr>
          <w:r>
            <w:lastRenderedPageBreak/>
            <w:t>It should also be noted that the</w:t>
          </w:r>
          <w:r w:rsidR="00F21B02">
            <w:t xml:space="preserve"> overall</w:t>
          </w:r>
          <w:r>
            <w:t xml:space="preserve"> Arts Council Strategy referred to in this dissertation was</w:t>
          </w:r>
          <w:r w:rsidR="00F21B02">
            <w:t xml:space="preserve"> also</w:t>
          </w:r>
          <w:r>
            <w:t xml:space="preserve"> a draft document. It has now been replaced by a fully-functional working st</w:t>
          </w:r>
          <w:r w:rsidR="00F21B02">
            <w:t>rategy</w:t>
          </w:r>
          <w:bookmarkStart w:id="0" w:name="_GoBack"/>
          <w:bookmarkEnd w:id="0"/>
          <w:r>
            <w:t xml:space="preserve">: </w:t>
          </w:r>
          <w:r w:rsidRPr="00B94110">
            <w:rPr>
              <w:i/>
            </w:rPr>
            <w:t>Ambitions for the Arts: A Five Year Strategic Plan for the Arts in Northern Ireland 2013-18</w:t>
          </w:r>
          <w:r>
            <w:t xml:space="preserve">. This is available online at </w:t>
          </w:r>
          <w:hyperlink r:id="rId13" w:history="1">
            <w:r w:rsidR="000900E3" w:rsidRPr="006E3CF7">
              <w:rPr>
                <w:rStyle w:val="Hyperlink"/>
              </w:rPr>
              <w:t>http://www.artscouncil-ni.org/images/uploads/publications-documents/Ambitions-for-the-Arts-5-Year-Strategy.pdf</w:t>
            </w:r>
          </w:hyperlink>
          <w:r w:rsidR="000900E3">
            <w:t xml:space="preserve"> [accessed 9 June 2015]. There are several changes between the draft strategy and the final version. For example, in this dissertation I </w:t>
          </w:r>
          <w:r w:rsidR="00F21B02">
            <w:t xml:space="preserve">mention that the </w:t>
          </w:r>
          <w:r w:rsidR="00F21B02">
            <w:rPr>
              <w:i/>
            </w:rPr>
            <w:t>Draft Strategy</w:t>
          </w:r>
          <w:r w:rsidR="000900E3">
            <w:t xml:space="preserve"> includes the aim </w:t>
          </w:r>
          <w:r w:rsidR="00F21B02">
            <w:t xml:space="preserve">of </w:t>
          </w:r>
          <w:r w:rsidR="000900E3">
            <w:t>developing bi-lateral Memoranda of Understanding with Belfast and Derry City Councils. In the final Strategy 2013-18, this commitment has been changed to: ‘</w:t>
          </w:r>
          <w:r w:rsidR="000900E3" w:rsidRPr="000900E3">
            <w:t>Support the 11 new Local Councils to develop dedicated Arts Strategies</w:t>
          </w:r>
          <w:r w:rsidR="000900E3">
            <w:t xml:space="preserve">’ – so the focus has been broadened out from the urban centres. </w:t>
          </w:r>
        </w:p>
        <w:p w14:paraId="32E6DA24" w14:textId="3206910F" w:rsidR="00F21B02" w:rsidRPr="00B94110" w:rsidRDefault="00F21B02" w:rsidP="00BF619E">
          <w:pPr>
            <w:spacing w:line="480" w:lineRule="auto"/>
          </w:pPr>
          <w:r>
            <w:t xml:space="preserve">Please note that some of the web links in my bibliography are no longer active. </w:t>
          </w:r>
        </w:p>
        <w:p w14:paraId="55D0C17E" w14:textId="77777777" w:rsidR="00FA0B83" w:rsidRDefault="00FA0B83" w:rsidP="0064780E"/>
        <w:p w14:paraId="449BE3C7" w14:textId="77777777" w:rsidR="00FA0B83" w:rsidRDefault="00FA0B83" w:rsidP="0064780E"/>
        <w:p w14:paraId="2B7E1D70" w14:textId="77777777" w:rsidR="00FA0B83" w:rsidRDefault="00FA0B83" w:rsidP="0064780E"/>
        <w:p w14:paraId="203C2ADB" w14:textId="77777777" w:rsidR="00FA0B83" w:rsidRDefault="00FA0B83" w:rsidP="0064780E"/>
        <w:p w14:paraId="3F44CCE1" w14:textId="77777777" w:rsidR="00FA0B83" w:rsidRDefault="00FA0B83" w:rsidP="0064780E"/>
        <w:p w14:paraId="4D74ABDA" w14:textId="77777777" w:rsidR="00FA0B83" w:rsidRDefault="00FA0B83" w:rsidP="0064780E"/>
        <w:p w14:paraId="0FF1BB6A" w14:textId="77777777" w:rsidR="00FA0B83" w:rsidRDefault="00FA0B83" w:rsidP="0064780E"/>
        <w:p w14:paraId="47AF9697" w14:textId="77777777" w:rsidR="00FA0B83" w:rsidRDefault="00FA0B83" w:rsidP="0064780E"/>
        <w:p w14:paraId="36310AD4" w14:textId="77777777" w:rsidR="00FA0B83" w:rsidRDefault="00FA0B83" w:rsidP="0064780E"/>
        <w:p w14:paraId="1279370B" w14:textId="77777777" w:rsidR="00FA0B83" w:rsidRDefault="00FA0B83" w:rsidP="0064780E"/>
        <w:p w14:paraId="4F41542C" w14:textId="77777777" w:rsidR="00FA0B83" w:rsidRDefault="00FA0B83" w:rsidP="0064780E"/>
        <w:p w14:paraId="1846F826" w14:textId="77777777" w:rsidR="00FA0B83" w:rsidRDefault="00FA0B83" w:rsidP="0064780E"/>
        <w:p w14:paraId="75AA8D50" w14:textId="77777777" w:rsidR="00FA0B83" w:rsidRDefault="00FA0B83" w:rsidP="0064780E"/>
        <w:p w14:paraId="19438813" w14:textId="5BDE2A20" w:rsidR="0064780E" w:rsidRDefault="00224030" w:rsidP="0064780E"/>
      </w:sdtContent>
    </w:sdt>
    <w:bookmarkStart w:id="1" w:name="_Toc367019801" w:displacedByCustomXml="prev"/>
    <w:p w14:paraId="19438814" w14:textId="77777777" w:rsidR="002A7AB5" w:rsidRDefault="002A7AB5" w:rsidP="002A7AB5">
      <w:pPr>
        <w:pStyle w:val="Heading1"/>
        <w:jc w:val="center"/>
        <w:rPr>
          <w:sz w:val="52"/>
          <w:szCs w:val="52"/>
        </w:rPr>
      </w:pPr>
      <w:r w:rsidRPr="002A7AB5">
        <w:rPr>
          <w:sz w:val="52"/>
          <w:szCs w:val="52"/>
        </w:rPr>
        <w:lastRenderedPageBreak/>
        <w:t>TABLE OF CONTENTS</w:t>
      </w:r>
      <w:bookmarkEnd w:id="1"/>
    </w:p>
    <w:sdt>
      <w:sdtPr>
        <w:rPr>
          <w:rFonts w:asciiTheme="minorHAnsi" w:eastAsiaTheme="minorHAnsi" w:hAnsiTheme="minorHAnsi" w:cstheme="minorBidi"/>
          <w:b w:val="0"/>
          <w:bCs w:val="0"/>
          <w:color w:val="auto"/>
          <w:sz w:val="22"/>
          <w:szCs w:val="22"/>
          <w:lang w:val="en-GB" w:eastAsia="en-US"/>
        </w:rPr>
        <w:id w:val="1942958689"/>
        <w:docPartObj>
          <w:docPartGallery w:val="Table of Contents"/>
          <w:docPartUnique/>
        </w:docPartObj>
      </w:sdtPr>
      <w:sdtEndPr>
        <w:rPr>
          <w:noProof/>
        </w:rPr>
      </w:sdtEndPr>
      <w:sdtContent>
        <w:p w14:paraId="19438815" w14:textId="77777777" w:rsidR="009F41A4" w:rsidRDefault="009F41A4">
          <w:pPr>
            <w:pStyle w:val="TOCHeading"/>
          </w:pPr>
        </w:p>
        <w:p w14:paraId="19438816" w14:textId="77777777" w:rsidR="00854821" w:rsidRPr="00894463" w:rsidRDefault="009F41A4" w:rsidP="00894463">
          <w:pPr>
            <w:pStyle w:val="TOC1"/>
            <w:rPr>
              <w:rFonts w:asciiTheme="minorHAnsi" w:eastAsiaTheme="minorEastAsia" w:hAnsiTheme="minorHAnsi" w:cstheme="minorBidi"/>
            </w:rPr>
          </w:pPr>
          <w:r w:rsidRPr="00894463">
            <w:rPr>
              <w:noProof w:val="0"/>
            </w:rPr>
            <w:fldChar w:fldCharType="begin"/>
          </w:r>
          <w:r w:rsidRPr="00894463">
            <w:instrText xml:space="preserve"> TOC \o "1-3" \h \z \u </w:instrText>
          </w:r>
          <w:r w:rsidRPr="00894463">
            <w:rPr>
              <w:noProof w:val="0"/>
            </w:rPr>
            <w:fldChar w:fldCharType="separate"/>
          </w:r>
          <w:hyperlink w:anchor="_Toc367019801" w:history="1">
            <w:r w:rsidR="00854821" w:rsidRPr="00894463">
              <w:rPr>
                <w:rStyle w:val="Hyperlink"/>
              </w:rPr>
              <w:t>TABLE OF CONTENTS</w:t>
            </w:r>
            <w:r w:rsidR="00854821" w:rsidRPr="00894463">
              <w:rPr>
                <w:webHidden/>
              </w:rPr>
              <w:tab/>
            </w:r>
            <w:r w:rsidR="00854821" w:rsidRPr="00894463">
              <w:rPr>
                <w:webHidden/>
              </w:rPr>
              <w:fldChar w:fldCharType="begin"/>
            </w:r>
            <w:r w:rsidR="00854821" w:rsidRPr="00894463">
              <w:rPr>
                <w:webHidden/>
              </w:rPr>
              <w:instrText xml:space="preserve"> PAGEREF _Toc367019801 \h </w:instrText>
            </w:r>
            <w:r w:rsidR="00854821" w:rsidRPr="00894463">
              <w:rPr>
                <w:webHidden/>
              </w:rPr>
            </w:r>
            <w:r w:rsidR="00854821" w:rsidRPr="00894463">
              <w:rPr>
                <w:webHidden/>
              </w:rPr>
              <w:fldChar w:fldCharType="separate"/>
            </w:r>
            <w:r w:rsidR="006A6626">
              <w:rPr>
                <w:webHidden/>
              </w:rPr>
              <w:t>4</w:t>
            </w:r>
            <w:r w:rsidR="00854821" w:rsidRPr="00894463">
              <w:rPr>
                <w:webHidden/>
              </w:rPr>
              <w:fldChar w:fldCharType="end"/>
            </w:r>
          </w:hyperlink>
        </w:p>
        <w:p w14:paraId="19438817" w14:textId="77777777" w:rsidR="00854821" w:rsidRPr="00894463" w:rsidRDefault="00224030" w:rsidP="00894463">
          <w:pPr>
            <w:pStyle w:val="TOC1"/>
            <w:rPr>
              <w:rFonts w:asciiTheme="minorHAnsi" w:eastAsiaTheme="minorEastAsia" w:hAnsiTheme="minorHAnsi" w:cstheme="minorBidi"/>
            </w:rPr>
          </w:pPr>
          <w:hyperlink w:anchor="_Toc367019802" w:history="1">
            <w:r w:rsidR="00854821" w:rsidRPr="00894463">
              <w:rPr>
                <w:rStyle w:val="Hyperlink"/>
              </w:rPr>
              <w:t>ACKNOWLEDGEMENTS</w:t>
            </w:r>
            <w:r w:rsidR="00854821" w:rsidRPr="00894463">
              <w:rPr>
                <w:webHidden/>
              </w:rPr>
              <w:tab/>
            </w:r>
            <w:r w:rsidR="00854821" w:rsidRPr="00894463">
              <w:rPr>
                <w:webHidden/>
              </w:rPr>
              <w:fldChar w:fldCharType="begin"/>
            </w:r>
            <w:r w:rsidR="00854821" w:rsidRPr="00894463">
              <w:rPr>
                <w:webHidden/>
              </w:rPr>
              <w:instrText xml:space="preserve"> PAGEREF _Toc367019802 \h </w:instrText>
            </w:r>
            <w:r w:rsidR="00854821" w:rsidRPr="00894463">
              <w:rPr>
                <w:webHidden/>
              </w:rPr>
            </w:r>
            <w:r w:rsidR="00854821" w:rsidRPr="00894463">
              <w:rPr>
                <w:webHidden/>
              </w:rPr>
              <w:fldChar w:fldCharType="separate"/>
            </w:r>
            <w:r w:rsidR="006A6626">
              <w:rPr>
                <w:webHidden/>
              </w:rPr>
              <w:t>7</w:t>
            </w:r>
            <w:r w:rsidR="00854821" w:rsidRPr="00894463">
              <w:rPr>
                <w:webHidden/>
              </w:rPr>
              <w:fldChar w:fldCharType="end"/>
            </w:r>
          </w:hyperlink>
        </w:p>
        <w:p w14:paraId="19438818" w14:textId="77777777" w:rsidR="00854821" w:rsidRPr="00894463" w:rsidRDefault="00224030" w:rsidP="00894463">
          <w:pPr>
            <w:pStyle w:val="TOC1"/>
            <w:rPr>
              <w:rFonts w:asciiTheme="minorHAnsi" w:eastAsiaTheme="minorEastAsia" w:hAnsiTheme="minorHAnsi" w:cstheme="minorBidi"/>
            </w:rPr>
          </w:pPr>
          <w:hyperlink w:anchor="_Toc367019803" w:history="1">
            <w:r w:rsidR="00854821" w:rsidRPr="00894463">
              <w:rPr>
                <w:rStyle w:val="Hyperlink"/>
                <w:rFonts w:eastAsiaTheme="majorEastAsia"/>
              </w:rPr>
              <w:t>ABBREVIATIONS &amp; ACRONYMS</w:t>
            </w:r>
            <w:r w:rsidR="00854821" w:rsidRPr="00894463">
              <w:rPr>
                <w:webHidden/>
              </w:rPr>
              <w:tab/>
            </w:r>
            <w:r w:rsidR="00854821" w:rsidRPr="00894463">
              <w:rPr>
                <w:webHidden/>
              </w:rPr>
              <w:fldChar w:fldCharType="begin"/>
            </w:r>
            <w:r w:rsidR="00854821" w:rsidRPr="00894463">
              <w:rPr>
                <w:webHidden/>
              </w:rPr>
              <w:instrText xml:space="preserve"> PAGEREF _Toc367019803 \h </w:instrText>
            </w:r>
            <w:r w:rsidR="00854821" w:rsidRPr="00894463">
              <w:rPr>
                <w:webHidden/>
              </w:rPr>
            </w:r>
            <w:r w:rsidR="00854821" w:rsidRPr="00894463">
              <w:rPr>
                <w:webHidden/>
              </w:rPr>
              <w:fldChar w:fldCharType="separate"/>
            </w:r>
            <w:r w:rsidR="006A6626">
              <w:rPr>
                <w:webHidden/>
              </w:rPr>
              <w:t>8</w:t>
            </w:r>
            <w:r w:rsidR="00854821" w:rsidRPr="00894463">
              <w:rPr>
                <w:webHidden/>
              </w:rPr>
              <w:fldChar w:fldCharType="end"/>
            </w:r>
          </w:hyperlink>
        </w:p>
        <w:p w14:paraId="19438819" w14:textId="77777777" w:rsidR="00854821" w:rsidRPr="00894463" w:rsidRDefault="00224030" w:rsidP="00894463">
          <w:pPr>
            <w:pStyle w:val="TOC1"/>
            <w:rPr>
              <w:rFonts w:asciiTheme="minorHAnsi" w:eastAsiaTheme="minorEastAsia" w:hAnsiTheme="minorHAnsi" w:cstheme="minorBidi"/>
            </w:rPr>
          </w:pPr>
          <w:hyperlink w:anchor="_Toc367019804" w:history="1">
            <w:r w:rsidR="00854821" w:rsidRPr="00894463">
              <w:rPr>
                <w:rStyle w:val="Hyperlink"/>
              </w:rPr>
              <w:t>ABSTRACT</w:t>
            </w:r>
            <w:r w:rsidR="00854821" w:rsidRPr="00894463">
              <w:rPr>
                <w:webHidden/>
              </w:rPr>
              <w:tab/>
            </w:r>
            <w:r w:rsidR="00854821" w:rsidRPr="00894463">
              <w:rPr>
                <w:webHidden/>
              </w:rPr>
              <w:fldChar w:fldCharType="begin"/>
            </w:r>
            <w:r w:rsidR="00854821" w:rsidRPr="00894463">
              <w:rPr>
                <w:webHidden/>
              </w:rPr>
              <w:instrText xml:space="preserve"> PAGEREF _Toc367019804 \h </w:instrText>
            </w:r>
            <w:r w:rsidR="00854821" w:rsidRPr="00894463">
              <w:rPr>
                <w:webHidden/>
              </w:rPr>
            </w:r>
            <w:r w:rsidR="00854821" w:rsidRPr="00894463">
              <w:rPr>
                <w:webHidden/>
              </w:rPr>
              <w:fldChar w:fldCharType="separate"/>
            </w:r>
            <w:r w:rsidR="006A6626">
              <w:rPr>
                <w:webHidden/>
              </w:rPr>
              <w:t>9</w:t>
            </w:r>
            <w:r w:rsidR="00854821" w:rsidRPr="00894463">
              <w:rPr>
                <w:webHidden/>
              </w:rPr>
              <w:fldChar w:fldCharType="end"/>
            </w:r>
          </w:hyperlink>
        </w:p>
        <w:p w14:paraId="1943881A" w14:textId="77777777" w:rsidR="00854821" w:rsidRPr="00894463" w:rsidRDefault="00224030" w:rsidP="00894463">
          <w:pPr>
            <w:pStyle w:val="TOC1"/>
            <w:rPr>
              <w:rFonts w:asciiTheme="minorHAnsi" w:eastAsiaTheme="minorEastAsia" w:hAnsiTheme="minorHAnsi" w:cstheme="minorBidi"/>
            </w:rPr>
          </w:pPr>
          <w:hyperlink w:anchor="_Toc367019805" w:history="1">
            <w:r w:rsidR="00854821" w:rsidRPr="00894463">
              <w:rPr>
                <w:rStyle w:val="Hyperlink"/>
                <w:rFonts w:eastAsiaTheme="majorEastAsia"/>
              </w:rPr>
              <w:t>INTRODUCTION</w:t>
            </w:r>
            <w:r w:rsidR="00854821" w:rsidRPr="00894463">
              <w:rPr>
                <w:webHidden/>
              </w:rPr>
              <w:tab/>
            </w:r>
            <w:r w:rsidR="00854821" w:rsidRPr="00894463">
              <w:rPr>
                <w:webHidden/>
              </w:rPr>
              <w:fldChar w:fldCharType="begin"/>
            </w:r>
            <w:r w:rsidR="00854821" w:rsidRPr="00894463">
              <w:rPr>
                <w:webHidden/>
              </w:rPr>
              <w:instrText xml:space="preserve"> PAGEREF _Toc367019805 \h </w:instrText>
            </w:r>
            <w:r w:rsidR="00854821" w:rsidRPr="00894463">
              <w:rPr>
                <w:webHidden/>
              </w:rPr>
            </w:r>
            <w:r w:rsidR="00854821" w:rsidRPr="00894463">
              <w:rPr>
                <w:webHidden/>
              </w:rPr>
              <w:fldChar w:fldCharType="separate"/>
            </w:r>
            <w:r w:rsidR="006A6626">
              <w:rPr>
                <w:webHidden/>
              </w:rPr>
              <w:t>11</w:t>
            </w:r>
            <w:r w:rsidR="00854821" w:rsidRPr="00894463">
              <w:rPr>
                <w:webHidden/>
              </w:rPr>
              <w:fldChar w:fldCharType="end"/>
            </w:r>
          </w:hyperlink>
        </w:p>
        <w:p w14:paraId="1943881B" w14:textId="77777777" w:rsidR="00854821" w:rsidRPr="00894463" w:rsidRDefault="00224030" w:rsidP="00894463">
          <w:pPr>
            <w:pStyle w:val="TOC1"/>
            <w:rPr>
              <w:rFonts w:asciiTheme="minorHAnsi" w:eastAsiaTheme="minorEastAsia" w:hAnsiTheme="minorHAnsi" w:cstheme="minorBidi"/>
            </w:rPr>
          </w:pPr>
          <w:hyperlink w:anchor="_Toc367019806" w:history="1">
            <w:r w:rsidR="00894463">
              <w:rPr>
                <w:rStyle w:val="Hyperlink"/>
              </w:rPr>
              <w:t xml:space="preserve">CHAPTER 1: </w:t>
            </w:r>
            <w:r w:rsidR="00854821" w:rsidRPr="00894463">
              <w:rPr>
                <w:rStyle w:val="Hyperlink"/>
              </w:rPr>
              <w:t>SETTING THE SCENE</w:t>
            </w:r>
            <w:r w:rsidR="00854821" w:rsidRPr="00894463">
              <w:rPr>
                <w:webHidden/>
              </w:rPr>
              <w:tab/>
            </w:r>
            <w:r w:rsidR="00854821" w:rsidRPr="00894463">
              <w:rPr>
                <w:webHidden/>
              </w:rPr>
              <w:fldChar w:fldCharType="begin"/>
            </w:r>
            <w:r w:rsidR="00854821" w:rsidRPr="00894463">
              <w:rPr>
                <w:webHidden/>
              </w:rPr>
              <w:instrText xml:space="preserve"> PAGEREF _Toc367019806 \h </w:instrText>
            </w:r>
            <w:r w:rsidR="00854821" w:rsidRPr="00894463">
              <w:rPr>
                <w:webHidden/>
              </w:rPr>
            </w:r>
            <w:r w:rsidR="00854821" w:rsidRPr="00894463">
              <w:rPr>
                <w:webHidden/>
              </w:rPr>
              <w:fldChar w:fldCharType="separate"/>
            </w:r>
            <w:r w:rsidR="006A6626">
              <w:rPr>
                <w:webHidden/>
              </w:rPr>
              <w:t>13</w:t>
            </w:r>
            <w:r w:rsidR="00854821" w:rsidRPr="00894463">
              <w:rPr>
                <w:webHidden/>
              </w:rPr>
              <w:fldChar w:fldCharType="end"/>
            </w:r>
          </w:hyperlink>
        </w:p>
        <w:p w14:paraId="1943881C" w14:textId="77777777" w:rsidR="00854821" w:rsidRPr="00894463" w:rsidRDefault="00224030">
          <w:pPr>
            <w:pStyle w:val="TOC2"/>
            <w:tabs>
              <w:tab w:val="right" w:leader="dot" w:pos="9016"/>
            </w:tabs>
            <w:rPr>
              <w:rFonts w:eastAsiaTheme="minorEastAsia"/>
              <w:noProof/>
              <w:lang w:eastAsia="en-GB"/>
            </w:rPr>
          </w:pPr>
          <w:hyperlink w:anchor="_Toc367019807" w:history="1">
            <w:r w:rsidR="00854821" w:rsidRPr="00894463">
              <w:rPr>
                <w:rStyle w:val="Hyperlink"/>
                <w:noProof/>
              </w:rPr>
              <w:t>1.1 Current definitions of youth theatre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_Toc367019807 \h </w:instrText>
            </w:r>
            <w:r w:rsidR="00854821" w:rsidRPr="00894463">
              <w:rPr>
                <w:noProof/>
                <w:webHidden/>
              </w:rPr>
            </w:r>
            <w:r w:rsidR="00854821" w:rsidRPr="00894463">
              <w:rPr>
                <w:noProof/>
                <w:webHidden/>
              </w:rPr>
              <w:fldChar w:fldCharType="separate"/>
            </w:r>
            <w:r w:rsidR="006A6626">
              <w:rPr>
                <w:noProof/>
                <w:webHidden/>
              </w:rPr>
              <w:t>13</w:t>
            </w:r>
            <w:r w:rsidR="00854821" w:rsidRPr="00894463">
              <w:rPr>
                <w:noProof/>
                <w:webHidden/>
              </w:rPr>
              <w:fldChar w:fldCharType="end"/>
            </w:r>
          </w:hyperlink>
        </w:p>
        <w:p w14:paraId="1943881D" w14:textId="77777777" w:rsidR="00854821" w:rsidRPr="00894463" w:rsidRDefault="00224030">
          <w:pPr>
            <w:pStyle w:val="TOC2"/>
            <w:tabs>
              <w:tab w:val="right" w:leader="dot" w:pos="9016"/>
            </w:tabs>
            <w:rPr>
              <w:rFonts w:eastAsiaTheme="minorEastAsia"/>
              <w:noProof/>
              <w:lang w:eastAsia="en-GB"/>
            </w:rPr>
          </w:pPr>
          <w:hyperlink w:anchor="_Toc367019808" w:history="1">
            <w:r w:rsidR="00854821" w:rsidRPr="00894463">
              <w:rPr>
                <w:rStyle w:val="Hyperlink"/>
                <w:noProof/>
              </w:rPr>
              <w:t>1.2 Youth theatre in Northern Ireland, 1970s to 2013</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_Toc367019808 \h </w:instrText>
            </w:r>
            <w:r w:rsidR="00854821" w:rsidRPr="00894463">
              <w:rPr>
                <w:noProof/>
                <w:webHidden/>
              </w:rPr>
            </w:r>
            <w:r w:rsidR="00854821" w:rsidRPr="00894463">
              <w:rPr>
                <w:noProof/>
                <w:webHidden/>
              </w:rPr>
              <w:fldChar w:fldCharType="separate"/>
            </w:r>
            <w:r w:rsidR="006A6626">
              <w:rPr>
                <w:noProof/>
                <w:webHidden/>
              </w:rPr>
              <w:t>17</w:t>
            </w:r>
            <w:r w:rsidR="00854821" w:rsidRPr="00894463">
              <w:rPr>
                <w:noProof/>
                <w:webHidden/>
              </w:rPr>
              <w:fldChar w:fldCharType="end"/>
            </w:r>
          </w:hyperlink>
        </w:p>
        <w:p w14:paraId="1943881E" w14:textId="77777777" w:rsidR="00854821" w:rsidRPr="00894463" w:rsidRDefault="00224030">
          <w:pPr>
            <w:pStyle w:val="TOC2"/>
            <w:tabs>
              <w:tab w:val="right" w:leader="dot" w:pos="9016"/>
            </w:tabs>
            <w:rPr>
              <w:rFonts w:eastAsiaTheme="minorEastAsia"/>
              <w:noProof/>
              <w:lang w:eastAsia="en-GB"/>
            </w:rPr>
          </w:pPr>
          <w:hyperlink w:anchor="_Toc367019809" w:history="1">
            <w:r w:rsidR="00854821" w:rsidRPr="00894463">
              <w:rPr>
                <w:rStyle w:val="Hyperlink"/>
                <w:noProof/>
              </w:rPr>
              <w:t>1.3 The term ‘rural’</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_Toc367019809 \h </w:instrText>
            </w:r>
            <w:r w:rsidR="00854821" w:rsidRPr="00894463">
              <w:rPr>
                <w:noProof/>
                <w:webHidden/>
              </w:rPr>
            </w:r>
            <w:r w:rsidR="00854821" w:rsidRPr="00894463">
              <w:rPr>
                <w:noProof/>
                <w:webHidden/>
              </w:rPr>
              <w:fldChar w:fldCharType="separate"/>
            </w:r>
            <w:r w:rsidR="006A6626">
              <w:rPr>
                <w:noProof/>
                <w:webHidden/>
              </w:rPr>
              <w:t>20</w:t>
            </w:r>
            <w:r w:rsidR="00854821" w:rsidRPr="00894463">
              <w:rPr>
                <w:noProof/>
                <w:webHidden/>
              </w:rPr>
              <w:fldChar w:fldCharType="end"/>
            </w:r>
          </w:hyperlink>
        </w:p>
        <w:p w14:paraId="1943881F" w14:textId="77777777" w:rsidR="00854821" w:rsidRPr="00894463" w:rsidRDefault="00224030">
          <w:pPr>
            <w:pStyle w:val="TOC2"/>
            <w:tabs>
              <w:tab w:val="right" w:leader="dot" w:pos="9016"/>
            </w:tabs>
            <w:rPr>
              <w:rFonts w:eastAsiaTheme="minorEastAsia"/>
              <w:noProof/>
              <w:lang w:eastAsia="en-GB"/>
            </w:rPr>
          </w:pPr>
          <w:hyperlink w:anchor="_Toc367019810" w:history="1">
            <w:r w:rsidR="00854821" w:rsidRPr="00894463">
              <w:rPr>
                <w:rStyle w:val="Hyperlink"/>
                <w:noProof/>
              </w:rPr>
              <w:t>1.4 ACNI’s Capital Build Programme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_Toc367019810 \h </w:instrText>
            </w:r>
            <w:r w:rsidR="00854821" w:rsidRPr="00894463">
              <w:rPr>
                <w:noProof/>
                <w:webHidden/>
              </w:rPr>
            </w:r>
            <w:r w:rsidR="00854821" w:rsidRPr="00894463">
              <w:rPr>
                <w:noProof/>
                <w:webHidden/>
              </w:rPr>
              <w:fldChar w:fldCharType="separate"/>
            </w:r>
            <w:r w:rsidR="006A6626">
              <w:rPr>
                <w:noProof/>
                <w:webHidden/>
              </w:rPr>
              <w:t>21</w:t>
            </w:r>
            <w:r w:rsidR="00854821" w:rsidRPr="00894463">
              <w:rPr>
                <w:noProof/>
                <w:webHidden/>
              </w:rPr>
              <w:fldChar w:fldCharType="end"/>
            </w:r>
          </w:hyperlink>
        </w:p>
        <w:p w14:paraId="19438820" w14:textId="77777777" w:rsidR="00854821" w:rsidRPr="00894463" w:rsidRDefault="00224030">
          <w:pPr>
            <w:pStyle w:val="TOC2"/>
            <w:tabs>
              <w:tab w:val="right" w:leader="dot" w:pos="9016"/>
            </w:tabs>
            <w:rPr>
              <w:rFonts w:eastAsiaTheme="minorEastAsia"/>
              <w:noProof/>
              <w:lang w:eastAsia="en-GB"/>
            </w:rPr>
          </w:pPr>
          <w:hyperlink w:anchor="_Toc367019811" w:history="1">
            <w:r w:rsidR="00854821" w:rsidRPr="00894463">
              <w:rPr>
                <w:rStyle w:val="Hyperlink"/>
                <w:noProof/>
              </w:rPr>
              <w:t>1.5 Youth theatre and the built infrastructure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_Toc367019811 \h </w:instrText>
            </w:r>
            <w:r w:rsidR="00854821" w:rsidRPr="00894463">
              <w:rPr>
                <w:noProof/>
                <w:webHidden/>
              </w:rPr>
            </w:r>
            <w:r w:rsidR="00854821" w:rsidRPr="00894463">
              <w:rPr>
                <w:noProof/>
                <w:webHidden/>
              </w:rPr>
              <w:fldChar w:fldCharType="separate"/>
            </w:r>
            <w:r w:rsidR="006A6626">
              <w:rPr>
                <w:noProof/>
                <w:webHidden/>
              </w:rPr>
              <w:t>23</w:t>
            </w:r>
            <w:r w:rsidR="00854821" w:rsidRPr="00894463">
              <w:rPr>
                <w:noProof/>
                <w:webHidden/>
              </w:rPr>
              <w:fldChar w:fldCharType="end"/>
            </w:r>
          </w:hyperlink>
        </w:p>
        <w:p w14:paraId="19438821" w14:textId="77777777" w:rsidR="00854821" w:rsidRPr="00894463" w:rsidRDefault="00224030">
          <w:pPr>
            <w:pStyle w:val="TOC2"/>
            <w:tabs>
              <w:tab w:val="right" w:leader="dot" w:pos="9016"/>
            </w:tabs>
            <w:rPr>
              <w:rFonts w:eastAsiaTheme="minorEastAsia"/>
              <w:noProof/>
              <w:lang w:eastAsia="en-GB"/>
            </w:rPr>
          </w:pPr>
          <w:hyperlink w:anchor="_Toc367019812" w:history="1">
            <w:r w:rsidR="00854821" w:rsidRPr="00894463">
              <w:rPr>
                <w:rStyle w:val="Hyperlink"/>
                <w:noProof/>
              </w:rPr>
              <w:t>1.6 A sense of ownership of building, process and product?</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_Toc367019812 \h </w:instrText>
            </w:r>
            <w:r w:rsidR="00854821" w:rsidRPr="00894463">
              <w:rPr>
                <w:noProof/>
                <w:webHidden/>
              </w:rPr>
            </w:r>
            <w:r w:rsidR="00854821" w:rsidRPr="00894463">
              <w:rPr>
                <w:noProof/>
                <w:webHidden/>
              </w:rPr>
              <w:fldChar w:fldCharType="separate"/>
            </w:r>
            <w:r w:rsidR="006A6626">
              <w:rPr>
                <w:noProof/>
                <w:webHidden/>
              </w:rPr>
              <w:t>24</w:t>
            </w:r>
            <w:r w:rsidR="00854821" w:rsidRPr="00894463">
              <w:rPr>
                <w:noProof/>
                <w:webHidden/>
              </w:rPr>
              <w:fldChar w:fldCharType="end"/>
            </w:r>
          </w:hyperlink>
        </w:p>
        <w:p w14:paraId="19438822" w14:textId="77777777" w:rsidR="00854821" w:rsidRPr="00894463" w:rsidRDefault="00224030" w:rsidP="00894463">
          <w:pPr>
            <w:pStyle w:val="TOC1"/>
            <w:rPr>
              <w:rFonts w:asciiTheme="minorHAnsi" w:eastAsiaTheme="minorEastAsia" w:hAnsiTheme="minorHAnsi" w:cstheme="minorBidi"/>
            </w:rPr>
          </w:pPr>
          <w:hyperlink w:anchor="_Toc367019813" w:history="1">
            <w:r w:rsidR="00894463">
              <w:rPr>
                <w:rStyle w:val="Hyperlink"/>
                <w:rFonts w:eastAsiaTheme="majorEastAsia"/>
              </w:rPr>
              <w:t xml:space="preserve">CHAPTER 2: </w:t>
            </w:r>
            <w:r w:rsidR="00854821" w:rsidRPr="00894463">
              <w:rPr>
                <w:rStyle w:val="Hyperlink"/>
                <w:rFonts w:eastAsiaTheme="majorEastAsia"/>
              </w:rPr>
              <w:t>RESEARCH METHODOLOGY</w:t>
            </w:r>
            <w:r w:rsidR="00854821" w:rsidRPr="00894463">
              <w:rPr>
                <w:webHidden/>
              </w:rPr>
              <w:tab/>
            </w:r>
            <w:r w:rsidR="00854821" w:rsidRPr="00894463">
              <w:rPr>
                <w:webHidden/>
              </w:rPr>
              <w:fldChar w:fldCharType="begin"/>
            </w:r>
            <w:r w:rsidR="00854821" w:rsidRPr="00894463">
              <w:rPr>
                <w:webHidden/>
              </w:rPr>
              <w:instrText xml:space="preserve"> PAGEREF _Toc367019813 \h </w:instrText>
            </w:r>
            <w:r w:rsidR="00854821" w:rsidRPr="00894463">
              <w:rPr>
                <w:webHidden/>
              </w:rPr>
            </w:r>
            <w:r w:rsidR="00854821" w:rsidRPr="00894463">
              <w:rPr>
                <w:webHidden/>
              </w:rPr>
              <w:fldChar w:fldCharType="separate"/>
            </w:r>
            <w:r w:rsidR="006A6626">
              <w:rPr>
                <w:webHidden/>
              </w:rPr>
              <w:t>26</w:t>
            </w:r>
            <w:r w:rsidR="00854821" w:rsidRPr="00894463">
              <w:rPr>
                <w:webHidden/>
              </w:rPr>
              <w:fldChar w:fldCharType="end"/>
            </w:r>
          </w:hyperlink>
        </w:p>
        <w:p w14:paraId="19438823" w14:textId="77777777" w:rsidR="00854821" w:rsidRPr="00894463" w:rsidRDefault="00224030">
          <w:pPr>
            <w:pStyle w:val="TOC2"/>
            <w:tabs>
              <w:tab w:val="right" w:leader="dot" w:pos="9016"/>
            </w:tabs>
            <w:rPr>
              <w:rFonts w:eastAsiaTheme="minorEastAsia"/>
              <w:noProof/>
              <w:lang w:eastAsia="en-GB"/>
            </w:rPr>
          </w:pPr>
          <w:hyperlink w:anchor="_Toc367019814" w:history="1">
            <w:r w:rsidR="00854821" w:rsidRPr="00894463">
              <w:rPr>
                <w:rStyle w:val="Hyperlink"/>
                <w:rFonts w:eastAsiaTheme="majorEastAsia" w:cstheme="majorBidi"/>
                <w:bCs/>
                <w:noProof/>
              </w:rPr>
              <w:t>2.1 Research in this field to date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_Toc367019814 \h </w:instrText>
            </w:r>
            <w:r w:rsidR="00854821" w:rsidRPr="00894463">
              <w:rPr>
                <w:noProof/>
                <w:webHidden/>
              </w:rPr>
            </w:r>
            <w:r w:rsidR="00854821" w:rsidRPr="00894463">
              <w:rPr>
                <w:noProof/>
                <w:webHidden/>
              </w:rPr>
              <w:fldChar w:fldCharType="separate"/>
            </w:r>
            <w:r w:rsidR="006A6626">
              <w:rPr>
                <w:noProof/>
                <w:webHidden/>
              </w:rPr>
              <w:t>26</w:t>
            </w:r>
            <w:r w:rsidR="00854821" w:rsidRPr="00894463">
              <w:rPr>
                <w:noProof/>
                <w:webHidden/>
              </w:rPr>
              <w:fldChar w:fldCharType="end"/>
            </w:r>
          </w:hyperlink>
        </w:p>
        <w:p w14:paraId="19438824" w14:textId="77777777" w:rsidR="00854821" w:rsidRPr="00894463" w:rsidRDefault="00224030">
          <w:pPr>
            <w:pStyle w:val="TOC2"/>
            <w:tabs>
              <w:tab w:val="right" w:leader="dot" w:pos="9016"/>
            </w:tabs>
            <w:rPr>
              <w:rFonts w:eastAsiaTheme="minorEastAsia"/>
              <w:noProof/>
              <w:lang w:eastAsia="en-GB"/>
            </w:rPr>
          </w:pPr>
          <w:hyperlink w:anchor="_Toc367019815" w:history="1">
            <w:r w:rsidR="00854821" w:rsidRPr="00894463">
              <w:rPr>
                <w:rStyle w:val="Hyperlink"/>
                <w:noProof/>
              </w:rPr>
              <w:t>2.2 Theoretical influences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_Toc367019815 \h </w:instrText>
            </w:r>
            <w:r w:rsidR="00854821" w:rsidRPr="00894463">
              <w:rPr>
                <w:noProof/>
                <w:webHidden/>
              </w:rPr>
            </w:r>
            <w:r w:rsidR="00854821" w:rsidRPr="00894463">
              <w:rPr>
                <w:noProof/>
                <w:webHidden/>
              </w:rPr>
              <w:fldChar w:fldCharType="separate"/>
            </w:r>
            <w:r w:rsidR="006A6626">
              <w:rPr>
                <w:noProof/>
                <w:webHidden/>
              </w:rPr>
              <w:t>26</w:t>
            </w:r>
            <w:r w:rsidR="00854821" w:rsidRPr="00894463">
              <w:rPr>
                <w:noProof/>
                <w:webHidden/>
              </w:rPr>
              <w:fldChar w:fldCharType="end"/>
            </w:r>
          </w:hyperlink>
        </w:p>
        <w:p w14:paraId="19438825" w14:textId="77777777" w:rsidR="00854821" w:rsidRPr="00894463" w:rsidRDefault="00224030">
          <w:pPr>
            <w:pStyle w:val="TOC2"/>
            <w:tabs>
              <w:tab w:val="right" w:leader="dot" w:pos="9016"/>
            </w:tabs>
            <w:rPr>
              <w:rFonts w:eastAsiaTheme="minorEastAsia"/>
              <w:noProof/>
              <w:lang w:eastAsia="en-GB"/>
            </w:rPr>
          </w:pPr>
          <w:hyperlink w:anchor="_Toc367019816" w:history="1">
            <w:r w:rsidR="00854821" w:rsidRPr="00894463">
              <w:rPr>
                <w:rStyle w:val="Hyperlink"/>
                <w:noProof/>
              </w:rPr>
              <w:t>2.3 Delimitation of sample: the bell-wether model</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_Toc367019816 \h </w:instrText>
            </w:r>
            <w:r w:rsidR="00854821" w:rsidRPr="00894463">
              <w:rPr>
                <w:noProof/>
                <w:webHidden/>
              </w:rPr>
            </w:r>
            <w:r w:rsidR="00854821" w:rsidRPr="00894463">
              <w:rPr>
                <w:noProof/>
                <w:webHidden/>
              </w:rPr>
              <w:fldChar w:fldCharType="separate"/>
            </w:r>
            <w:r w:rsidR="006A6626">
              <w:rPr>
                <w:noProof/>
                <w:webHidden/>
              </w:rPr>
              <w:t>29</w:t>
            </w:r>
            <w:r w:rsidR="00854821" w:rsidRPr="00894463">
              <w:rPr>
                <w:noProof/>
                <w:webHidden/>
              </w:rPr>
              <w:fldChar w:fldCharType="end"/>
            </w:r>
          </w:hyperlink>
        </w:p>
        <w:p w14:paraId="19438826" w14:textId="77777777" w:rsidR="00854821" w:rsidRPr="00894463" w:rsidRDefault="00224030">
          <w:pPr>
            <w:pStyle w:val="TOC2"/>
            <w:tabs>
              <w:tab w:val="right" w:leader="dot" w:pos="9016"/>
            </w:tabs>
            <w:rPr>
              <w:rFonts w:eastAsiaTheme="minorEastAsia"/>
              <w:noProof/>
              <w:lang w:eastAsia="en-GB"/>
            </w:rPr>
          </w:pPr>
          <w:hyperlink w:anchor="_Toc367019817" w:history="1">
            <w:r w:rsidR="00854821" w:rsidRPr="00894463">
              <w:rPr>
                <w:rStyle w:val="Hyperlink"/>
                <w:noProof/>
              </w:rPr>
              <w:t>2.4 Categorisation of sample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_Toc367019817 \h </w:instrText>
            </w:r>
            <w:r w:rsidR="00854821" w:rsidRPr="00894463">
              <w:rPr>
                <w:noProof/>
                <w:webHidden/>
              </w:rPr>
            </w:r>
            <w:r w:rsidR="00854821" w:rsidRPr="00894463">
              <w:rPr>
                <w:noProof/>
                <w:webHidden/>
              </w:rPr>
              <w:fldChar w:fldCharType="separate"/>
            </w:r>
            <w:r w:rsidR="006A6626">
              <w:rPr>
                <w:noProof/>
                <w:webHidden/>
              </w:rPr>
              <w:t>30</w:t>
            </w:r>
            <w:r w:rsidR="00854821" w:rsidRPr="00894463">
              <w:rPr>
                <w:noProof/>
                <w:webHidden/>
              </w:rPr>
              <w:fldChar w:fldCharType="end"/>
            </w:r>
          </w:hyperlink>
        </w:p>
        <w:p w14:paraId="19438827" w14:textId="77777777" w:rsidR="00854821" w:rsidRPr="00894463" w:rsidRDefault="00224030">
          <w:pPr>
            <w:pStyle w:val="TOC3"/>
            <w:rPr>
              <w:rFonts w:asciiTheme="minorHAnsi" w:eastAsiaTheme="minorEastAsia" w:hAnsiTheme="minorHAnsi" w:cstheme="minorBidi"/>
              <w:b w:val="0"/>
              <w:bCs w:val="0"/>
              <w:lang w:eastAsia="en-GB"/>
            </w:rPr>
          </w:pPr>
          <w:hyperlink w:anchor="_Toc367019818" w:history="1">
            <w:r w:rsidR="00854821" w:rsidRPr="00894463">
              <w:rPr>
                <w:rStyle w:val="Hyperlink"/>
                <w:b w:val="0"/>
              </w:rPr>
              <w:t>2.41 Youth theatre members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_Toc367019818 \h </w:instrText>
            </w:r>
            <w:r w:rsidR="00854821" w:rsidRPr="00894463">
              <w:rPr>
                <w:b w:val="0"/>
                <w:webHidden/>
              </w:rPr>
            </w:r>
            <w:r w:rsidR="00854821" w:rsidRPr="00894463">
              <w:rPr>
                <w:b w:val="0"/>
                <w:webHidden/>
              </w:rPr>
              <w:fldChar w:fldCharType="separate"/>
            </w:r>
            <w:r w:rsidR="006A6626">
              <w:rPr>
                <w:b w:val="0"/>
                <w:webHidden/>
              </w:rPr>
              <w:t>30</w:t>
            </w:r>
            <w:r w:rsidR="00854821" w:rsidRPr="00894463">
              <w:rPr>
                <w:b w:val="0"/>
                <w:webHidden/>
              </w:rPr>
              <w:fldChar w:fldCharType="end"/>
            </w:r>
          </w:hyperlink>
        </w:p>
        <w:p w14:paraId="19438828" w14:textId="77777777" w:rsidR="00854821" w:rsidRPr="00894463" w:rsidRDefault="00224030">
          <w:pPr>
            <w:pStyle w:val="TOC3"/>
            <w:rPr>
              <w:rFonts w:asciiTheme="minorHAnsi" w:eastAsiaTheme="minorEastAsia" w:hAnsiTheme="minorHAnsi" w:cstheme="minorBidi"/>
              <w:b w:val="0"/>
              <w:bCs w:val="0"/>
              <w:lang w:eastAsia="en-GB"/>
            </w:rPr>
          </w:pPr>
          <w:hyperlink w:anchor="_Toc367019819" w:history="1">
            <w:r w:rsidR="00202392">
              <w:rPr>
                <w:rStyle w:val="Hyperlink"/>
                <w:b w:val="0"/>
              </w:rPr>
              <w:t>2.42 Venue m</w:t>
            </w:r>
            <w:r w:rsidR="00854821" w:rsidRPr="00894463">
              <w:rPr>
                <w:rStyle w:val="Hyperlink"/>
                <w:b w:val="0"/>
              </w:rPr>
              <w:t>anagers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_Toc367019819 \h </w:instrText>
            </w:r>
            <w:r w:rsidR="00854821" w:rsidRPr="00894463">
              <w:rPr>
                <w:b w:val="0"/>
                <w:webHidden/>
              </w:rPr>
            </w:r>
            <w:r w:rsidR="00854821" w:rsidRPr="00894463">
              <w:rPr>
                <w:b w:val="0"/>
                <w:webHidden/>
              </w:rPr>
              <w:fldChar w:fldCharType="separate"/>
            </w:r>
            <w:r w:rsidR="006A6626">
              <w:rPr>
                <w:b w:val="0"/>
                <w:webHidden/>
              </w:rPr>
              <w:t>31</w:t>
            </w:r>
            <w:r w:rsidR="00854821" w:rsidRPr="00894463">
              <w:rPr>
                <w:b w:val="0"/>
                <w:webHidden/>
              </w:rPr>
              <w:fldChar w:fldCharType="end"/>
            </w:r>
          </w:hyperlink>
        </w:p>
        <w:p w14:paraId="19438829" w14:textId="77777777" w:rsidR="00854821" w:rsidRPr="00894463" w:rsidRDefault="00224030">
          <w:pPr>
            <w:pStyle w:val="TOC3"/>
            <w:rPr>
              <w:rFonts w:asciiTheme="minorHAnsi" w:eastAsiaTheme="minorEastAsia" w:hAnsiTheme="minorHAnsi" w:cstheme="minorBidi"/>
              <w:b w:val="0"/>
              <w:bCs w:val="0"/>
              <w:lang w:eastAsia="en-GB"/>
            </w:rPr>
          </w:pPr>
          <w:hyperlink w:anchor="_Toc367019820" w:history="1">
            <w:r w:rsidR="00854821" w:rsidRPr="00894463">
              <w:rPr>
                <w:rStyle w:val="Hyperlink"/>
                <w:b w:val="0"/>
              </w:rPr>
              <w:t>2.43 Youth theatre facilitators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_Toc367019820 \h </w:instrText>
            </w:r>
            <w:r w:rsidR="00854821" w:rsidRPr="00894463">
              <w:rPr>
                <w:b w:val="0"/>
                <w:webHidden/>
              </w:rPr>
            </w:r>
            <w:r w:rsidR="00854821" w:rsidRPr="00894463">
              <w:rPr>
                <w:b w:val="0"/>
                <w:webHidden/>
              </w:rPr>
              <w:fldChar w:fldCharType="separate"/>
            </w:r>
            <w:r w:rsidR="006A6626">
              <w:rPr>
                <w:b w:val="0"/>
                <w:webHidden/>
              </w:rPr>
              <w:t>32</w:t>
            </w:r>
            <w:r w:rsidR="00854821" w:rsidRPr="00894463">
              <w:rPr>
                <w:b w:val="0"/>
                <w:webHidden/>
              </w:rPr>
              <w:fldChar w:fldCharType="end"/>
            </w:r>
          </w:hyperlink>
        </w:p>
        <w:p w14:paraId="1943882A" w14:textId="77777777" w:rsidR="00854821" w:rsidRPr="00894463" w:rsidRDefault="00224030">
          <w:pPr>
            <w:pStyle w:val="TOC3"/>
            <w:rPr>
              <w:rFonts w:asciiTheme="minorHAnsi" w:eastAsiaTheme="minorEastAsia" w:hAnsiTheme="minorHAnsi" w:cstheme="minorBidi"/>
              <w:b w:val="0"/>
              <w:bCs w:val="0"/>
              <w:lang w:eastAsia="en-GB"/>
            </w:rPr>
          </w:pPr>
          <w:hyperlink w:anchor="_Toc367019821" w:history="1">
            <w:r w:rsidR="00854821" w:rsidRPr="00894463">
              <w:rPr>
                <w:rStyle w:val="Hyperlink"/>
                <w:b w:val="0"/>
              </w:rPr>
              <w:t>2.44 Young artists from rural backgrounds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_Toc367019821 \h </w:instrText>
            </w:r>
            <w:r w:rsidR="00854821" w:rsidRPr="00894463">
              <w:rPr>
                <w:b w:val="0"/>
                <w:webHidden/>
              </w:rPr>
            </w:r>
            <w:r w:rsidR="00854821" w:rsidRPr="00894463">
              <w:rPr>
                <w:b w:val="0"/>
                <w:webHidden/>
              </w:rPr>
              <w:fldChar w:fldCharType="separate"/>
            </w:r>
            <w:r w:rsidR="006A6626">
              <w:rPr>
                <w:b w:val="0"/>
                <w:webHidden/>
              </w:rPr>
              <w:t>32</w:t>
            </w:r>
            <w:r w:rsidR="00854821" w:rsidRPr="00894463">
              <w:rPr>
                <w:b w:val="0"/>
                <w:webHidden/>
              </w:rPr>
              <w:fldChar w:fldCharType="end"/>
            </w:r>
          </w:hyperlink>
        </w:p>
        <w:p w14:paraId="1943882B" w14:textId="77777777" w:rsidR="00854821" w:rsidRPr="00894463" w:rsidRDefault="00224030">
          <w:pPr>
            <w:pStyle w:val="TOC3"/>
            <w:rPr>
              <w:rFonts w:asciiTheme="minorHAnsi" w:eastAsiaTheme="minorEastAsia" w:hAnsiTheme="minorHAnsi" w:cstheme="minorBidi"/>
              <w:b w:val="0"/>
              <w:bCs w:val="0"/>
              <w:lang w:eastAsia="en-GB"/>
            </w:rPr>
          </w:pPr>
          <w:hyperlink w:anchor="_Toc367019822" w:history="1">
            <w:r w:rsidR="00854821" w:rsidRPr="00894463">
              <w:rPr>
                <w:rStyle w:val="Hyperlink"/>
                <w:b w:val="0"/>
              </w:rPr>
              <w:t>2.45 Representatives from funding and umbrella bodies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_Toc367019822 \h </w:instrText>
            </w:r>
            <w:r w:rsidR="00854821" w:rsidRPr="00894463">
              <w:rPr>
                <w:b w:val="0"/>
                <w:webHidden/>
              </w:rPr>
            </w:r>
            <w:r w:rsidR="00854821" w:rsidRPr="00894463">
              <w:rPr>
                <w:b w:val="0"/>
                <w:webHidden/>
              </w:rPr>
              <w:fldChar w:fldCharType="separate"/>
            </w:r>
            <w:r w:rsidR="006A6626">
              <w:rPr>
                <w:b w:val="0"/>
                <w:webHidden/>
              </w:rPr>
              <w:t>32</w:t>
            </w:r>
            <w:r w:rsidR="00854821" w:rsidRPr="00894463">
              <w:rPr>
                <w:b w:val="0"/>
                <w:webHidden/>
              </w:rPr>
              <w:fldChar w:fldCharType="end"/>
            </w:r>
          </w:hyperlink>
        </w:p>
        <w:p w14:paraId="1943882C" w14:textId="77777777" w:rsidR="00854821" w:rsidRPr="00894463" w:rsidRDefault="00224030">
          <w:pPr>
            <w:pStyle w:val="TOC2"/>
            <w:tabs>
              <w:tab w:val="right" w:leader="dot" w:pos="9016"/>
            </w:tabs>
            <w:rPr>
              <w:rFonts w:eastAsiaTheme="minorEastAsia"/>
              <w:noProof/>
              <w:lang w:eastAsia="en-GB"/>
            </w:rPr>
          </w:pPr>
          <w:hyperlink w:anchor="_Toc367019823" w:history="1">
            <w:r w:rsidR="00854821" w:rsidRPr="00894463">
              <w:rPr>
                <w:rStyle w:val="Hyperlink"/>
                <w:noProof/>
              </w:rPr>
              <w:t>2.5 Research methodology</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_Toc367019823 \h </w:instrText>
            </w:r>
            <w:r w:rsidR="00854821" w:rsidRPr="00894463">
              <w:rPr>
                <w:noProof/>
                <w:webHidden/>
              </w:rPr>
            </w:r>
            <w:r w:rsidR="00854821" w:rsidRPr="00894463">
              <w:rPr>
                <w:noProof/>
                <w:webHidden/>
              </w:rPr>
              <w:fldChar w:fldCharType="separate"/>
            </w:r>
            <w:r w:rsidR="006A6626">
              <w:rPr>
                <w:noProof/>
                <w:webHidden/>
              </w:rPr>
              <w:t>32</w:t>
            </w:r>
            <w:r w:rsidR="00854821" w:rsidRPr="00894463">
              <w:rPr>
                <w:noProof/>
                <w:webHidden/>
              </w:rPr>
              <w:fldChar w:fldCharType="end"/>
            </w:r>
          </w:hyperlink>
        </w:p>
        <w:p w14:paraId="1943882D" w14:textId="77777777" w:rsidR="00854821" w:rsidRPr="00894463" w:rsidRDefault="00224030">
          <w:pPr>
            <w:pStyle w:val="TOC3"/>
            <w:rPr>
              <w:rFonts w:asciiTheme="minorHAnsi" w:eastAsiaTheme="minorEastAsia" w:hAnsiTheme="minorHAnsi" w:cstheme="minorBidi"/>
              <w:b w:val="0"/>
              <w:bCs w:val="0"/>
              <w:lang w:eastAsia="en-GB"/>
            </w:rPr>
          </w:pPr>
          <w:hyperlink w:anchor="_Toc367019824" w:history="1">
            <w:r w:rsidR="00854821" w:rsidRPr="00894463">
              <w:rPr>
                <w:rStyle w:val="Hyperlink"/>
                <w:b w:val="0"/>
              </w:rPr>
              <w:t>2.51 Consultation drama workshops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_Toc367019824 \h </w:instrText>
            </w:r>
            <w:r w:rsidR="00854821" w:rsidRPr="00894463">
              <w:rPr>
                <w:b w:val="0"/>
                <w:webHidden/>
              </w:rPr>
            </w:r>
            <w:r w:rsidR="00854821" w:rsidRPr="00894463">
              <w:rPr>
                <w:b w:val="0"/>
                <w:webHidden/>
              </w:rPr>
              <w:fldChar w:fldCharType="separate"/>
            </w:r>
            <w:r w:rsidR="006A6626">
              <w:rPr>
                <w:b w:val="0"/>
                <w:webHidden/>
              </w:rPr>
              <w:t>33</w:t>
            </w:r>
            <w:r w:rsidR="00854821" w:rsidRPr="00894463">
              <w:rPr>
                <w:b w:val="0"/>
                <w:webHidden/>
              </w:rPr>
              <w:fldChar w:fldCharType="end"/>
            </w:r>
          </w:hyperlink>
        </w:p>
        <w:p w14:paraId="1943882E" w14:textId="77777777" w:rsidR="00854821" w:rsidRPr="00894463" w:rsidRDefault="00224030">
          <w:pPr>
            <w:pStyle w:val="TOC3"/>
            <w:rPr>
              <w:rFonts w:asciiTheme="minorHAnsi" w:eastAsiaTheme="minorEastAsia" w:hAnsiTheme="minorHAnsi" w:cstheme="minorBidi"/>
              <w:b w:val="0"/>
              <w:bCs w:val="0"/>
              <w:lang w:eastAsia="en-GB"/>
            </w:rPr>
          </w:pPr>
          <w:hyperlink w:anchor="_Toc367019825" w:history="1">
            <w:r w:rsidR="00854821" w:rsidRPr="00894463">
              <w:rPr>
                <w:rStyle w:val="Hyperlink"/>
                <w:b w:val="0"/>
              </w:rPr>
              <w:t>2.52 Semi-structured interviews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_Toc367019825 \h </w:instrText>
            </w:r>
            <w:r w:rsidR="00854821" w:rsidRPr="00894463">
              <w:rPr>
                <w:b w:val="0"/>
                <w:webHidden/>
              </w:rPr>
            </w:r>
            <w:r w:rsidR="00854821" w:rsidRPr="00894463">
              <w:rPr>
                <w:b w:val="0"/>
                <w:webHidden/>
              </w:rPr>
              <w:fldChar w:fldCharType="separate"/>
            </w:r>
            <w:r w:rsidR="006A6626">
              <w:rPr>
                <w:b w:val="0"/>
                <w:webHidden/>
              </w:rPr>
              <w:t>33</w:t>
            </w:r>
            <w:r w:rsidR="00854821" w:rsidRPr="00894463">
              <w:rPr>
                <w:b w:val="0"/>
                <w:webHidden/>
              </w:rPr>
              <w:fldChar w:fldCharType="end"/>
            </w:r>
          </w:hyperlink>
        </w:p>
        <w:p w14:paraId="1943882F" w14:textId="77777777" w:rsidR="00854821" w:rsidRPr="00894463" w:rsidRDefault="00224030" w:rsidP="00894463">
          <w:pPr>
            <w:pStyle w:val="TOC1"/>
            <w:rPr>
              <w:rFonts w:asciiTheme="minorHAnsi" w:eastAsiaTheme="minorEastAsia" w:hAnsiTheme="minorHAnsi" w:cstheme="minorBidi"/>
            </w:rPr>
          </w:pPr>
          <w:hyperlink w:anchor="_Toc367019826" w:history="1">
            <w:r w:rsidR="00894463">
              <w:rPr>
                <w:rStyle w:val="Hyperlink"/>
              </w:rPr>
              <w:t xml:space="preserve">CHAPTER 3: </w:t>
            </w:r>
            <w:r w:rsidR="00854821" w:rsidRPr="00894463">
              <w:rPr>
                <w:rStyle w:val="Hyperlink"/>
              </w:rPr>
              <w:t>RESULTS OF FIELDWORK</w:t>
            </w:r>
            <w:r w:rsidR="00854821" w:rsidRPr="00894463">
              <w:rPr>
                <w:webHidden/>
              </w:rPr>
              <w:tab/>
            </w:r>
            <w:r w:rsidR="00854821" w:rsidRPr="00894463">
              <w:rPr>
                <w:webHidden/>
              </w:rPr>
              <w:fldChar w:fldCharType="begin"/>
            </w:r>
            <w:r w:rsidR="00854821" w:rsidRPr="00894463">
              <w:rPr>
                <w:webHidden/>
              </w:rPr>
              <w:instrText xml:space="preserve"> PAGEREF _Toc367019826 \h </w:instrText>
            </w:r>
            <w:r w:rsidR="00854821" w:rsidRPr="00894463">
              <w:rPr>
                <w:webHidden/>
              </w:rPr>
            </w:r>
            <w:r w:rsidR="00854821" w:rsidRPr="00894463">
              <w:rPr>
                <w:webHidden/>
              </w:rPr>
              <w:fldChar w:fldCharType="separate"/>
            </w:r>
            <w:r w:rsidR="006A6626">
              <w:rPr>
                <w:webHidden/>
              </w:rPr>
              <w:t>35</w:t>
            </w:r>
            <w:r w:rsidR="00854821" w:rsidRPr="00894463">
              <w:rPr>
                <w:webHidden/>
              </w:rPr>
              <w:fldChar w:fldCharType="end"/>
            </w:r>
          </w:hyperlink>
        </w:p>
        <w:p w14:paraId="19438830" w14:textId="77777777" w:rsidR="00854821" w:rsidRPr="00894463" w:rsidRDefault="00224030">
          <w:pPr>
            <w:pStyle w:val="TOC2"/>
            <w:tabs>
              <w:tab w:val="right" w:leader="dot" w:pos="9016"/>
            </w:tabs>
            <w:rPr>
              <w:rFonts w:eastAsiaTheme="minorEastAsia"/>
              <w:noProof/>
              <w:lang w:eastAsia="en-GB"/>
            </w:rPr>
          </w:pPr>
          <w:hyperlink w:anchor="_Toc367019827" w:history="1">
            <w:r w:rsidR="00854821" w:rsidRPr="00894463">
              <w:rPr>
                <w:rStyle w:val="Hyperlink"/>
                <w:noProof/>
                <w:lang w:eastAsia="en-GB"/>
              </w:rPr>
              <w:t>3.1 Consultation workshops with young people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_Toc367019827 \h </w:instrText>
            </w:r>
            <w:r w:rsidR="00854821" w:rsidRPr="00894463">
              <w:rPr>
                <w:noProof/>
                <w:webHidden/>
              </w:rPr>
            </w:r>
            <w:r w:rsidR="00854821" w:rsidRPr="00894463">
              <w:rPr>
                <w:noProof/>
                <w:webHidden/>
              </w:rPr>
              <w:fldChar w:fldCharType="separate"/>
            </w:r>
            <w:r w:rsidR="006A6626">
              <w:rPr>
                <w:noProof/>
                <w:webHidden/>
              </w:rPr>
              <w:t>35</w:t>
            </w:r>
            <w:r w:rsidR="00854821" w:rsidRPr="00894463">
              <w:rPr>
                <w:noProof/>
                <w:webHidden/>
              </w:rPr>
              <w:fldChar w:fldCharType="end"/>
            </w:r>
          </w:hyperlink>
        </w:p>
        <w:p w14:paraId="19438831" w14:textId="77777777" w:rsidR="00854821" w:rsidRPr="00894463" w:rsidRDefault="00224030">
          <w:pPr>
            <w:pStyle w:val="TOC3"/>
            <w:rPr>
              <w:rFonts w:asciiTheme="minorHAnsi" w:eastAsiaTheme="minorEastAsia" w:hAnsiTheme="minorHAnsi" w:cstheme="minorBidi"/>
              <w:b w:val="0"/>
              <w:bCs w:val="0"/>
              <w:lang w:eastAsia="en-GB"/>
            </w:rPr>
          </w:pPr>
          <w:hyperlink w:anchor="_Toc367019828" w:history="1">
            <w:r w:rsidR="00202392">
              <w:rPr>
                <w:rStyle w:val="Hyperlink"/>
                <w:b w:val="0"/>
              </w:rPr>
              <w:t>3.21 Sample of i</w:t>
            </w:r>
            <w:r w:rsidR="00854821" w:rsidRPr="00894463">
              <w:rPr>
                <w:rStyle w:val="Hyperlink"/>
                <w:b w:val="0"/>
              </w:rPr>
              <w:t>nterviewees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_Toc367019828 \h </w:instrText>
            </w:r>
            <w:r w:rsidR="00854821" w:rsidRPr="00894463">
              <w:rPr>
                <w:b w:val="0"/>
                <w:webHidden/>
              </w:rPr>
            </w:r>
            <w:r w:rsidR="00854821" w:rsidRPr="00894463">
              <w:rPr>
                <w:b w:val="0"/>
                <w:webHidden/>
              </w:rPr>
              <w:fldChar w:fldCharType="separate"/>
            </w:r>
            <w:r w:rsidR="006A6626">
              <w:rPr>
                <w:b w:val="0"/>
                <w:webHidden/>
              </w:rPr>
              <w:t>40</w:t>
            </w:r>
            <w:r w:rsidR="00854821" w:rsidRPr="00894463">
              <w:rPr>
                <w:b w:val="0"/>
                <w:webHidden/>
              </w:rPr>
              <w:fldChar w:fldCharType="end"/>
            </w:r>
          </w:hyperlink>
        </w:p>
        <w:p w14:paraId="19438832" w14:textId="77777777" w:rsidR="00854821" w:rsidRPr="00894463" w:rsidRDefault="00224030">
          <w:pPr>
            <w:pStyle w:val="TOC2"/>
            <w:tabs>
              <w:tab w:val="right" w:leader="dot" w:pos="9016"/>
            </w:tabs>
            <w:rPr>
              <w:rFonts w:eastAsiaTheme="minorEastAsia"/>
              <w:noProof/>
              <w:lang w:eastAsia="en-GB"/>
            </w:rPr>
          </w:pPr>
          <w:hyperlink w:anchor="_Toc367019829" w:history="1">
            <w:r w:rsidR="00854821" w:rsidRPr="00894463">
              <w:rPr>
                <w:rStyle w:val="Hyperlink"/>
                <w:rFonts w:asciiTheme="majorHAnsi" w:eastAsiaTheme="majorEastAsia" w:hAnsiTheme="majorHAnsi" w:cstheme="majorBidi"/>
                <w:bCs/>
                <w:noProof/>
                <w:lang w:eastAsia="en-GB"/>
              </w:rPr>
              <w:t>3.4 Topics covered</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_Toc367019829 \h </w:instrText>
            </w:r>
            <w:r w:rsidR="00854821" w:rsidRPr="00894463">
              <w:rPr>
                <w:noProof/>
                <w:webHidden/>
              </w:rPr>
            </w:r>
            <w:r w:rsidR="00854821" w:rsidRPr="00894463">
              <w:rPr>
                <w:noProof/>
                <w:webHidden/>
              </w:rPr>
              <w:fldChar w:fldCharType="separate"/>
            </w:r>
            <w:r w:rsidR="006A6626">
              <w:rPr>
                <w:noProof/>
                <w:webHidden/>
              </w:rPr>
              <w:t>42</w:t>
            </w:r>
            <w:r w:rsidR="00854821" w:rsidRPr="00894463">
              <w:rPr>
                <w:noProof/>
                <w:webHidden/>
              </w:rPr>
              <w:fldChar w:fldCharType="end"/>
            </w:r>
          </w:hyperlink>
        </w:p>
        <w:p w14:paraId="19438833" w14:textId="77777777" w:rsidR="00854821" w:rsidRPr="00894463" w:rsidRDefault="00224030">
          <w:pPr>
            <w:pStyle w:val="TOC3"/>
            <w:rPr>
              <w:rFonts w:asciiTheme="minorHAnsi" w:eastAsiaTheme="minorEastAsia" w:hAnsiTheme="minorHAnsi" w:cstheme="minorBidi"/>
              <w:b w:val="0"/>
              <w:bCs w:val="0"/>
              <w:lang w:eastAsia="en-GB"/>
            </w:rPr>
          </w:pPr>
          <w:hyperlink w:anchor="_Toc367019830" w:history="1">
            <w:r w:rsidR="00854821" w:rsidRPr="00894463">
              <w:rPr>
                <w:rStyle w:val="Hyperlink"/>
                <w:b w:val="0"/>
                <w:lang w:eastAsia="en-GB"/>
              </w:rPr>
              <w:t>3.41 Prioritisation of people or space</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_Toc367019830 \h </w:instrText>
            </w:r>
            <w:r w:rsidR="00854821" w:rsidRPr="00894463">
              <w:rPr>
                <w:b w:val="0"/>
                <w:webHidden/>
              </w:rPr>
            </w:r>
            <w:r w:rsidR="00854821" w:rsidRPr="00894463">
              <w:rPr>
                <w:b w:val="0"/>
                <w:webHidden/>
              </w:rPr>
              <w:fldChar w:fldCharType="separate"/>
            </w:r>
            <w:r w:rsidR="006A6626">
              <w:rPr>
                <w:b w:val="0"/>
                <w:webHidden/>
              </w:rPr>
              <w:t>42</w:t>
            </w:r>
            <w:r w:rsidR="00854821" w:rsidRPr="00894463">
              <w:rPr>
                <w:b w:val="0"/>
                <w:webHidden/>
              </w:rPr>
              <w:fldChar w:fldCharType="end"/>
            </w:r>
          </w:hyperlink>
        </w:p>
        <w:p w14:paraId="19438834" w14:textId="77777777" w:rsidR="00854821" w:rsidRPr="00894463" w:rsidRDefault="00224030">
          <w:pPr>
            <w:pStyle w:val="TOC3"/>
            <w:rPr>
              <w:rFonts w:asciiTheme="minorHAnsi" w:eastAsiaTheme="minorEastAsia" w:hAnsiTheme="minorHAnsi" w:cstheme="minorBidi"/>
              <w:b w:val="0"/>
              <w:bCs w:val="0"/>
              <w:lang w:eastAsia="en-GB"/>
            </w:rPr>
          </w:pPr>
          <w:hyperlink w:anchor="_Toc367019831" w:history="1">
            <w:r w:rsidR="00854821" w:rsidRPr="00894463">
              <w:rPr>
                <w:rStyle w:val="Hyperlink"/>
                <w:b w:val="0"/>
                <w:lang w:eastAsia="en-GB"/>
              </w:rPr>
              <w:t>3.42 Arts communities and sporting commun</w:t>
            </w:r>
            <w:r w:rsidR="00854821" w:rsidRPr="00894463">
              <w:rPr>
                <w:rStyle w:val="Hyperlink"/>
                <w:b w:val="0"/>
                <w:lang w:eastAsia="en-GB"/>
              </w:rPr>
              <w:t>i</w:t>
            </w:r>
            <w:r w:rsidR="00854821" w:rsidRPr="00894463">
              <w:rPr>
                <w:rStyle w:val="Hyperlink"/>
                <w:b w:val="0"/>
                <w:lang w:eastAsia="en-GB"/>
              </w:rPr>
              <w:t>ties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_Toc367019831 \h </w:instrText>
            </w:r>
            <w:r w:rsidR="00854821" w:rsidRPr="00894463">
              <w:rPr>
                <w:b w:val="0"/>
                <w:webHidden/>
              </w:rPr>
            </w:r>
            <w:r w:rsidR="00854821" w:rsidRPr="00894463">
              <w:rPr>
                <w:b w:val="0"/>
                <w:webHidden/>
              </w:rPr>
              <w:fldChar w:fldCharType="separate"/>
            </w:r>
            <w:r w:rsidR="006A6626">
              <w:rPr>
                <w:b w:val="0"/>
                <w:webHidden/>
              </w:rPr>
              <w:t>42</w:t>
            </w:r>
            <w:r w:rsidR="00854821" w:rsidRPr="00894463">
              <w:rPr>
                <w:b w:val="0"/>
                <w:webHidden/>
              </w:rPr>
              <w:fldChar w:fldCharType="end"/>
            </w:r>
          </w:hyperlink>
        </w:p>
        <w:p w14:paraId="19438835" w14:textId="77777777" w:rsidR="00854821" w:rsidRPr="00894463" w:rsidRDefault="00224030">
          <w:pPr>
            <w:pStyle w:val="TOC3"/>
            <w:rPr>
              <w:rFonts w:asciiTheme="minorHAnsi" w:eastAsiaTheme="minorEastAsia" w:hAnsiTheme="minorHAnsi" w:cstheme="minorBidi"/>
              <w:b w:val="0"/>
              <w:bCs w:val="0"/>
              <w:lang w:eastAsia="en-GB"/>
            </w:rPr>
          </w:pPr>
          <w:hyperlink w:anchor="_Toc367019832" w:history="1">
            <w:r w:rsidR="00854821" w:rsidRPr="00894463">
              <w:rPr>
                <w:rStyle w:val="Hyperlink"/>
                <w:b w:val="0"/>
                <w:lang w:eastAsia="en-GB"/>
              </w:rPr>
              <w:t>3.43 Review of Public Administration</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_Toc367019832 \h </w:instrText>
            </w:r>
            <w:r w:rsidR="00854821" w:rsidRPr="00894463">
              <w:rPr>
                <w:b w:val="0"/>
                <w:webHidden/>
              </w:rPr>
            </w:r>
            <w:r w:rsidR="00854821" w:rsidRPr="00894463">
              <w:rPr>
                <w:b w:val="0"/>
                <w:webHidden/>
              </w:rPr>
              <w:fldChar w:fldCharType="separate"/>
            </w:r>
            <w:r w:rsidR="006A6626">
              <w:rPr>
                <w:b w:val="0"/>
                <w:webHidden/>
              </w:rPr>
              <w:t>43</w:t>
            </w:r>
            <w:r w:rsidR="00854821" w:rsidRPr="00894463">
              <w:rPr>
                <w:b w:val="0"/>
                <w:webHidden/>
              </w:rPr>
              <w:fldChar w:fldCharType="end"/>
            </w:r>
          </w:hyperlink>
        </w:p>
        <w:p w14:paraId="19438836" w14:textId="77777777" w:rsidR="00854821" w:rsidRPr="00894463" w:rsidRDefault="00224030">
          <w:pPr>
            <w:pStyle w:val="TOC3"/>
            <w:rPr>
              <w:rFonts w:asciiTheme="minorHAnsi" w:eastAsiaTheme="minorEastAsia" w:hAnsiTheme="minorHAnsi" w:cstheme="minorBidi"/>
              <w:b w:val="0"/>
              <w:bCs w:val="0"/>
              <w:lang w:eastAsia="en-GB"/>
            </w:rPr>
          </w:pPr>
          <w:hyperlink w:anchor="_Toc367019833" w:history="1">
            <w:r w:rsidR="00854821" w:rsidRPr="00894463">
              <w:rPr>
                <w:rStyle w:val="Hyperlink"/>
                <w:b w:val="0"/>
                <w:lang w:eastAsia="en-GB"/>
              </w:rPr>
              <w:t>3.44 Links between youth theatre participation and theatre attendance</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_Toc367019833 \h </w:instrText>
            </w:r>
            <w:r w:rsidR="00854821" w:rsidRPr="00894463">
              <w:rPr>
                <w:b w:val="0"/>
                <w:webHidden/>
              </w:rPr>
            </w:r>
            <w:r w:rsidR="00854821" w:rsidRPr="00894463">
              <w:rPr>
                <w:b w:val="0"/>
                <w:webHidden/>
              </w:rPr>
              <w:fldChar w:fldCharType="separate"/>
            </w:r>
            <w:r w:rsidR="006A6626">
              <w:rPr>
                <w:b w:val="0"/>
                <w:webHidden/>
              </w:rPr>
              <w:t>43</w:t>
            </w:r>
            <w:r w:rsidR="00854821" w:rsidRPr="00894463">
              <w:rPr>
                <w:b w:val="0"/>
                <w:webHidden/>
              </w:rPr>
              <w:fldChar w:fldCharType="end"/>
            </w:r>
          </w:hyperlink>
        </w:p>
        <w:p w14:paraId="19438837" w14:textId="77777777" w:rsidR="00854821" w:rsidRPr="00894463" w:rsidRDefault="00224030">
          <w:pPr>
            <w:pStyle w:val="TOC3"/>
            <w:rPr>
              <w:rFonts w:asciiTheme="minorHAnsi" w:eastAsiaTheme="minorEastAsia" w:hAnsiTheme="minorHAnsi" w:cstheme="minorBidi"/>
              <w:b w:val="0"/>
              <w:bCs w:val="0"/>
              <w:lang w:eastAsia="en-GB"/>
            </w:rPr>
          </w:pPr>
          <w:hyperlink w:anchor="_Toc367019834" w:history="1">
            <w:r w:rsidR="00854821" w:rsidRPr="00894463">
              <w:rPr>
                <w:rStyle w:val="Hyperlink"/>
                <w:b w:val="0"/>
                <w:lang w:eastAsia="en-GB"/>
              </w:rPr>
              <w:t>3.45 Venues embedded in the community</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_Toc367019834 \h </w:instrText>
            </w:r>
            <w:r w:rsidR="00854821" w:rsidRPr="00894463">
              <w:rPr>
                <w:b w:val="0"/>
                <w:webHidden/>
              </w:rPr>
            </w:r>
            <w:r w:rsidR="00854821" w:rsidRPr="00894463">
              <w:rPr>
                <w:b w:val="0"/>
                <w:webHidden/>
              </w:rPr>
              <w:fldChar w:fldCharType="separate"/>
            </w:r>
            <w:r w:rsidR="006A6626">
              <w:rPr>
                <w:b w:val="0"/>
                <w:webHidden/>
              </w:rPr>
              <w:t>43</w:t>
            </w:r>
            <w:r w:rsidR="00854821" w:rsidRPr="00894463">
              <w:rPr>
                <w:b w:val="0"/>
                <w:webHidden/>
              </w:rPr>
              <w:fldChar w:fldCharType="end"/>
            </w:r>
          </w:hyperlink>
        </w:p>
        <w:p w14:paraId="19438838" w14:textId="77777777" w:rsidR="00854821" w:rsidRPr="00894463" w:rsidRDefault="00224030">
          <w:pPr>
            <w:pStyle w:val="TOC3"/>
            <w:rPr>
              <w:rFonts w:asciiTheme="minorHAnsi" w:eastAsiaTheme="minorEastAsia" w:hAnsiTheme="minorHAnsi" w:cstheme="minorBidi"/>
              <w:b w:val="0"/>
              <w:bCs w:val="0"/>
              <w:lang w:eastAsia="en-GB"/>
            </w:rPr>
          </w:pPr>
          <w:hyperlink w:anchor="_Toc367019835" w:history="1">
            <w:r w:rsidR="00854821" w:rsidRPr="00894463">
              <w:rPr>
                <w:rStyle w:val="Hyperlink"/>
                <w:b w:val="0"/>
                <w:lang w:eastAsia="en-GB"/>
              </w:rPr>
              <w:t>3.46 A sense of ownership</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_Toc367019835 \h </w:instrText>
            </w:r>
            <w:r w:rsidR="00854821" w:rsidRPr="00894463">
              <w:rPr>
                <w:b w:val="0"/>
                <w:webHidden/>
              </w:rPr>
            </w:r>
            <w:r w:rsidR="00854821" w:rsidRPr="00894463">
              <w:rPr>
                <w:b w:val="0"/>
                <w:webHidden/>
              </w:rPr>
              <w:fldChar w:fldCharType="separate"/>
            </w:r>
            <w:r w:rsidR="006A6626">
              <w:rPr>
                <w:b w:val="0"/>
                <w:webHidden/>
              </w:rPr>
              <w:t>44</w:t>
            </w:r>
            <w:r w:rsidR="00854821" w:rsidRPr="00894463">
              <w:rPr>
                <w:b w:val="0"/>
                <w:webHidden/>
              </w:rPr>
              <w:fldChar w:fldCharType="end"/>
            </w:r>
          </w:hyperlink>
        </w:p>
        <w:p w14:paraId="19438839" w14:textId="77777777" w:rsidR="00854821" w:rsidRPr="00894463" w:rsidRDefault="00224030">
          <w:pPr>
            <w:pStyle w:val="TOC3"/>
            <w:rPr>
              <w:rFonts w:asciiTheme="minorHAnsi" w:eastAsiaTheme="minorEastAsia" w:hAnsiTheme="minorHAnsi" w:cstheme="minorBidi"/>
              <w:b w:val="0"/>
              <w:bCs w:val="0"/>
              <w:lang w:eastAsia="en-GB"/>
            </w:rPr>
          </w:pPr>
          <w:hyperlink w:anchor="_Toc367019836" w:history="1">
            <w:r w:rsidR="00854821" w:rsidRPr="00894463">
              <w:rPr>
                <w:rStyle w:val="Hyperlink"/>
                <w:b w:val="0"/>
                <w:lang w:eastAsia="en-GB"/>
              </w:rPr>
              <w:t>3.47 Technical theatre</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_Toc367019836 \h </w:instrText>
            </w:r>
            <w:r w:rsidR="00854821" w:rsidRPr="00894463">
              <w:rPr>
                <w:b w:val="0"/>
                <w:webHidden/>
              </w:rPr>
            </w:r>
            <w:r w:rsidR="00854821" w:rsidRPr="00894463">
              <w:rPr>
                <w:b w:val="0"/>
                <w:webHidden/>
              </w:rPr>
              <w:fldChar w:fldCharType="separate"/>
            </w:r>
            <w:r w:rsidR="006A6626">
              <w:rPr>
                <w:b w:val="0"/>
                <w:webHidden/>
              </w:rPr>
              <w:t>44</w:t>
            </w:r>
            <w:r w:rsidR="00854821" w:rsidRPr="00894463">
              <w:rPr>
                <w:b w:val="0"/>
                <w:webHidden/>
              </w:rPr>
              <w:fldChar w:fldCharType="end"/>
            </w:r>
          </w:hyperlink>
        </w:p>
        <w:p w14:paraId="1943883A" w14:textId="4577DEF7" w:rsidR="00854821" w:rsidRPr="00894463" w:rsidRDefault="00224030">
          <w:pPr>
            <w:pStyle w:val="TOC3"/>
            <w:rPr>
              <w:rFonts w:asciiTheme="minorHAnsi" w:eastAsiaTheme="minorEastAsia" w:hAnsiTheme="minorHAnsi" w:cstheme="minorBidi"/>
              <w:b w:val="0"/>
              <w:bCs w:val="0"/>
              <w:lang w:eastAsia="en-GB"/>
            </w:rPr>
          </w:pPr>
          <w:hyperlink w:anchor="_Toc367019837" w:history="1">
            <w:r w:rsidR="00A342CD">
              <w:rPr>
                <w:rStyle w:val="Hyperlink"/>
                <w:b w:val="0"/>
                <w:lang w:eastAsia="en-GB"/>
              </w:rPr>
              <w:t>3.48</w:t>
            </w:r>
            <w:r w:rsidR="00854821" w:rsidRPr="00894463">
              <w:rPr>
                <w:rStyle w:val="Hyperlink"/>
                <w:b w:val="0"/>
                <w:lang w:eastAsia="en-GB"/>
              </w:rPr>
              <w:t xml:space="preserve"> Benefits of youth theatre and need for their promotion</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_Toc367019837 \h </w:instrText>
            </w:r>
            <w:r w:rsidR="00854821" w:rsidRPr="00894463">
              <w:rPr>
                <w:b w:val="0"/>
                <w:webHidden/>
              </w:rPr>
            </w:r>
            <w:r w:rsidR="00854821" w:rsidRPr="00894463">
              <w:rPr>
                <w:b w:val="0"/>
                <w:webHidden/>
              </w:rPr>
              <w:fldChar w:fldCharType="separate"/>
            </w:r>
            <w:r w:rsidR="006A6626">
              <w:rPr>
                <w:b w:val="0"/>
                <w:webHidden/>
              </w:rPr>
              <w:t>44</w:t>
            </w:r>
            <w:r w:rsidR="00854821" w:rsidRPr="00894463">
              <w:rPr>
                <w:b w:val="0"/>
                <w:webHidden/>
              </w:rPr>
              <w:fldChar w:fldCharType="end"/>
            </w:r>
          </w:hyperlink>
        </w:p>
        <w:p w14:paraId="1943883B" w14:textId="0D4B1E26" w:rsidR="00854821" w:rsidRPr="00894463" w:rsidRDefault="00224030">
          <w:pPr>
            <w:pStyle w:val="TOC3"/>
            <w:rPr>
              <w:rFonts w:asciiTheme="minorHAnsi" w:eastAsiaTheme="minorEastAsia" w:hAnsiTheme="minorHAnsi" w:cstheme="minorBidi"/>
              <w:b w:val="0"/>
              <w:bCs w:val="0"/>
              <w:lang w:eastAsia="en-GB"/>
            </w:rPr>
          </w:pPr>
          <w:hyperlink w:anchor="_Toc367019838" w:history="1">
            <w:r w:rsidR="00A342CD">
              <w:rPr>
                <w:rStyle w:val="Hyperlink"/>
                <w:b w:val="0"/>
                <w:lang w:eastAsia="en-GB"/>
              </w:rPr>
              <w:t>3.49</w:t>
            </w:r>
            <w:r w:rsidR="00854821" w:rsidRPr="00894463">
              <w:rPr>
                <w:rStyle w:val="Hyperlink"/>
                <w:b w:val="0"/>
                <w:lang w:eastAsia="en-GB"/>
              </w:rPr>
              <w:t xml:space="preserve"> Capital Build Programme</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_Toc367019838 \h </w:instrText>
            </w:r>
            <w:r w:rsidR="00854821" w:rsidRPr="00894463">
              <w:rPr>
                <w:b w:val="0"/>
                <w:webHidden/>
              </w:rPr>
            </w:r>
            <w:r w:rsidR="00854821" w:rsidRPr="00894463">
              <w:rPr>
                <w:b w:val="0"/>
                <w:webHidden/>
              </w:rPr>
              <w:fldChar w:fldCharType="separate"/>
            </w:r>
            <w:r w:rsidR="006A6626">
              <w:rPr>
                <w:b w:val="0"/>
                <w:webHidden/>
              </w:rPr>
              <w:t>45</w:t>
            </w:r>
            <w:r w:rsidR="00854821" w:rsidRPr="00894463">
              <w:rPr>
                <w:b w:val="0"/>
                <w:webHidden/>
              </w:rPr>
              <w:fldChar w:fldCharType="end"/>
            </w:r>
          </w:hyperlink>
        </w:p>
        <w:p w14:paraId="1943883C" w14:textId="72AB5D69" w:rsidR="00854821" w:rsidRPr="00894463" w:rsidRDefault="00224030">
          <w:pPr>
            <w:pStyle w:val="TOC3"/>
            <w:rPr>
              <w:rFonts w:asciiTheme="minorHAnsi" w:eastAsiaTheme="minorEastAsia" w:hAnsiTheme="minorHAnsi" w:cstheme="minorBidi"/>
              <w:b w:val="0"/>
              <w:bCs w:val="0"/>
              <w:lang w:eastAsia="en-GB"/>
            </w:rPr>
          </w:pPr>
          <w:hyperlink w:anchor="_Toc367019839" w:history="1">
            <w:r w:rsidR="00A342CD">
              <w:rPr>
                <w:rStyle w:val="Hyperlink"/>
                <w:b w:val="0"/>
                <w:lang w:eastAsia="en-GB"/>
              </w:rPr>
              <w:t>3.50</w:t>
            </w:r>
            <w:r w:rsidR="00854821" w:rsidRPr="00894463">
              <w:rPr>
                <w:rStyle w:val="Hyperlink"/>
                <w:b w:val="0"/>
                <w:lang w:eastAsia="en-GB"/>
              </w:rPr>
              <w:t xml:space="preserve"> Importance of quality facilitation</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_Toc367019839 \h </w:instrText>
            </w:r>
            <w:r w:rsidR="00854821" w:rsidRPr="00894463">
              <w:rPr>
                <w:b w:val="0"/>
                <w:webHidden/>
              </w:rPr>
            </w:r>
            <w:r w:rsidR="00854821" w:rsidRPr="00894463">
              <w:rPr>
                <w:b w:val="0"/>
                <w:webHidden/>
              </w:rPr>
              <w:fldChar w:fldCharType="separate"/>
            </w:r>
            <w:r w:rsidR="006A6626">
              <w:rPr>
                <w:b w:val="0"/>
                <w:webHidden/>
              </w:rPr>
              <w:t>45</w:t>
            </w:r>
            <w:r w:rsidR="00854821" w:rsidRPr="00894463">
              <w:rPr>
                <w:b w:val="0"/>
                <w:webHidden/>
              </w:rPr>
              <w:fldChar w:fldCharType="end"/>
            </w:r>
          </w:hyperlink>
        </w:p>
        <w:p w14:paraId="1943883D" w14:textId="0F9A8255" w:rsidR="00854821" w:rsidRPr="00894463" w:rsidRDefault="00224030" w:rsidP="00894463">
          <w:pPr>
            <w:pStyle w:val="TOC1"/>
            <w:rPr>
              <w:rFonts w:asciiTheme="minorHAnsi" w:eastAsiaTheme="minorEastAsia" w:hAnsiTheme="minorHAnsi" w:cstheme="minorBidi"/>
            </w:rPr>
          </w:pPr>
          <w:hyperlink w:anchor="_Toc367019840" w:history="1">
            <w:r w:rsidR="00854821" w:rsidRPr="00894463">
              <w:rPr>
                <w:rStyle w:val="Hyperlink"/>
                <w:rFonts w:eastAsiaTheme="majorEastAsia"/>
              </w:rPr>
              <w:t>CHAPTER 4</w:t>
            </w:r>
            <w:r w:rsidR="00894463">
              <w:rPr>
                <w:rStyle w:val="Hyperlink"/>
              </w:rPr>
              <w:t xml:space="preserve">: </w:t>
            </w:r>
            <w:r w:rsidR="009013AD">
              <w:rPr>
                <w:rStyle w:val="Hyperlink"/>
                <w:rFonts w:eastAsiaTheme="majorEastAsia"/>
              </w:rPr>
              <w:t xml:space="preserve">ANALYSIS OF KEY THEMES FROM </w:t>
            </w:r>
            <w:r w:rsidR="00854821" w:rsidRPr="00894463">
              <w:rPr>
                <w:rStyle w:val="Hyperlink"/>
                <w:rFonts w:eastAsiaTheme="majorEastAsia"/>
              </w:rPr>
              <w:t>FIELDWORK</w:t>
            </w:r>
            <w:r w:rsidR="00854821" w:rsidRPr="00894463">
              <w:rPr>
                <w:webHidden/>
              </w:rPr>
              <w:tab/>
            </w:r>
            <w:r w:rsidR="00854821" w:rsidRPr="00894463">
              <w:rPr>
                <w:webHidden/>
              </w:rPr>
              <w:fldChar w:fldCharType="begin"/>
            </w:r>
            <w:r w:rsidR="00854821" w:rsidRPr="00894463">
              <w:rPr>
                <w:webHidden/>
              </w:rPr>
              <w:instrText xml:space="preserve"> PAGEREF _Toc367019840 \h </w:instrText>
            </w:r>
            <w:r w:rsidR="00854821" w:rsidRPr="00894463">
              <w:rPr>
                <w:webHidden/>
              </w:rPr>
            </w:r>
            <w:r w:rsidR="00854821" w:rsidRPr="00894463">
              <w:rPr>
                <w:webHidden/>
              </w:rPr>
              <w:fldChar w:fldCharType="separate"/>
            </w:r>
            <w:r w:rsidR="006A6626">
              <w:rPr>
                <w:webHidden/>
              </w:rPr>
              <w:t>46</w:t>
            </w:r>
            <w:r w:rsidR="00854821" w:rsidRPr="00894463">
              <w:rPr>
                <w:webHidden/>
              </w:rPr>
              <w:fldChar w:fldCharType="end"/>
            </w:r>
          </w:hyperlink>
        </w:p>
        <w:p w14:paraId="1943883E" w14:textId="77777777" w:rsidR="00854821" w:rsidRPr="00894463" w:rsidRDefault="00224030">
          <w:pPr>
            <w:pStyle w:val="TOC2"/>
            <w:tabs>
              <w:tab w:val="right" w:leader="dot" w:pos="9016"/>
            </w:tabs>
            <w:rPr>
              <w:rFonts w:eastAsiaTheme="minorEastAsia"/>
              <w:noProof/>
              <w:lang w:eastAsia="en-GB"/>
            </w:rPr>
          </w:pPr>
          <w:hyperlink w:anchor="_Toc367019841" w:history="1">
            <w:r w:rsidR="00854821" w:rsidRPr="00894463">
              <w:rPr>
                <w:rStyle w:val="Hyperlink"/>
                <w:rFonts w:asciiTheme="majorHAnsi" w:eastAsiaTheme="majorEastAsia" w:hAnsiTheme="majorHAnsi" w:cstheme="majorBidi"/>
                <w:bCs/>
                <w:noProof/>
              </w:rPr>
              <w:t>4.1 Limitations of infrastructure in rural areas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_Toc367019841 \h </w:instrText>
            </w:r>
            <w:r w:rsidR="00854821" w:rsidRPr="00894463">
              <w:rPr>
                <w:noProof/>
                <w:webHidden/>
              </w:rPr>
            </w:r>
            <w:r w:rsidR="00854821" w:rsidRPr="00894463">
              <w:rPr>
                <w:noProof/>
                <w:webHidden/>
              </w:rPr>
              <w:fldChar w:fldCharType="separate"/>
            </w:r>
            <w:r w:rsidR="006A6626">
              <w:rPr>
                <w:noProof/>
                <w:webHidden/>
              </w:rPr>
              <w:t>47</w:t>
            </w:r>
            <w:r w:rsidR="00854821" w:rsidRPr="00894463">
              <w:rPr>
                <w:noProof/>
                <w:webHidden/>
              </w:rPr>
              <w:fldChar w:fldCharType="end"/>
            </w:r>
          </w:hyperlink>
        </w:p>
        <w:p w14:paraId="1943883F" w14:textId="77777777" w:rsidR="00854821" w:rsidRPr="00894463" w:rsidRDefault="00224030">
          <w:pPr>
            <w:pStyle w:val="TOC2"/>
            <w:tabs>
              <w:tab w:val="right" w:leader="dot" w:pos="9016"/>
            </w:tabs>
            <w:rPr>
              <w:rFonts w:eastAsiaTheme="minorEastAsia"/>
              <w:noProof/>
              <w:lang w:eastAsia="en-GB"/>
            </w:rPr>
          </w:pPr>
          <w:hyperlink w:anchor="_Toc367019842" w:history="1">
            <w:r w:rsidR="00854821" w:rsidRPr="00894463">
              <w:rPr>
                <w:rStyle w:val="Hyperlink"/>
                <w:rFonts w:asciiTheme="majorHAnsi" w:eastAsiaTheme="majorEastAsia" w:hAnsiTheme="majorHAnsi" w:cstheme="majorBidi"/>
                <w:bCs/>
                <w:noProof/>
              </w:rPr>
              <w:t>4.2 The thrill of a professional stage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_Toc367019842 \h </w:instrText>
            </w:r>
            <w:r w:rsidR="00854821" w:rsidRPr="00894463">
              <w:rPr>
                <w:noProof/>
                <w:webHidden/>
              </w:rPr>
            </w:r>
            <w:r w:rsidR="00854821" w:rsidRPr="00894463">
              <w:rPr>
                <w:noProof/>
                <w:webHidden/>
              </w:rPr>
              <w:fldChar w:fldCharType="separate"/>
            </w:r>
            <w:r w:rsidR="006A6626">
              <w:rPr>
                <w:noProof/>
                <w:webHidden/>
              </w:rPr>
              <w:t>51</w:t>
            </w:r>
            <w:r w:rsidR="00854821" w:rsidRPr="00894463">
              <w:rPr>
                <w:noProof/>
                <w:webHidden/>
              </w:rPr>
              <w:fldChar w:fldCharType="end"/>
            </w:r>
          </w:hyperlink>
        </w:p>
        <w:p w14:paraId="19438840" w14:textId="77777777" w:rsidR="00854821" w:rsidRPr="00894463" w:rsidRDefault="00224030">
          <w:pPr>
            <w:pStyle w:val="TOC2"/>
            <w:tabs>
              <w:tab w:val="right" w:leader="dot" w:pos="9016"/>
            </w:tabs>
            <w:rPr>
              <w:rFonts w:eastAsiaTheme="minorEastAsia"/>
              <w:noProof/>
              <w:lang w:eastAsia="en-GB"/>
            </w:rPr>
          </w:pPr>
          <w:hyperlink w:anchor="_Toc367019843" w:history="1">
            <w:r w:rsidR="00854821" w:rsidRPr="00894463">
              <w:rPr>
                <w:rStyle w:val="Hyperlink"/>
                <w:rFonts w:asciiTheme="majorHAnsi" w:eastAsiaTheme="majorEastAsia" w:hAnsiTheme="majorHAnsi" w:cstheme="majorBidi"/>
                <w:bCs/>
                <w:noProof/>
              </w:rPr>
              <w:t>4.3 Dedicated rural arts venues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_Toc367019843 \h </w:instrText>
            </w:r>
            <w:r w:rsidR="00854821" w:rsidRPr="00894463">
              <w:rPr>
                <w:noProof/>
                <w:webHidden/>
              </w:rPr>
            </w:r>
            <w:r w:rsidR="00854821" w:rsidRPr="00894463">
              <w:rPr>
                <w:noProof/>
                <w:webHidden/>
              </w:rPr>
              <w:fldChar w:fldCharType="separate"/>
            </w:r>
            <w:r w:rsidR="006A6626">
              <w:rPr>
                <w:noProof/>
                <w:webHidden/>
              </w:rPr>
              <w:t>52</w:t>
            </w:r>
            <w:r w:rsidR="00854821" w:rsidRPr="00894463">
              <w:rPr>
                <w:noProof/>
                <w:webHidden/>
              </w:rPr>
              <w:fldChar w:fldCharType="end"/>
            </w:r>
          </w:hyperlink>
        </w:p>
        <w:p w14:paraId="19438841" w14:textId="0BEBA398" w:rsidR="00854821" w:rsidRPr="00894463" w:rsidRDefault="00224030">
          <w:pPr>
            <w:pStyle w:val="TOC3"/>
            <w:rPr>
              <w:rFonts w:asciiTheme="minorHAnsi" w:eastAsiaTheme="minorEastAsia" w:hAnsiTheme="minorHAnsi" w:cstheme="minorBidi"/>
              <w:b w:val="0"/>
              <w:bCs w:val="0"/>
              <w:lang w:eastAsia="en-GB"/>
            </w:rPr>
          </w:pPr>
          <w:hyperlink w:anchor="_Toc367019844" w:history="1">
            <w:r w:rsidR="009013AD">
              <w:rPr>
                <w:rStyle w:val="Hyperlink"/>
                <w:b w:val="0"/>
              </w:rPr>
              <w:t xml:space="preserve">4.31 </w:t>
            </w:r>
            <w:r w:rsidR="00854821" w:rsidRPr="00894463">
              <w:rPr>
                <w:rStyle w:val="Hyperlink"/>
                <w:b w:val="0"/>
              </w:rPr>
              <w:t>Dynamic groups and leaders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_Toc367019844 \h </w:instrText>
            </w:r>
            <w:r w:rsidR="00854821" w:rsidRPr="00894463">
              <w:rPr>
                <w:b w:val="0"/>
                <w:webHidden/>
              </w:rPr>
            </w:r>
            <w:r w:rsidR="00854821" w:rsidRPr="00894463">
              <w:rPr>
                <w:b w:val="0"/>
                <w:webHidden/>
              </w:rPr>
              <w:fldChar w:fldCharType="separate"/>
            </w:r>
            <w:r w:rsidR="006A6626">
              <w:rPr>
                <w:b w:val="0"/>
                <w:webHidden/>
              </w:rPr>
              <w:t>52</w:t>
            </w:r>
            <w:r w:rsidR="00854821" w:rsidRPr="00894463">
              <w:rPr>
                <w:b w:val="0"/>
                <w:webHidden/>
              </w:rPr>
              <w:fldChar w:fldCharType="end"/>
            </w:r>
          </w:hyperlink>
        </w:p>
        <w:p w14:paraId="19438842" w14:textId="77777777" w:rsidR="00854821" w:rsidRPr="00894463" w:rsidRDefault="00224030">
          <w:pPr>
            <w:pStyle w:val="TOC3"/>
            <w:rPr>
              <w:rFonts w:asciiTheme="minorHAnsi" w:eastAsiaTheme="minorEastAsia" w:hAnsiTheme="minorHAnsi" w:cstheme="minorBidi"/>
              <w:b w:val="0"/>
              <w:bCs w:val="0"/>
              <w:lang w:eastAsia="en-GB"/>
            </w:rPr>
          </w:pPr>
          <w:hyperlink w:anchor="_Toc367019845" w:history="1">
            <w:r w:rsidR="00854821" w:rsidRPr="00894463">
              <w:rPr>
                <w:rStyle w:val="Hyperlink"/>
                <w:b w:val="0"/>
              </w:rPr>
              <w:t>4.32 Embedded venues, and shimmers of community</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_Toc367019845 \h </w:instrText>
            </w:r>
            <w:r w:rsidR="00854821" w:rsidRPr="00894463">
              <w:rPr>
                <w:b w:val="0"/>
                <w:webHidden/>
              </w:rPr>
            </w:r>
            <w:r w:rsidR="00854821" w:rsidRPr="00894463">
              <w:rPr>
                <w:b w:val="0"/>
                <w:webHidden/>
              </w:rPr>
              <w:fldChar w:fldCharType="separate"/>
            </w:r>
            <w:r w:rsidR="006A6626">
              <w:rPr>
                <w:b w:val="0"/>
                <w:webHidden/>
              </w:rPr>
              <w:t>55</w:t>
            </w:r>
            <w:r w:rsidR="00854821" w:rsidRPr="00894463">
              <w:rPr>
                <w:b w:val="0"/>
                <w:webHidden/>
              </w:rPr>
              <w:fldChar w:fldCharType="end"/>
            </w:r>
          </w:hyperlink>
        </w:p>
        <w:p w14:paraId="19438843" w14:textId="77777777" w:rsidR="00854821" w:rsidRPr="00894463" w:rsidRDefault="00224030">
          <w:pPr>
            <w:pStyle w:val="TOC2"/>
            <w:tabs>
              <w:tab w:val="right" w:leader="dot" w:pos="9016"/>
            </w:tabs>
            <w:rPr>
              <w:rFonts w:eastAsiaTheme="minorEastAsia"/>
              <w:noProof/>
              <w:lang w:eastAsia="en-GB"/>
            </w:rPr>
          </w:pPr>
          <w:hyperlink w:anchor="_Toc367019846" w:history="1">
            <w:r w:rsidR="00854821" w:rsidRPr="00894463">
              <w:rPr>
                <w:rStyle w:val="Hyperlink"/>
                <w:rFonts w:asciiTheme="majorHAnsi" w:eastAsiaTheme="majorEastAsia" w:hAnsiTheme="majorHAnsi" w:cstheme="majorBidi"/>
                <w:bCs/>
                <w:noProof/>
              </w:rPr>
              <w:t>4.4 Links between youth theatre participation and theatre attendance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_Toc367019846 \h </w:instrText>
            </w:r>
            <w:r w:rsidR="00854821" w:rsidRPr="00894463">
              <w:rPr>
                <w:noProof/>
                <w:webHidden/>
              </w:rPr>
            </w:r>
            <w:r w:rsidR="00854821" w:rsidRPr="00894463">
              <w:rPr>
                <w:noProof/>
                <w:webHidden/>
              </w:rPr>
              <w:fldChar w:fldCharType="separate"/>
            </w:r>
            <w:r w:rsidR="006A6626">
              <w:rPr>
                <w:noProof/>
                <w:webHidden/>
              </w:rPr>
              <w:t>58</w:t>
            </w:r>
            <w:r w:rsidR="00854821" w:rsidRPr="00894463">
              <w:rPr>
                <w:noProof/>
                <w:webHidden/>
              </w:rPr>
              <w:fldChar w:fldCharType="end"/>
            </w:r>
          </w:hyperlink>
        </w:p>
        <w:p w14:paraId="19438844" w14:textId="77777777" w:rsidR="00854821" w:rsidRPr="00894463" w:rsidRDefault="00224030">
          <w:pPr>
            <w:pStyle w:val="TOC2"/>
            <w:tabs>
              <w:tab w:val="right" w:leader="dot" w:pos="9016"/>
            </w:tabs>
            <w:rPr>
              <w:rFonts w:eastAsiaTheme="minorEastAsia"/>
              <w:noProof/>
              <w:lang w:eastAsia="en-GB"/>
            </w:rPr>
          </w:pPr>
          <w:hyperlink w:anchor="_Toc367019847" w:history="1">
            <w:r w:rsidR="00854821" w:rsidRPr="00894463">
              <w:rPr>
                <w:rStyle w:val="Hyperlink"/>
                <w:rFonts w:asciiTheme="majorHAnsi" w:eastAsiaTheme="majorEastAsia" w:hAnsiTheme="majorHAnsi" w:cstheme="majorBidi"/>
                <w:bCs/>
                <w:noProof/>
              </w:rPr>
              <w:t>4.5 Towards a sense of ownership</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_Toc367019847 \h </w:instrText>
            </w:r>
            <w:r w:rsidR="00854821" w:rsidRPr="00894463">
              <w:rPr>
                <w:noProof/>
                <w:webHidden/>
              </w:rPr>
            </w:r>
            <w:r w:rsidR="00854821" w:rsidRPr="00894463">
              <w:rPr>
                <w:noProof/>
                <w:webHidden/>
              </w:rPr>
              <w:fldChar w:fldCharType="separate"/>
            </w:r>
            <w:r w:rsidR="006A6626">
              <w:rPr>
                <w:noProof/>
                <w:webHidden/>
              </w:rPr>
              <w:t>59</w:t>
            </w:r>
            <w:r w:rsidR="00854821" w:rsidRPr="00894463">
              <w:rPr>
                <w:noProof/>
                <w:webHidden/>
              </w:rPr>
              <w:fldChar w:fldCharType="end"/>
            </w:r>
          </w:hyperlink>
        </w:p>
        <w:p w14:paraId="19438845" w14:textId="77777777" w:rsidR="00854821" w:rsidRPr="00894463" w:rsidRDefault="00224030" w:rsidP="00894463">
          <w:pPr>
            <w:pStyle w:val="TOC1"/>
            <w:rPr>
              <w:rFonts w:asciiTheme="minorHAnsi" w:eastAsiaTheme="minorEastAsia" w:hAnsiTheme="minorHAnsi" w:cstheme="minorBidi"/>
            </w:rPr>
          </w:pPr>
          <w:hyperlink w:anchor="_Toc367019848" w:history="1">
            <w:r w:rsidR="00894463">
              <w:rPr>
                <w:rStyle w:val="Hyperlink"/>
                <w:b w:val="0"/>
              </w:rPr>
              <w:t>C</w:t>
            </w:r>
            <w:r w:rsidR="00894463" w:rsidRPr="00894463">
              <w:rPr>
                <w:rStyle w:val="Hyperlink"/>
              </w:rPr>
              <w:t>HAPTER 5: CONCLUSIONS AND RECOMMENDATIONS</w:t>
            </w:r>
            <w:r w:rsidR="00894463">
              <w:rPr>
                <w:rStyle w:val="Hyperlink"/>
                <w:b w:val="0"/>
              </w:rPr>
              <w:t>…………………………………………………..</w:t>
            </w:r>
            <w:r w:rsidR="00854821" w:rsidRPr="00894463">
              <w:rPr>
                <w:webHidden/>
              </w:rPr>
              <w:fldChar w:fldCharType="begin"/>
            </w:r>
            <w:r w:rsidR="00854821" w:rsidRPr="00894463">
              <w:rPr>
                <w:webHidden/>
              </w:rPr>
              <w:instrText xml:space="preserve"> PAGEREF _Toc367019848 \h </w:instrText>
            </w:r>
            <w:r w:rsidR="00854821" w:rsidRPr="00894463">
              <w:rPr>
                <w:webHidden/>
              </w:rPr>
            </w:r>
            <w:r w:rsidR="00854821" w:rsidRPr="00894463">
              <w:rPr>
                <w:webHidden/>
              </w:rPr>
              <w:fldChar w:fldCharType="separate"/>
            </w:r>
            <w:r w:rsidR="006A6626">
              <w:rPr>
                <w:webHidden/>
              </w:rPr>
              <w:t>64</w:t>
            </w:r>
            <w:r w:rsidR="00854821" w:rsidRPr="00894463">
              <w:rPr>
                <w:webHidden/>
              </w:rPr>
              <w:fldChar w:fldCharType="end"/>
            </w:r>
          </w:hyperlink>
        </w:p>
        <w:p w14:paraId="19438846" w14:textId="77777777" w:rsidR="00854821" w:rsidRPr="00894463" w:rsidRDefault="00224030">
          <w:pPr>
            <w:pStyle w:val="TOC2"/>
            <w:tabs>
              <w:tab w:val="right" w:leader="dot" w:pos="9016"/>
            </w:tabs>
            <w:rPr>
              <w:rFonts w:eastAsiaTheme="minorEastAsia"/>
              <w:noProof/>
              <w:lang w:eastAsia="en-GB"/>
            </w:rPr>
          </w:pPr>
          <w:hyperlink w:anchor="_Toc367019849" w:history="1">
            <w:r w:rsidR="00854821" w:rsidRPr="00894463">
              <w:rPr>
                <w:rStyle w:val="Hyperlink"/>
                <w:rFonts w:ascii="Cambria" w:eastAsia="Times New Roman" w:hAnsi="Cambria" w:cs="Times New Roman"/>
                <w:bCs/>
                <w:noProof/>
              </w:rPr>
              <w:t>5.1 Conclusions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_Toc367019849 \h </w:instrText>
            </w:r>
            <w:r w:rsidR="00854821" w:rsidRPr="00894463">
              <w:rPr>
                <w:noProof/>
                <w:webHidden/>
              </w:rPr>
            </w:r>
            <w:r w:rsidR="00854821" w:rsidRPr="00894463">
              <w:rPr>
                <w:noProof/>
                <w:webHidden/>
              </w:rPr>
              <w:fldChar w:fldCharType="separate"/>
            </w:r>
            <w:r w:rsidR="006A6626">
              <w:rPr>
                <w:noProof/>
                <w:webHidden/>
              </w:rPr>
              <w:t>64</w:t>
            </w:r>
            <w:r w:rsidR="00854821" w:rsidRPr="00894463">
              <w:rPr>
                <w:noProof/>
                <w:webHidden/>
              </w:rPr>
              <w:fldChar w:fldCharType="end"/>
            </w:r>
          </w:hyperlink>
        </w:p>
        <w:p w14:paraId="19438847" w14:textId="77777777" w:rsidR="00854821" w:rsidRPr="00894463" w:rsidRDefault="00224030">
          <w:pPr>
            <w:pStyle w:val="TOC3"/>
            <w:rPr>
              <w:rFonts w:asciiTheme="minorHAnsi" w:eastAsiaTheme="minorEastAsia" w:hAnsiTheme="minorHAnsi" w:cstheme="minorBidi"/>
              <w:b w:val="0"/>
              <w:bCs w:val="0"/>
              <w:lang w:eastAsia="en-GB"/>
            </w:rPr>
          </w:pPr>
          <w:hyperlink w:anchor="_Toc367019850" w:history="1">
            <w:r w:rsidR="00854821" w:rsidRPr="00894463">
              <w:rPr>
                <w:rStyle w:val="Hyperlink"/>
                <w:rFonts w:ascii="Cambria" w:eastAsia="Times New Roman" w:hAnsi="Cambria" w:cs="Times New Roman"/>
                <w:b w:val="0"/>
              </w:rPr>
              <w:t>5.11 Facilitator training</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_Toc367019850 \h </w:instrText>
            </w:r>
            <w:r w:rsidR="00854821" w:rsidRPr="00894463">
              <w:rPr>
                <w:b w:val="0"/>
                <w:webHidden/>
              </w:rPr>
            </w:r>
            <w:r w:rsidR="00854821" w:rsidRPr="00894463">
              <w:rPr>
                <w:b w:val="0"/>
                <w:webHidden/>
              </w:rPr>
              <w:fldChar w:fldCharType="separate"/>
            </w:r>
            <w:r w:rsidR="006A6626">
              <w:rPr>
                <w:b w:val="0"/>
                <w:webHidden/>
              </w:rPr>
              <w:t>64</w:t>
            </w:r>
            <w:r w:rsidR="00854821" w:rsidRPr="00894463">
              <w:rPr>
                <w:b w:val="0"/>
                <w:webHidden/>
              </w:rPr>
              <w:fldChar w:fldCharType="end"/>
            </w:r>
          </w:hyperlink>
        </w:p>
        <w:p w14:paraId="19438848" w14:textId="77777777" w:rsidR="00854821" w:rsidRPr="00894463" w:rsidRDefault="00224030">
          <w:pPr>
            <w:pStyle w:val="TOC3"/>
            <w:rPr>
              <w:rFonts w:asciiTheme="minorHAnsi" w:eastAsiaTheme="minorEastAsia" w:hAnsiTheme="minorHAnsi" w:cstheme="minorBidi"/>
              <w:b w:val="0"/>
              <w:bCs w:val="0"/>
              <w:lang w:eastAsia="en-GB"/>
            </w:rPr>
          </w:pPr>
          <w:hyperlink w:anchor="_Toc367019851" w:history="1">
            <w:r w:rsidR="00854821" w:rsidRPr="00894463">
              <w:rPr>
                <w:rStyle w:val="Hyperlink"/>
                <w:rFonts w:ascii="Cambria" w:eastAsia="Times New Roman" w:hAnsi="Cambria" w:cs="Times New Roman"/>
                <w:b w:val="0"/>
              </w:rPr>
              <w:t>5.12 Links between groups and community venues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_Toc367019851 \h </w:instrText>
            </w:r>
            <w:r w:rsidR="00854821" w:rsidRPr="00894463">
              <w:rPr>
                <w:b w:val="0"/>
                <w:webHidden/>
              </w:rPr>
            </w:r>
            <w:r w:rsidR="00854821" w:rsidRPr="00894463">
              <w:rPr>
                <w:b w:val="0"/>
                <w:webHidden/>
              </w:rPr>
              <w:fldChar w:fldCharType="separate"/>
            </w:r>
            <w:r w:rsidR="006A6626">
              <w:rPr>
                <w:b w:val="0"/>
                <w:webHidden/>
              </w:rPr>
              <w:t>65</w:t>
            </w:r>
            <w:r w:rsidR="00854821" w:rsidRPr="00894463">
              <w:rPr>
                <w:b w:val="0"/>
                <w:webHidden/>
              </w:rPr>
              <w:fldChar w:fldCharType="end"/>
            </w:r>
          </w:hyperlink>
        </w:p>
        <w:p w14:paraId="19438849" w14:textId="77777777" w:rsidR="00854821" w:rsidRPr="00894463" w:rsidRDefault="00224030">
          <w:pPr>
            <w:pStyle w:val="TOC3"/>
            <w:rPr>
              <w:rFonts w:asciiTheme="minorHAnsi" w:eastAsiaTheme="minorEastAsia" w:hAnsiTheme="minorHAnsi" w:cstheme="minorBidi"/>
              <w:b w:val="0"/>
              <w:bCs w:val="0"/>
              <w:lang w:eastAsia="en-GB"/>
            </w:rPr>
          </w:pPr>
          <w:hyperlink w:anchor="_Toc367019852" w:history="1">
            <w:r w:rsidR="00854821" w:rsidRPr="00894463">
              <w:rPr>
                <w:rStyle w:val="Hyperlink"/>
                <w:rFonts w:ascii="Cambria" w:eastAsia="Times New Roman" w:hAnsi="Cambria" w:cs="Times New Roman"/>
                <w:b w:val="0"/>
              </w:rPr>
              <w:t>5.13 Promotion of benefits of youth theatre</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_Toc367019852 \h </w:instrText>
            </w:r>
            <w:r w:rsidR="00854821" w:rsidRPr="00894463">
              <w:rPr>
                <w:b w:val="0"/>
                <w:webHidden/>
              </w:rPr>
            </w:r>
            <w:r w:rsidR="00854821" w:rsidRPr="00894463">
              <w:rPr>
                <w:b w:val="0"/>
                <w:webHidden/>
              </w:rPr>
              <w:fldChar w:fldCharType="separate"/>
            </w:r>
            <w:r w:rsidR="006A6626">
              <w:rPr>
                <w:b w:val="0"/>
                <w:webHidden/>
              </w:rPr>
              <w:t>66</w:t>
            </w:r>
            <w:r w:rsidR="00854821" w:rsidRPr="00894463">
              <w:rPr>
                <w:b w:val="0"/>
                <w:webHidden/>
              </w:rPr>
              <w:fldChar w:fldCharType="end"/>
            </w:r>
          </w:hyperlink>
        </w:p>
        <w:p w14:paraId="1943884A" w14:textId="77777777" w:rsidR="00854821" w:rsidRPr="00894463" w:rsidRDefault="00224030">
          <w:pPr>
            <w:pStyle w:val="TOC3"/>
            <w:rPr>
              <w:rFonts w:asciiTheme="minorHAnsi" w:eastAsiaTheme="minorEastAsia" w:hAnsiTheme="minorHAnsi" w:cstheme="minorBidi"/>
              <w:b w:val="0"/>
              <w:bCs w:val="0"/>
              <w:lang w:eastAsia="en-GB"/>
            </w:rPr>
          </w:pPr>
          <w:hyperlink w:anchor="_Toc367019853" w:history="1">
            <w:r w:rsidR="00854821" w:rsidRPr="00894463">
              <w:rPr>
                <w:rStyle w:val="Hyperlink"/>
                <w:rFonts w:ascii="Cambria" w:eastAsia="Times New Roman" w:hAnsi="Cambria" w:cs="Times New Roman"/>
                <w:b w:val="0"/>
              </w:rPr>
              <w:t>5.14 Local auth</w:t>
            </w:r>
            <w:r w:rsidR="00894463">
              <w:rPr>
                <w:rStyle w:val="Hyperlink"/>
                <w:rFonts w:ascii="Cambria" w:eastAsia="Times New Roman" w:hAnsi="Cambria" w:cs="Times New Roman"/>
                <w:b w:val="0"/>
              </w:rPr>
              <w:t>ority advocacy</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_Toc367019853 \h </w:instrText>
            </w:r>
            <w:r w:rsidR="00854821" w:rsidRPr="00894463">
              <w:rPr>
                <w:b w:val="0"/>
                <w:webHidden/>
              </w:rPr>
            </w:r>
            <w:r w:rsidR="00854821" w:rsidRPr="00894463">
              <w:rPr>
                <w:b w:val="0"/>
                <w:webHidden/>
              </w:rPr>
              <w:fldChar w:fldCharType="separate"/>
            </w:r>
            <w:r w:rsidR="006A6626">
              <w:rPr>
                <w:b w:val="0"/>
                <w:webHidden/>
              </w:rPr>
              <w:t>66</w:t>
            </w:r>
            <w:r w:rsidR="00854821" w:rsidRPr="00894463">
              <w:rPr>
                <w:b w:val="0"/>
                <w:webHidden/>
              </w:rPr>
              <w:fldChar w:fldCharType="end"/>
            </w:r>
          </w:hyperlink>
        </w:p>
        <w:p w14:paraId="1943884B" w14:textId="77777777" w:rsidR="00854821" w:rsidRPr="00894463" w:rsidRDefault="00224030">
          <w:pPr>
            <w:pStyle w:val="TOC2"/>
            <w:tabs>
              <w:tab w:val="right" w:leader="dot" w:pos="9016"/>
            </w:tabs>
            <w:rPr>
              <w:rFonts w:eastAsiaTheme="minorEastAsia"/>
              <w:noProof/>
              <w:lang w:eastAsia="en-GB"/>
            </w:rPr>
          </w:pPr>
          <w:hyperlink w:anchor="_Toc367019854" w:history="1">
            <w:r w:rsidR="00854821" w:rsidRPr="00894463">
              <w:rPr>
                <w:rStyle w:val="Hyperlink"/>
                <w:rFonts w:ascii="Cambria" w:eastAsia="Times New Roman" w:hAnsi="Cambria" w:cs="Times New Roman"/>
                <w:bCs/>
                <w:noProof/>
              </w:rPr>
              <w:t>5.2 Areas for future research</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_Toc367019854 \h </w:instrText>
            </w:r>
            <w:r w:rsidR="00854821" w:rsidRPr="00894463">
              <w:rPr>
                <w:noProof/>
                <w:webHidden/>
              </w:rPr>
            </w:r>
            <w:r w:rsidR="00854821" w:rsidRPr="00894463">
              <w:rPr>
                <w:noProof/>
                <w:webHidden/>
              </w:rPr>
              <w:fldChar w:fldCharType="separate"/>
            </w:r>
            <w:r w:rsidR="006A6626">
              <w:rPr>
                <w:noProof/>
                <w:webHidden/>
              </w:rPr>
              <w:t>66</w:t>
            </w:r>
            <w:r w:rsidR="00854821" w:rsidRPr="00894463">
              <w:rPr>
                <w:noProof/>
                <w:webHidden/>
              </w:rPr>
              <w:fldChar w:fldCharType="end"/>
            </w:r>
          </w:hyperlink>
        </w:p>
        <w:p w14:paraId="1943884C" w14:textId="77777777" w:rsidR="00854821" w:rsidRPr="00894463" w:rsidRDefault="00224030">
          <w:pPr>
            <w:pStyle w:val="TOC2"/>
            <w:tabs>
              <w:tab w:val="right" w:leader="dot" w:pos="9016"/>
            </w:tabs>
            <w:rPr>
              <w:rFonts w:eastAsiaTheme="minorEastAsia"/>
              <w:noProof/>
              <w:lang w:eastAsia="en-GB"/>
            </w:rPr>
          </w:pPr>
          <w:hyperlink w:anchor="_Toc367019855" w:history="1">
            <w:r w:rsidR="00854821" w:rsidRPr="00894463">
              <w:rPr>
                <w:rStyle w:val="Hyperlink"/>
                <w:rFonts w:ascii="Cambria" w:eastAsia="Times New Roman" w:hAnsi="Cambria" w:cs="Times New Roman"/>
                <w:bCs/>
                <w:noProof/>
              </w:rPr>
              <w:t>5.3 Final remarks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_Toc367019855 \h </w:instrText>
            </w:r>
            <w:r w:rsidR="00854821" w:rsidRPr="00894463">
              <w:rPr>
                <w:noProof/>
                <w:webHidden/>
              </w:rPr>
            </w:r>
            <w:r w:rsidR="00854821" w:rsidRPr="00894463">
              <w:rPr>
                <w:noProof/>
                <w:webHidden/>
              </w:rPr>
              <w:fldChar w:fldCharType="separate"/>
            </w:r>
            <w:r w:rsidR="006A6626">
              <w:rPr>
                <w:noProof/>
                <w:webHidden/>
              </w:rPr>
              <w:t>68</w:t>
            </w:r>
            <w:r w:rsidR="00854821" w:rsidRPr="00894463">
              <w:rPr>
                <w:noProof/>
                <w:webHidden/>
              </w:rPr>
              <w:fldChar w:fldCharType="end"/>
            </w:r>
          </w:hyperlink>
        </w:p>
        <w:p w14:paraId="1943884D" w14:textId="77777777" w:rsidR="00854821" w:rsidRPr="00894463" w:rsidRDefault="00224030" w:rsidP="00894463">
          <w:pPr>
            <w:pStyle w:val="TOC1"/>
            <w:rPr>
              <w:rFonts w:asciiTheme="minorHAnsi" w:eastAsiaTheme="minorEastAsia" w:hAnsiTheme="minorHAnsi" w:cstheme="minorBidi"/>
            </w:rPr>
          </w:pPr>
          <w:hyperlink w:anchor="_Toc367019856" w:history="1">
            <w:r w:rsidR="00854821" w:rsidRPr="00EF5B69">
              <w:rPr>
                <w:rStyle w:val="Hyperlink"/>
              </w:rPr>
              <w:t>BIBLIOGRAPHY</w:t>
            </w:r>
            <w:r w:rsidR="00854821" w:rsidRPr="00894463">
              <w:rPr>
                <w:webHidden/>
              </w:rPr>
              <w:tab/>
            </w:r>
            <w:r w:rsidR="00854821" w:rsidRPr="00894463">
              <w:rPr>
                <w:webHidden/>
              </w:rPr>
              <w:fldChar w:fldCharType="begin"/>
            </w:r>
            <w:r w:rsidR="00854821" w:rsidRPr="00894463">
              <w:rPr>
                <w:webHidden/>
              </w:rPr>
              <w:instrText xml:space="preserve"> PAGEREF _Toc367019856 \h </w:instrText>
            </w:r>
            <w:r w:rsidR="00854821" w:rsidRPr="00894463">
              <w:rPr>
                <w:webHidden/>
              </w:rPr>
            </w:r>
            <w:r w:rsidR="00854821" w:rsidRPr="00894463">
              <w:rPr>
                <w:webHidden/>
              </w:rPr>
              <w:fldChar w:fldCharType="separate"/>
            </w:r>
            <w:r w:rsidR="006A6626">
              <w:rPr>
                <w:webHidden/>
              </w:rPr>
              <w:t>69</w:t>
            </w:r>
            <w:r w:rsidR="00854821" w:rsidRPr="00894463">
              <w:rPr>
                <w:webHidden/>
              </w:rPr>
              <w:fldChar w:fldCharType="end"/>
            </w:r>
          </w:hyperlink>
        </w:p>
        <w:p w14:paraId="1943884E" w14:textId="77777777" w:rsidR="00854821" w:rsidRPr="00894463" w:rsidRDefault="00224030">
          <w:pPr>
            <w:pStyle w:val="TOC2"/>
            <w:tabs>
              <w:tab w:val="right" w:leader="dot" w:pos="9016"/>
            </w:tabs>
            <w:rPr>
              <w:rFonts w:eastAsiaTheme="minorEastAsia"/>
              <w:noProof/>
              <w:lang w:eastAsia="en-GB"/>
            </w:rPr>
          </w:pPr>
          <w:hyperlink w:anchor="_Toc367019857" w:history="1">
            <w:r w:rsidR="00036ACF">
              <w:rPr>
                <w:rStyle w:val="Hyperlink"/>
                <w:noProof/>
              </w:rPr>
              <w:t>Books &amp; a</w:t>
            </w:r>
            <w:r w:rsidR="00854821" w:rsidRPr="00894463">
              <w:rPr>
                <w:rStyle w:val="Hyperlink"/>
                <w:noProof/>
              </w:rPr>
              <w:t>rticles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_Toc367019857 \h </w:instrText>
            </w:r>
            <w:r w:rsidR="00854821" w:rsidRPr="00894463">
              <w:rPr>
                <w:noProof/>
                <w:webHidden/>
              </w:rPr>
            </w:r>
            <w:r w:rsidR="00854821" w:rsidRPr="00894463">
              <w:rPr>
                <w:noProof/>
                <w:webHidden/>
              </w:rPr>
              <w:fldChar w:fldCharType="separate"/>
            </w:r>
            <w:r w:rsidR="006A6626">
              <w:rPr>
                <w:noProof/>
                <w:webHidden/>
              </w:rPr>
              <w:t>69</w:t>
            </w:r>
            <w:r w:rsidR="00854821" w:rsidRPr="00894463">
              <w:rPr>
                <w:noProof/>
                <w:webHidden/>
              </w:rPr>
              <w:fldChar w:fldCharType="end"/>
            </w:r>
          </w:hyperlink>
        </w:p>
        <w:p w14:paraId="1943884F" w14:textId="77777777" w:rsidR="00854821" w:rsidRPr="00894463" w:rsidRDefault="00224030">
          <w:pPr>
            <w:pStyle w:val="TOC2"/>
            <w:tabs>
              <w:tab w:val="right" w:leader="dot" w:pos="9016"/>
            </w:tabs>
            <w:rPr>
              <w:rFonts w:eastAsiaTheme="minorEastAsia"/>
              <w:noProof/>
              <w:lang w:eastAsia="en-GB"/>
            </w:rPr>
          </w:pPr>
          <w:hyperlink w:anchor="_Toc367019858" w:history="1">
            <w:r w:rsidR="00036ACF">
              <w:rPr>
                <w:rStyle w:val="Hyperlink"/>
                <w:noProof/>
              </w:rPr>
              <w:t>Strategies, project reports &amp; policy d</w:t>
            </w:r>
            <w:r w:rsidR="00854821" w:rsidRPr="00894463">
              <w:rPr>
                <w:rStyle w:val="Hyperlink"/>
                <w:noProof/>
              </w:rPr>
              <w:t>ocuments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_Toc367019858 \h </w:instrText>
            </w:r>
            <w:r w:rsidR="00854821" w:rsidRPr="00894463">
              <w:rPr>
                <w:noProof/>
                <w:webHidden/>
              </w:rPr>
            </w:r>
            <w:r w:rsidR="00854821" w:rsidRPr="00894463">
              <w:rPr>
                <w:noProof/>
                <w:webHidden/>
              </w:rPr>
              <w:fldChar w:fldCharType="separate"/>
            </w:r>
            <w:r w:rsidR="006A6626">
              <w:rPr>
                <w:noProof/>
                <w:webHidden/>
              </w:rPr>
              <w:t>70</w:t>
            </w:r>
            <w:r w:rsidR="00854821" w:rsidRPr="00894463">
              <w:rPr>
                <w:noProof/>
                <w:webHidden/>
              </w:rPr>
              <w:fldChar w:fldCharType="end"/>
            </w:r>
          </w:hyperlink>
        </w:p>
        <w:p w14:paraId="19438850" w14:textId="77777777" w:rsidR="00854821" w:rsidRPr="00894463" w:rsidRDefault="00224030">
          <w:pPr>
            <w:pStyle w:val="TOC2"/>
            <w:tabs>
              <w:tab w:val="right" w:leader="dot" w:pos="9016"/>
            </w:tabs>
            <w:rPr>
              <w:rFonts w:eastAsiaTheme="minorEastAsia"/>
              <w:noProof/>
              <w:lang w:eastAsia="en-GB"/>
            </w:rPr>
          </w:pPr>
          <w:hyperlink w:anchor="_Toc367019859" w:history="1">
            <w:r w:rsidR="00854821" w:rsidRPr="00894463">
              <w:rPr>
                <w:rStyle w:val="Hyperlink"/>
                <w:rFonts w:eastAsia="Calibri"/>
                <w:noProof/>
              </w:rPr>
              <w:t>Interviews, consultation workshops and conference seminars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_Toc367019859 \h </w:instrText>
            </w:r>
            <w:r w:rsidR="00854821" w:rsidRPr="00894463">
              <w:rPr>
                <w:noProof/>
                <w:webHidden/>
              </w:rPr>
            </w:r>
            <w:r w:rsidR="00854821" w:rsidRPr="00894463">
              <w:rPr>
                <w:noProof/>
                <w:webHidden/>
              </w:rPr>
              <w:fldChar w:fldCharType="separate"/>
            </w:r>
            <w:r w:rsidR="006A6626">
              <w:rPr>
                <w:noProof/>
                <w:webHidden/>
              </w:rPr>
              <w:t>73</w:t>
            </w:r>
            <w:r w:rsidR="00854821" w:rsidRPr="00894463">
              <w:rPr>
                <w:noProof/>
                <w:webHidden/>
              </w:rPr>
              <w:fldChar w:fldCharType="end"/>
            </w:r>
          </w:hyperlink>
        </w:p>
        <w:p w14:paraId="19438851" w14:textId="77777777" w:rsidR="00854821" w:rsidRPr="00894463" w:rsidRDefault="00224030">
          <w:pPr>
            <w:pStyle w:val="TOC2"/>
            <w:tabs>
              <w:tab w:val="right" w:leader="dot" w:pos="9016"/>
            </w:tabs>
            <w:rPr>
              <w:rFonts w:eastAsiaTheme="minorEastAsia"/>
              <w:noProof/>
              <w:lang w:eastAsia="en-GB"/>
            </w:rPr>
          </w:pPr>
          <w:hyperlink w:anchor="_Toc367019860" w:history="1">
            <w:r w:rsidR="00854821" w:rsidRPr="00894463">
              <w:rPr>
                <w:rStyle w:val="Hyperlink"/>
                <w:rFonts w:eastAsia="Calibri"/>
                <w:noProof/>
              </w:rPr>
              <w:t>Websites visited for general research purposes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_Toc367019860 \h </w:instrText>
            </w:r>
            <w:r w:rsidR="00854821" w:rsidRPr="00894463">
              <w:rPr>
                <w:noProof/>
                <w:webHidden/>
              </w:rPr>
            </w:r>
            <w:r w:rsidR="00854821" w:rsidRPr="00894463">
              <w:rPr>
                <w:noProof/>
                <w:webHidden/>
              </w:rPr>
              <w:fldChar w:fldCharType="separate"/>
            </w:r>
            <w:r w:rsidR="006A6626">
              <w:rPr>
                <w:noProof/>
                <w:webHidden/>
              </w:rPr>
              <w:t>76</w:t>
            </w:r>
            <w:r w:rsidR="00854821" w:rsidRPr="00894463">
              <w:rPr>
                <w:noProof/>
                <w:webHidden/>
              </w:rPr>
              <w:fldChar w:fldCharType="end"/>
            </w:r>
          </w:hyperlink>
        </w:p>
        <w:p w14:paraId="19438852" w14:textId="77777777" w:rsidR="00854821" w:rsidRPr="00894463" w:rsidRDefault="00224030">
          <w:pPr>
            <w:pStyle w:val="TOC2"/>
            <w:tabs>
              <w:tab w:val="right" w:leader="dot" w:pos="9016"/>
            </w:tabs>
            <w:rPr>
              <w:rFonts w:eastAsiaTheme="minorEastAsia"/>
              <w:noProof/>
              <w:lang w:eastAsia="en-GB"/>
            </w:rPr>
          </w:pPr>
          <w:hyperlink w:anchor="_Toc367019861" w:history="1">
            <w:r w:rsidR="00854821" w:rsidRPr="00894463">
              <w:rPr>
                <w:rStyle w:val="Hyperlink"/>
                <w:noProof/>
              </w:rPr>
              <w:t>Other</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_Toc367019861 \h </w:instrText>
            </w:r>
            <w:r w:rsidR="00854821" w:rsidRPr="00894463">
              <w:rPr>
                <w:noProof/>
                <w:webHidden/>
              </w:rPr>
            </w:r>
            <w:r w:rsidR="00854821" w:rsidRPr="00894463">
              <w:rPr>
                <w:noProof/>
                <w:webHidden/>
              </w:rPr>
              <w:fldChar w:fldCharType="separate"/>
            </w:r>
            <w:r w:rsidR="006A6626">
              <w:rPr>
                <w:noProof/>
                <w:webHidden/>
              </w:rPr>
              <w:t>77</w:t>
            </w:r>
            <w:r w:rsidR="00854821" w:rsidRPr="00894463">
              <w:rPr>
                <w:noProof/>
                <w:webHidden/>
              </w:rPr>
              <w:fldChar w:fldCharType="end"/>
            </w:r>
          </w:hyperlink>
        </w:p>
        <w:p w14:paraId="19438853" w14:textId="77777777" w:rsidR="00854821" w:rsidRPr="00894463" w:rsidRDefault="00224030" w:rsidP="00894463">
          <w:pPr>
            <w:pStyle w:val="TOC1"/>
            <w:rPr>
              <w:rFonts w:asciiTheme="minorHAnsi" w:eastAsiaTheme="minorEastAsia" w:hAnsiTheme="minorHAnsi" w:cstheme="minorBidi"/>
            </w:rPr>
          </w:pPr>
          <w:hyperlink w:anchor="_Toc367019862" w:history="1">
            <w:r w:rsidR="00854821" w:rsidRPr="00894463">
              <w:rPr>
                <w:rStyle w:val="Hyperlink"/>
              </w:rPr>
              <w:t>APPENDIX</w:t>
            </w:r>
            <w:r w:rsidR="00854821" w:rsidRPr="00894463">
              <w:rPr>
                <w:webHidden/>
              </w:rPr>
              <w:tab/>
            </w:r>
            <w:r w:rsidR="00854821" w:rsidRPr="00894463">
              <w:rPr>
                <w:webHidden/>
              </w:rPr>
              <w:fldChar w:fldCharType="begin"/>
            </w:r>
            <w:r w:rsidR="00854821" w:rsidRPr="00894463">
              <w:rPr>
                <w:webHidden/>
              </w:rPr>
              <w:instrText xml:space="preserve"> PAGEREF _Toc367019862 \h </w:instrText>
            </w:r>
            <w:r w:rsidR="00854821" w:rsidRPr="00894463">
              <w:rPr>
                <w:webHidden/>
              </w:rPr>
            </w:r>
            <w:r w:rsidR="00854821" w:rsidRPr="00894463">
              <w:rPr>
                <w:webHidden/>
              </w:rPr>
              <w:fldChar w:fldCharType="separate"/>
            </w:r>
            <w:r w:rsidR="006A6626">
              <w:rPr>
                <w:webHidden/>
              </w:rPr>
              <w:t>0</w:t>
            </w:r>
            <w:r w:rsidR="00854821" w:rsidRPr="00894463">
              <w:rPr>
                <w:webHidden/>
              </w:rPr>
              <w:fldChar w:fldCharType="end"/>
            </w:r>
          </w:hyperlink>
        </w:p>
        <w:p w14:paraId="19438854" w14:textId="77777777" w:rsidR="00854821" w:rsidRPr="00894463" w:rsidRDefault="00224030" w:rsidP="00894463">
          <w:pPr>
            <w:pStyle w:val="TOC1"/>
            <w:rPr>
              <w:rFonts w:asciiTheme="minorHAnsi" w:eastAsiaTheme="minorEastAsia" w:hAnsiTheme="minorHAnsi" w:cstheme="minorBidi"/>
            </w:rPr>
          </w:pPr>
          <w:hyperlink w:anchor="_Toc367019864" w:history="1">
            <w:r w:rsidR="00854821" w:rsidRPr="00894463">
              <w:rPr>
                <w:rStyle w:val="Hyperlink"/>
              </w:rPr>
              <w:t>CASE STUDIES</w:t>
            </w:r>
            <w:r w:rsidR="00854821" w:rsidRPr="00894463">
              <w:rPr>
                <w:webHidden/>
              </w:rPr>
              <w:tab/>
            </w:r>
            <w:r w:rsidR="00854821" w:rsidRPr="00894463">
              <w:rPr>
                <w:webHidden/>
              </w:rPr>
              <w:fldChar w:fldCharType="begin"/>
            </w:r>
            <w:r w:rsidR="00854821" w:rsidRPr="00894463">
              <w:rPr>
                <w:webHidden/>
              </w:rPr>
              <w:instrText xml:space="preserve"> PAGEREF _Toc367019864 \h </w:instrText>
            </w:r>
            <w:r w:rsidR="00854821" w:rsidRPr="00894463">
              <w:rPr>
                <w:webHidden/>
              </w:rPr>
            </w:r>
            <w:r w:rsidR="00854821" w:rsidRPr="00894463">
              <w:rPr>
                <w:webHidden/>
              </w:rPr>
              <w:fldChar w:fldCharType="separate"/>
            </w:r>
            <w:r w:rsidR="006A6626">
              <w:rPr>
                <w:webHidden/>
              </w:rPr>
              <w:t>1</w:t>
            </w:r>
            <w:r w:rsidR="00854821" w:rsidRPr="00894463">
              <w:rPr>
                <w:webHidden/>
              </w:rPr>
              <w:fldChar w:fldCharType="end"/>
            </w:r>
          </w:hyperlink>
        </w:p>
        <w:p w14:paraId="19438855" w14:textId="77777777" w:rsidR="00854821" w:rsidRPr="00894463" w:rsidRDefault="00224030">
          <w:pPr>
            <w:pStyle w:val="TOC2"/>
            <w:tabs>
              <w:tab w:val="right" w:leader="dot" w:pos="9016"/>
            </w:tabs>
            <w:rPr>
              <w:rFonts w:eastAsiaTheme="minorEastAsia"/>
              <w:noProof/>
              <w:lang w:eastAsia="en-GB"/>
            </w:rPr>
          </w:pPr>
          <w:hyperlink w:anchor="_Toc367019865" w:history="1">
            <w:r w:rsidR="00854821" w:rsidRPr="00894463">
              <w:rPr>
                <w:rStyle w:val="Hyperlink"/>
                <w:noProof/>
              </w:rPr>
              <w:t>Case Study 1: Quadrangle Productions, Ballycastle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_Toc367019865 \h </w:instrText>
            </w:r>
            <w:r w:rsidR="00854821" w:rsidRPr="00894463">
              <w:rPr>
                <w:noProof/>
                <w:webHidden/>
              </w:rPr>
            </w:r>
            <w:r w:rsidR="00854821" w:rsidRPr="00894463">
              <w:rPr>
                <w:noProof/>
                <w:webHidden/>
              </w:rPr>
              <w:fldChar w:fldCharType="separate"/>
            </w:r>
            <w:r w:rsidR="006A6626">
              <w:rPr>
                <w:noProof/>
                <w:webHidden/>
              </w:rPr>
              <w:t>1</w:t>
            </w:r>
            <w:r w:rsidR="00854821" w:rsidRPr="00894463">
              <w:rPr>
                <w:noProof/>
                <w:webHidden/>
              </w:rPr>
              <w:fldChar w:fldCharType="end"/>
            </w:r>
          </w:hyperlink>
        </w:p>
        <w:p w14:paraId="19438856" w14:textId="77777777" w:rsidR="00854821" w:rsidRPr="00894463" w:rsidRDefault="00224030">
          <w:pPr>
            <w:pStyle w:val="TOC2"/>
            <w:tabs>
              <w:tab w:val="right" w:leader="dot" w:pos="9016"/>
            </w:tabs>
            <w:rPr>
              <w:rFonts w:eastAsiaTheme="minorEastAsia"/>
              <w:noProof/>
              <w:lang w:eastAsia="en-GB"/>
            </w:rPr>
          </w:pPr>
          <w:hyperlink w:anchor="_Toc367019866" w:history="1">
            <w:r w:rsidR="00854821" w:rsidRPr="00894463">
              <w:rPr>
                <w:rStyle w:val="Hyperlink"/>
                <w:noProof/>
              </w:rPr>
              <w:t>Case Study 2: Craic Theatre and Arts Centre, Coalisland</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_Toc367019866 \h </w:instrText>
            </w:r>
            <w:r w:rsidR="00854821" w:rsidRPr="00894463">
              <w:rPr>
                <w:noProof/>
                <w:webHidden/>
              </w:rPr>
            </w:r>
            <w:r w:rsidR="00854821" w:rsidRPr="00894463">
              <w:rPr>
                <w:noProof/>
                <w:webHidden/>
              </w:rPr>
              <w:fldChar w:fldCharType="separate"/>
            </w:r>
            <w:r w:rsidR="006A6626">
              <w:rPr>
                <w:noProof/>
                <w:webHidden/>
              </w:rPr>
              <w:t>4</w:t>
            </w:r>
            <w:r w:rsidR="00854821" w:rsidRPr="00894463">
              <w:rPr>
                <w:noProof/>
                <w:webHidden/>
              </w:rPr>
              <w:fldChar w:fldCharType="end"/>
            </w:r>
          </w:hyperlink>
        </w:p>
        <w:p w14:paraId="19438857" w14:textId="1D3FE3FC" w:rsidR="00854821" w:rsidRPr="00894463" w:rsidRDefault="00224030">
          <w:pPr>
            <w:pStyle w:val="TOC2"/>
            <w:tabs>
              <w:tab w:val="right" w:leader="dot" w:pos="9016"/>
            </w:tabs>
            <w:rPr>
              <w:rFonts w:eastAsiaTheme="minorEastAsia"/>
              <w:noProof/>
              <w:lang w:eastAsia="en-GB"/>
            </w:rPr>
          </w:pPr>
          <w:hyperlink w:anchor="_Toc367019867" w:history="1">
            <w:r w:rsidR="009013AD">
              <w:rPr>
                <w:rStyle w:val="Hyperlink"/>
                <w:noProof/>
              </w:rPr>
              <w:t>Case Study 3: T</w:t>
            </w:r>
            <w:r w:rsidR="00854821" w:rsidRPr="00894463">
              <w:rPr>
                <w:rStyle w:val="Hyperlink"/>
                <w:noProof/>
              </w:rPr>
              <w:t xml:space="preserve">he Hub </w:t>
            </w:r>
            <w:r w:rsidR="00956814">
              <w:rPr>
                <w:rStyle w:val="Hyperlink"/>
                <w:noProof/>
              </w:rPr>
              <w:t>Bt</w:t>
            </w:r>
            <w:r w:rsidR="00C941A5">
              <w:rPr>
                <w:rStyle w:val="Hyperlink"/>
                <w:noProof/>
              </w:rPr>
              <w:t>80</w:t>
            </w:r>
            <w:r w:rsidR="00854821" w:rsidRPr="00894463">
              <w:rPr>
                <w:rStyle w:val="Hyperlink"/>
                <w:noProof/>
              </w:rPr>
              <w:t>, Cookstown</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_Toc367019867 \h </w:instrText>
            </w:r>
            <w:r w:rsidR="00854821" w:rsidRPr="00894463">
              <w:rPr>
                <w:noProof/>
                <w:webHidden/>
              </w:rPr>
            </w:r>
            <w:r w:rsidR="00854821" w:rsidRPr="00894463">
              <w:rPr>
                <w:noProof/>
                <w:webHidden/>
              </w:rPr>
              <w:fldChar w:fldCharType="separate"/>
            </w:r>
            <w:r w:rsidR="006A6626">
              <w:rPr>
                <w:noProof/>
                <w:webHidden/>
              </w:rPr>
              <w:t>7</w:t>
            </w:r>
            <w:r w:rsidR="00854821" w:rsidRPr="00894463">
              <w:rPr>
                <w:noProof/>
                <w:webHidden/>
              </w:rPr>
              <w:fldChar w:fldCharType="end"/>
            </w:r>
          </w:hyperlink>
        </w:p>
        <w:p w14:paraId="19438858" w14:textId="77777777" w:rsidR="00854821" w:rsidRPr="00894463" w:rsidRDefault="00224030" w:rsidP="00894463">
          <w:pPr>
            <w:pStyle w:val="TOC1"/>
            <w:rPr>
              <w:rFonts w:asciiTheme="minorHAnsi" w:eastAsiaTheme="minorEastAsia" w:hAnsiTheme="minorHAnsi" w:cstheme="minorBidi"/>
            </w:rPr>
          </w:pPr>
          <w:hyperlink w:anchor="_Toc367019868" w:history="1">
            <w:r w:rsidR="00ED4018">
              <w:rPr>
                <w:rStyle w:val="Hyperlink"/>
                <w:rFonts w:eastAsiaTheme="majorEastAsia"/>
              </w:rPr>
              <w:t>EXAMPLE OF INTERVIEW DATA ANALYSIS</w:t>
            </w:r>
            <w:r w:rsidR="00854821" w:rsidRPr="00894463">
              <w:rPr>
                <w:webHidden/>
              </w:rPr>
              <w:tab/>
            </w:r>
            <w:r w:rsidR="00854821" w:rsidRPr="00894463">
              <w:rPr>
                <w:webHidden/>
              </w:rPr>
              <w:fldChar w:fldCharType="begin"/>
            </w:r>
            <w:r w:rsidR="00854821" w:rsidRPr="00894463">
              <w:rPr>
                <w:webHidden/>
              </w:rPr>
              <w:instrText xml:space="preserve"> PAGEREF _Toc367019868 \h </w:instrText>
            </w:r>
            <w:r w:rsidR="00854821" w:rsidRPr="00894463">
              <w:rPr>
                <w:webHidden/>
              </w:rPr>
            </w:r>
            <w:r w:rsidR="00854821" w:rsidRPr="00894463">
              <w:rPr>
                <w:webHidden/>
              </w:rPr>
              <w:fldChar w:fldCharType="separate"/>
            </w:r>
            <w:r w:rsidR="006A6626">
              <w:rPr>
                <w:webHidden/>
              </w:rPr>
              <w:t>10</w:t>
            </w:r>
            <w:r w:rsidR="00854821" w:rsidRPr="00894463">
              <w:rPr>
                <w:webHidden/>
              </w:rPr>
              <w:fldChar w:fldCharType="end"/>
            </w:r>
          </w:hyperlink>
        </w:p>
        <w:p w14:paraId="19438859" w14:textId="77777777" w:rsidR="00854821" w:rsidRPr="00894463" w:rsidRDefault="00224030">
          <w:pPr>
            <w:pStyle w:val="TOC2"/>
            <w:tabs>
              <w:tab w:val="right" w:leader="dot" w:pos="9016"/>
            </w:tabs>
            <w:rPr>
              <w:rFonts w:eastAsiaTheme="minorEastAsia"/>
              <w:noProof/>
              <w:lang w:eastAsia="en-GB"/>
            </w:rPr>
          </w:pPr>
          <w:hyperlink w:anchor="_Toc367019869" w:history="1">
            <w:r w:rsidR="00854821" w:rsidRPr="00894463">
              <w:rPr>
                <w:rStyle w:val="Hyperlink"/>
                <w:rFonts w:asciiTheme="majorHAnsi" w:eastAsiaTheme="majorEastAsia" w:hAnsiTheme="majorHAnsi" w:cstheme="majorBidi"/>
                <w:bCs/>
                <w:noProof/>
              </w:rPr>
              <w:t>Background</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_Toc367019869 \h </w:instrText>
            </w:r>
            <w:r w:rsidR="00854821" w:rsidRPr="00894463">
              <w:rPr>
                <w:noProof/>
                <w:webHidden/>
              </w:rPr>
            </w:r>
            <w:r w:rsidR="00854821" w:rsidRPr="00894463">
              <w:rPr>
                <w:noProof/>
                <w:webHidden/>
              </w:rPr>
              <w:fldChar w:fldCharType="separate"/>
            </w:r>
            <w:r w:rsidR="006A6626">
              <w:rPr>
                <w:noProof/>
                <w:webHidden/>
              </w:rPr>
              <w:t>10</w:t>
            </w:r>
            <w:r w:rsidR="00854821" w:rsidRPr="00894463">
              <w:rPr>
                <w:noProof/>
                <w:webHidden/>
              </w:rPr>
              <w:fldChar w:fldCharType="end"/>
            </w:r>
          </w:hyperlink>
        </w:p>
        <w:p w14:paraId="1943885A" w14:textId="77777777" w:rsidR="00854821" w:rsidRPr="00894463" w:rsidRDefault="00224030">
          <w:pPr>
            <w:pStyle w:val="TOC2"/>
            <w:tabs>
              <w:tab w:val="right" w:leader="dot" w:pos="9016"/>
            </w:tabs>
            <w:rPr>
              <w:rFonts w:eastAsiaTheme="minorEastAsia"/>
              <w:noProof/>
              <w:lang w:eastAsia="en-GB"/>
            </w:rPr>
          </w:pPr>
          <w:hyperlink w:anchor="_Toc367019870" w:history="1">
            <w:r w:rsidR="00854821" w:rsidRPr="00894463">
              <w:rPr>
                <w:rStyle w:val="Hyperlink"/>
                <w:rFonts w:asciiTheme="majorHAnsi" w:eastAsiaTheme="majorEastAsia" w:hAnsiTheme="majorHAnsi" w:cstheme="majorBidi"/>
                <w:bCs/>
                <w:noProof/>
              </w:rPr>
              <w:t>Phone interview transcription</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_Toc367019870 \h </w:instrText>
            </w:r>
            <w:r w:rsidR="00854821" w:rsidRPr="00894463">
              <w:rPr>
                <w:noProof/>
                <w:webHidden/>
              </w:rPr>
            </w:r>
            <w:r w:rsidR="00854821" w:rsidRPr="00894463">
              <w:rPr>
                <w:noProof/>
                <w:webHidden/>
              </w:rPr>
              <w:fldChar w:fldCharType="separate"/>
            </w:r>
            <w:r w:rsidR="006A6626">
              <w:rPr>
                <w:noProof/>
                <w:webHidden/>
              </w:rPr>
              <w:t>10</w:t>
            </w:r>
            <w:r w:rsidR="00854821" w:rsidRPr="00894463">
              <w:rPr>
                <w:noProof/>
                <w:webHidden/>
              </w:rPr>
              <w:fldChar w:fldCharType="end"/>
            </w:r>
          </w:hyperlink>
        </w:p>
        <w:p w14:paraId="1943885B" w14:textId="77777777" w:rsidR="00854821" w:rsidRPr="00894463" w:rsidRDefault="00224030">
          <w:pPr>
            <w:pStyle w:val="TOC2"/>
            <w:tabs>
              <w:tab w:val="right" w:leader="dot" w:pos="9016"/>
            </w:tabs>
            <w:rPr>
              <w:rFonts w:eastAsiaTheme="minorEastAsia"/>
              <w:noProof/>
              <w:lang w:eastAsia="en-GB"/>
            </w:rPr>
          </w:pPr>
          <w:hyperlink w:anchor="_Toc367019873" w:history="1">
            <w:r w:rsidR="00854821" w:rsidRPr="00894463">
              <w:rPr>
                <w:rStyle w:val="Hyperlink"/>
                <w:noProof/>
              </w:rPr>
              <w:t>Clustering of themes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_Toc367019873 \h </w:instrText>
            </w:r>
            <w:r w:rsidR="00854821" w:rsidRPr="00894463">
              <w:rPr>
                <w:noProof/>
                <w:webHidden/>
              </w:rPr>
            </w:r>
            <w:r w:rsidR="00854821" w:rsidRPr="00894463">
              <w:rPr>
                <w:noProof/>
                <w:webHidden/>
              </w:rPr>
              <w:fldChar w:fldCharType="separate"/>
            </w:r>
            <w:r w:rsidR="006A6626">
              <w:rPr>
                <w:noProof/>
                <w:webHidden/>
              </w:rPr>
              <w:t>14</w:t>
            </w:r>
            <w:r w:rsidR="00854821" w:rsidRPr="00894463">
              <w:rPr>
                <w:noProof/>
                <w:webHidden/>
              </w:rPr>
              <w:fldChar w:fldCharType="end"/>
            </w:r>
          </w:hyperlink>
        </w:p>
        <w:p w14:paraId="1943885C" w14:textId="77777777" w:rsidR="00854821" w:rsidRPr="00894463" w:rsidRDefault="00224030" w:rsidP="00894463">
          <w:pPr>
            <w:pStyle w:val="TOC1"/>
            <w:rPr>
              <w:rFonts w:asciiTheme="minorHAnsi" w:eastAsiaTheme="minorEastAsia" w:hAnsiTheme="minorHAnsi" w:cstheme="minorBidi"/>
            </w:rPr>
          </w:pPr>
          <w:hyperlink w:anchor="_Toc367019874" w:history="1">
            <w:r w:rsidR="00ED4018">
              <w:rPr>
                <w:rStyle w:val="Hyperlink"/>
              </w:rPr>
              <w:t>EX</w:t>
            </w:r>
            <w:r w:rsidR="00854821" w:rsidRPr="00894463">
              <w:rPr>
                <w:rStyle w:val="Hyperlink"/>
              </w:rPr>
              <w:t>A</w:t>
            </w:r>
            <w:r w:rsidR="00ED4018">
              <w:rPr>
                <w:rStyle w:val="Hyperlink"/>
              </w:rPr>
              <w:t>MPLE OF QUESTIONS FOR INTERVIEW</w:t>
            </w:r>
            <w:r w:rsidR="00854821" w:rsidRPr="00894463">
              <w:rPr>
                <w:webHidden/>
              </w:rPr>
              <w:tab/>
            </w:r>
            <w:r w:rsidR="00854821" w:rsidRPr="00894463">
              <w:rPr>
                <w:webHidden/>
              </w:rPr>
              <w:fldChar w:fldCharType="begin"/>
            </w:r>
            <w:r w:rsidR="00854821" w:rsidRPr="00894463">
              <w:rPr>
                <w:webHidden/>
              </w:rPr>
              <w:instrText xml:space="preserve"> PAGEREF _Toc367019874 \h </w:instrText>
            </w:r>
            <w:r w:rsidR="00854821" w:rsidRPr="00894463">
              <w:rPr>
                <w:webHidden/>
              </w:rPr>
            </w:r>
            <w:r w:rsidR="00854821" w:rsidRPr="00894463">
              <w:rPr>
                <w:webHidden/>
              </w:rPr>
              <w:fldChar w:fldCharType="separate"/>
            </w:r>
            <w:r w:rsidR="006A6626">
              <w:rPr>
                <w:webHidden/>
              </w:rPr>
              <w:t>15</w:t>
            </w:r>
            <w:r w:rsidR="00854821" w:rsidRPr="00894463">
              <w:rPr>
                <w:webHidden/>
              </w:rPr>
              <w:fldChar w:fldCharType="end"/>
            </w:r>
          </w:hyperlink>
        </w:p>
        <w:p w14:paraId="1943885D" w14:textId="77777777" w:rsidR="00854821" w:rsidRPr="00894463" w:rsidRDefault="00224030" w:rsidP="00894463">
          <w:pPr>
            <w:pStyle w:val="TOC1"/>
            <w:rPr>
              <w:rFonts w:asciiTheme="minorHAnsi" w:eastAsiaTheme="minorEastAsia" w:hAnsiTheme="minorHAnsi" w:cstheme="minorBidi"/>
            </w:rPr>
          </w:pPr>
          <w:hyperlink w:anchor="_Toc367019875" w:history="1">
            <w:r w:rsidR="00854821" w:rsidRPr="00894463">
              <w:rPr>
                <w:rStyle w:val="Hyperlink"/>
              </w:rPr>
              <w:t>REPORT ON SHOWSTOPPERS CONSULTATION DRAMA WORKSHOP</w:t>
            </w:r>
            <w:r w:rsidR="00854821" w:rsidRPr="00894463">
              <w:rPr>
                <w:webHidden/>
              </w:rPr>
              <w:tab/>
            </w:r>
            <w:r w:rsidR="00854821" w:rsidRPr="00894463">
              <w:rPr>
                <w:webHidden/>
              </w:rPr>
              <w:fldChar w:fldCharType="begin"/>
            </w:r>
            <w:r w:rsidR="00854821" w:rsidRPr="00894463">
              <w:rPr>
                <w:webHidden/>
              </w:rPr>
              <w:instrText xml:space="preserve"> PAGEREF _Toc367019875 \h </w:instrText>
            </w:r>
            <w:r w:rsidR="00854821" w:rsidRPr="00894463">
              <w:rPr>
                <w:webHidden/>
              </w:rPr>
            </w:r>
            <w:r w:rsidR="00854821" w:rsidRPr="00894463">
              <w:rPr>
                <w:webHidden/>
              </w:rPr>
              <w:fldChar w:fldCharType="separate"/>
            </w:r>
            <w:r w:rsidR="006A6626">
              <w:rPr>
                <w:webHidden/>
              </w:rPr>
              <w:t>16</w:t>
            </w:r>
            <w:r w:rsidR="00854821" w:rsidRPr="00894463">
              <w:rPr>
                <w:webHidden/>
              </w:rPr>
              <w:fldChar w:fldCharType="end"/>
            </w:r>
          </w:hyperlink>
        </w:p>
        <w:p w14:paraId="1943885E" w14:textId="77777777" w:rsidR="00854821" w:rsidRPr="00894463" w:rsidRDefault="00224030">
          <w:pPr>
            <w:pStyle w:val="TOC2"/>
            <w:tabs>
              <w:tab w:val="right" w:leader="dot" w:pos="9016"/>
            </w:tabs>
            <w:rPr>
              <w:rFonts w:eastAsiaTheme="minorEastAsia"/>
              <w:noProof/>
              <w:lang w:eastAsia="en-GB"/>
            </w:rPr>
          </w:pPr>
          <w:hyperlink w:anchor="_Toc367019877" w:history="1">
            <w:r w:rsidR="00854821" w:rsidRPr="00894463">
              <w:rPr>
                <w:rStyle w:val="Hyperlink"/>
                <w:noProof/>
              </w:rPr>
              <w:t>Context</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_Toc367019877 \h </w:instrText>
            </w:r>
            <w:r w:rsidR="00854821" w:rsidRPr="00894463">
              <w:rPr>
                <w:noProof/>
                <w:webHidden/>
              </w:rPr>
            </w:r>
            <w:r w:rsidR="00854821" w:rsidRPr="00894463">
              <w:rPr>
                <w:noProof/>
                <w:webHidden/>
              </w:rPr>
              <w:fldChar w:fldCharType="separate"/>
            </w:r>
            <w:r w:rsidR="006A6626">
              <w:rPr>
                <w:noProof/>
                <w:webHidden/>
              </w:rPr>
              <w:t>16</w:t>
            </w:r>
            <w:r w:rsidR="00854821" w:rsidRPr="00894463">
              <w:rPr>
                <w:noProof/>
                <w:webHidden/>
              </w:rPr>
              <w:fldChar w:fldCharType="end"/>
            </w:r>
          </w:hyperlink>
        </w:p>
        <w:p w14:paraId="1943885F" w14:textId="77777777" w:rsidR="00854821" w:rsidRPr="00894463" w:rsidRDefault="00224030">
          <w:pPr>
            <w:pStyle w:val="TOC3"/>
            <w:rPr>
              <w:rFonts w:asciiTheme="minorHAnsi" w:eastAsiaTheme="minorEastAsia" w:hAnsiTheme="minorHAnsi" w:cstheme="minorBidi"/>
              <w:b w:val="0"/>
              <w:bCs w:val="0"/>
              <w:lang w:eastAsia="en-GB"/>
            </w:rPr>
          </w:pPr>
          <w:hyperlink w:anchor="_Toc367019878" w:history="1">
            <w:r w:rsidR="00854821" w:rsidRPr="00894463">
              <w:rPr>
                <w:rStyle w:val="Hyperlink"/>
                <w:b w:val="0"/>
              </w:rPr>
              <w:t>The area</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_Toc367019878 \h </w:instrText>
            </w:r>
            <w:r w:rsidR="00854821" w:rsidRPr="00894463">
              <w:rPr>
                <w:b w:val="0"/>
                <w:webHidden/>
              </w:rPr>
            </w:r>
            <w:r w:rsidR="00854821" w:rsidRPr="00894463">
              <w:rPr>
                <w:b w:val="0"/>
                <w:webHidden/>
              </w:rPr>
              <w:fldChar w:fldCharType="separate"/>
            </w:r>
            <w:r w:rsidR="006A6626">
              <w:rPr>
                <w:b w:val="0"/>
                <w:webHidden/>
              </w:rPr>
              <w:t>16</w:t>
            </w:r>
            <w:r w:rsidR="00854821" w:rsidRPr="00894463">
              <w:rPr>
                <w:b w:val="0"/>
                <w:webHidden/>
              </w:rPr>
              <w:fldChar w:fldCharType="end"/>
            </w:r>
          </w:hyperlink>
        </w:p>
        <w:p w14:paraId="19438860" w14:textId="18C0A869" w:rsidR="00854821" w:rsidRPr="00894463" w:rsidRDefault="00224030">
          <w:pPr>
            <w:pStyle w:val="TOC3"/>
            <w:rPr>
              <w:rFonts w:asciiTheme="minorHAnsi" w:eastAsiaTheme="minorEastAsia" w:hAnsiTheme="minorHAnsi" w:cstheme="minorBidi"/>
              <w:b w:val="0"/>
              <w:bCs w:val="0"/>
              <w:lang w:eastAsia="en-GB"/>
            </w:rPr>
          </w:pPr>
          <w:hyperlink w:anchor="_Toc367019879" w:history="1">
            <w:r w:rsidR="00675F0F">
              <w:rPr>
                <w:rStyle w:val="Hyperlink"/>
                <w:b w:val="0"/>
              </w:rPr>
              <w:t>The venue: T</w:t>
            </w:r>
            <w:r w:rsidR="00854821" w:rsidRPr="00894463">
              <w:rPr>
                <w:rStyle w:val="Hyperlink"/>
                <w:b w:val="0"/>
              </w:rPr>
              <w:t>he Bardic Theatre</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_Toc367019879 \h </w:instrText>
            </w:r>
            <w:r w:rsidR="00854821" w:rsidRPr="00894463">
              <w:rPr>
                <w:b w:val="0"/>
                <w:webHidden/>
              </w:rPr>
            </w:r>
            <w:r w:rsidR="00854821" w:rsidRPr="00894463">
              <w:rPr>
                <w:b w:val="0"/>
                <w:webHidden/>
              </w:rPr>
              <w:fldChar w:fldCharType="separate"/>
            </w:r>
            <w:r w:rsidR="006A6626">
              <w:rPr>
                <w:b w:val="0"/>
                <w:webHidden/>
              </w:rPr>
              <w:t>17</w:t>
            </w:r>
            <w:r w:rsidR="00854821" w:rsidRPr="00894463">
              <w:rPr>
                <w:b w:val="0"/>
                <w:webHidden/>
              </w:rPr>
              <w:fldChar w:fldCharType="end"/>
            </w:r>
          </w:hyperlink>
        </w:p>
        <w:p w14:paraId="19438861" w14:textId="77777777" w:rsidR="00854821" w:rsidRPr="00894463" w:rsidRDefault="00224030">
          <w:pPr>
            <w:pStyle w:val="TOC3"/>
            <w:rPr>
              <w:rFonts w:asciiTheme="minorHAnsi" w:eastAsiaTheme="minorEastAsia" w:hAnsiTheme="minorHAnsi" w:cstheme="minorBidi"/>
              <w:b w:val="0"/>
              <w:bCs w:val="0"/>
              <w:lang w:eastAsia="en-GB"/>
            </w:rPr>
          </w:pPr>
          <w:hyperlink w:anchor="_Toc367019880" w:history="1">
            <w:r w:rsidR="00854821" w:rsidRPr="00894463">
              <w:rPr>
                <w:rStyle w:val="Hyperlink"/>
                <w:rFonts w:ascii="Cambria" w:hAnsi="Cambria"/>
                <w:b w:val="0"/>
              </w:rPr>
              <w:t>The group:</w:t>
            </w:r>
            <w:r w:rsidR="00854821" w:rsidRPr="00894463">
              <w:rPr>
                <w:rStyle w:val="Hyperlink"/>
                <w:b w:val="0"/>
              </w:rPr>
              <w:t xml:space="preserve"> Showstoppers</w:t>
            </w:r>
            <w:r w:rsidR="00854821" w:rsidRPr="00894463">
              <w:rPr>
                <w:b w:val="0"/>
                <w:webHidden/>
              </w:rPr>
              <w:tab/>
            </w:r>
            <w:r w:rsidR="00854821" w:rsidRPr="00894463">
              <w:rPr>
                <w:b w:val="0"/>
                <w:webHidden/>
              </w:rPr>
              <w:fldChar w:fldCharType="begin"/>
            </w:r>
            <w:r w:rsidR="00854821" w:rsidRPr="00894463">
              <w:rPr>
                <w:b w:val="0"/>
                <w:webHidden/>
              </w:rPr>
              <w:instrText xml:space="preserve"> PAGEREF _Toc367019880 \h </w:instrText>
            </w:r>
            <w:r w:rsidR="00854821" w:rsidRPr="00894463">
              <w:rPr>
                <w:b w:val="0"/>
                <w:webHidden/>
              </w:rPr>
            </w:r>
            <w:r w:rsidR="00854821" w:rsidRPr="00894463">
              <w:rPr>
                <w:b w:val="0"/>
                <w:webHidden/>
              </w:rPr>
              <w:fldChar w:fldCharType="separate"/>
            </w:r>
            <w:r w:rsidR="006A6626">
              <w:rPr>
                <w:b w:val="0"/>
                <w:webHidden/>
              </w:rPr>
              <w:t>17</w:t>
            </w:r>
            <w:r w:rsidR="00854821" w:rsidRPr="00894463">
              <w:rPr>
                <w:b w:val="0"/>
                <w:webHidden/>
              </w:rPr>
              <w:fldChar w:fldCharType="end"/>
            </w:r>
          </w:hyperlink>
        </w:p>
        <w:p w14:paraId="19438862" w14:textId="77777777" w:rsidR="00854821" w:rsidRPr="00894463" w:rsidRDefault="00224030">
          <w:pPr>
            <w:pStyle w:val="TOC2"/>
            <w:tabs>
              <w:tab w:val="right" w:leader="dot" w:pos="9016"/>
            </w:tabs>
            <w:rPr>
              <w:rFonts w:eastAsiaTheme="minorEastAsia"/>
              <w:noProof/>
              <w:lang w:eastAsia="en-GB"/>
            </w:rPr>
          </w:pPr>
          <w:hyperlink w:anchor="_Toc367019881" w:history="1">
            <w:r w:rsidR="00854821" w:rsidRPr="00894463">
              <w:rPr>
                <w:rStyle w:val="Hyperlink"/>
                <w:noProof/>
              </w:rPr>
              <w:t>Arrival &amp; Introductions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_Toc367019881 \h </w:instrText>
            </w:r>
            <w:r w:rsidR="00854821" w:rsidRPr="00894463">
              <w:rPr>
                <w:noProof/>
                <w:webHidden/>
              </w:rPr>
            </w:r>
            <w:r w:rsidR="00854821" w:rsidRPr="00894463">
              <w:rPr>
                <w:noProof/>
                <w:webHidden/>
              </w:rPr>
              <w:fldChar w:fldCharType="separate"/>
            </w:r>
            <w:r w:rsidR="006A6626">
              <w:rPr>
                <w:noProof/>
                <w:webHidden/>
              </w:rPr>
              <w:t>17</w:t>
            </w:r>
            <w:r w:rsidR="00854821" w:rsidRPr="00894463">
              <w:rPr>
                <w:noProof/>
                <w:webHidden/>
              </w:rPr>
              <w:fldChar w:fldCharType="end"/>
            </w:r>
          </w:hyperlink>
        </w:p>
        <w:p w14:paraId="19438863" w14:textId="77777777" w:rsidR="00854821" w:rsidRPr="00894463" w:rsidRDefault="00224030">
          <w:pPr>
            <w:pStyle w:val="TOC2"/>
            <w:tabs>
              <w:tab w:val="right" w:leader="dot" w:pos="9016"/>
            </w:tabs>
            <w:rPr>
              <w:rFonts w:eastAsiaTheme="minorEastAsia"/>
              <w:noProof/>
              <w:lang w:eastAsia="en-GB"/>
            </w:rPr>
          </w:pPr>
          <w:hyperlink w:anchor="_Toc367019882" w:history="1">
            <w:r w:rsidR="00854821" w:rsidRPr="00894463">
              <w:rPr>
                <w:rStyle w:val="Hyperlink"/>
                <w:noProof/>
              </w:rPr>
              <w:t>Anyone Who…</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_Toc367019882 \h </w:instrText>
            </w:r>
            <w:r w:rsidR="00854821" w:rsidRPr="00894463">
              <w:rPr>
                <w:noProof/>
                <w:webHidden/>
              </w:rPr>
            </w:r>
            <w:r w:rsidR="00854821" w:rsidRPr="00894463">
              <w:rPr>
                <w:noProof/>
                <w:webHidden/>
              </w:rPr>
              <w:fldChar w:fldCharType="separate"/>
            </w:r>
            <w:r w:rsidR="006A6626">
              <w:rPr>
                <w:noProof/>
                <w:webHidden/>
              </w:rPr>
              <w:t>18</w:t>
            </w:r>
            <w:r w:rsidR="00854821" w:rsidRPr="00894463">
              <w:rPr>
                <w:noProof/>
                <w:webHidden/>
              </w:rPr>
              <w:fldChar w:fldCharType="end"/>
            </w:r>
          </w:hyperlink>
        </w:p>
        <w:p w14:paraId="19438864" w14:textId="77777777" w:rsidR="00854821" w:rsidRPr="00894463" w:rsidRDefault="00224030">
          <w:pPr>
            <w:pStyle w:val="TOC2"/>
            <w:tabs>
              <w:tab w:val="right" w:leader="dot" w:pos="9016"/>
            </w:tabs>
            <w:rPr>
              <w:rFonts w:eastAsiaTheme="minorEastAsia"/>
              <w:noProof/>
              <w:lang w:eastAsia="en-GB"/>
            </w:rPr>
          </w:pPr>
          <w:hyperlink w:anchor="_Toc367019883" w:history="1">
            <w:r w:rsidR="00854821" w:rsidRPr="00894463">
              <w:rPr>
                <w:rStyle w:val="Hyperlink"/>
                <w:noProof/>
              </w:rPr>
              <w:t>Dominoes</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_Toc367019883 \h </w:instrText>
            </w:r>
            <w:r w:rsidR="00854821" w:rsidRPr="00894463">
              <w:rPr>
                <w:noProof/>
                <w:webHidden/>
              </w:rPr>
            </w:r>
            <w:r w:rsidR="00854821" w:rsidRPr="00894463">
              <w:rPr>
                <w:noProof/>
                <w:webHidden/>
              </w:rPr>
              <w:fldChar w:fldCharType="separate"/>
            </w:r>
            <w:r w:rsidR="006A6626">
              <w:rPr>
                <w:noProof/>
                <w:webHidden/>
              </w:rPr>
              <w:t>20</w:t>
            </w:r>
            <w:r w:rsidR="00854821" w:rsidRPr="00894463">
              <w:rPr>
                <w:noProof/>
                <w:webHidden/>
              </w:rPr>
              <w:fldChar w:fldCharType="end"/>
            </w:r>
          </w:hyperlink>
        </w:p>
        <w:p w14:paraId="19438865" w14:textId="3BF97C3B" w:rsidR="00854821" w:rsidRPr="00894463" w:rsidRDefault="00224030">
          <w:pPr>
            <w:pStyle w:val="TOC2"/>
            <w:tabs>
              <w:tab w:val="right" w:leader="dot" w:pos="9016"/>
            </w:tabs>
            <w:rPr>
              <w:rFonts w:eastAsiaTheme="minorEastAsia"/>
              <w:noProof/>
              <w:lang w:eastAsia="en-GB"/>
            </w:rPr>
          </w:pPr>
          <w:hyperlink w:anchor="_Toc367019884" w:history="1">
            <w:r w:rsidR="00AA58F7">
              <w:rPr>
                <w:rStyle w:val="Hyperlink"/>
                <w:noProof/>
              </w:rPr>
              <w:t>Walking D</w:t>
            </w:r>
            <w:r w:rsidR="00854821" w:rsidRPr="00894463">
              <w:rPr>
                <w:rStyle w:val="Hyperlink"/>
                <w:noProof/>
              </w:rPr>
              <w:t>ebate / This or That</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_Toc367019884 \h </w:instrText>
            </w:r>
            <w:r w:rsidR="00854821" w:rsidRPr="00894463">
              <w:rPr>
                <w:noProof/>
                <w:webHidden/>
              </w:rPr>
            </w:r>
            <w:r w:rsidR="00854821" w:rsidRPr="00894463">
              <w:rPr>
                <w:noProof/>
                <w:webHidden/>
              </w:rPr>
              <w:fldChar w:fldCharType="separate"/>
            </w:r>
            <w:r w:rsidR="006A6626">
              <w:rPr>
                <w:noProof/>
                <w:webHidden/>
              </w:rPr>
              <w:t>20</w:t>
            </w:r>
            <w:r w:rsidR="00854821" w:rsidRPr="00894463">
              <w:rPr>
                <w:noProof/>
                <w:webHidden/>
              </w:rPr>
              <w:fldChar w:fldCharType="end"/>
            </w:r>
          </w:hyperlink>
        </w:p>
        <w:p w14:paraId="19438866" w14:textId="77777777" w:rsidR="00854821" w:rsidRPr="00894463" w:rsidRDefault="00224030">
          <w:pPr>
            <w:pStyle w:val="TOC2"/>
            <w:tabs>
              <w:tab w:val="right" w:leader="dot" w:pos="9016"/>
            </w:tabs>
            <w:rPr>
              <w:rFonts w:eastAsiaTheme="minorEastAsia"/>
              <w:noProof/>
              <w:lang w:eastAsia="en-GB"/>
            </w:rPr>
          </w:pPr>
          <w:hyperlink w:anchor="_Toc367019885" w:history="1">
            <w:r w:rsidR="00854821" w:rsidRPr="00894463">
              <w:rPr>
                <w:rStyle w:val="Hyperlink"/>
                <w:noProof/>
              </w:rPr>
              <w:t>Final discussion</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_Toc367019885 \h </w:instrText>
            </w:r>
            <w:r w:rsidR="00854821" w:rsidRPr="00894463">
              <w:rPr>
                <w:noProof/>
                <w:webHidden/>
              </w:rPr>
            </w:r>
            <w:r w:rsidR="00854821" w:rsidRPr="00894463">
              <w:rPr>
                <w:noProof/>
                <w:webHidden/>
              </w:rPr>
              <w:fldChar w:fldCharType="separate"/>
            </w:r>
            <w:r w:rsidR="006A6626">
              <w:rPr>
                <w:noProof/>
                <w:webHidden/>
              </w:rPr>
              <w:t>23</w:t>
            </w:r>
            <w:r w:rsidR="00854821" w:rsidRPr="00894463">
              <w:rPr>
                <w:noProof/>
                <w:webHidden/>
              </w:rPr>
              <w:fldChar w:fldCharType="end"/>
            </w:r>
          </w:hyperlink>
        </w:p>
        <w:p w14:paraId="19438867" w14:textId="77777777" w:rsidR="00854821" w:rsidRPr="00894463" w:rsidRDefault="00224030" w:rsidP="00894463">
          <w:pPr>
            <w:pStyle w:val="TOC1"/>
            <w:rPr>
              <w:rFonts w:asciiTheme="minorHAnsi" w:eastAsiaTheme="minorEastAsia" w:hAnsiTheme="minorHAnsi" w:cstheme="minorBidi"/>
            </w:rPr>
          </w:pPr>
          <w:hyperlink w:anchor="_Toc367019886" w:history="1">
            <w:r w:rsidR="00854821" w:rsidRPr="00894463">
              <w:rPr>
                <w:rStyle w:val="Hyperlink"/>
              </w:rPr>
              <w:t>COMPLETED QUESTIONNAIRE: THE HUB YOUTH THEATRE</w:t>
            </w:r>
            <w:r w:rsidR="00854821" w:rsidRPr="00894463">
              <w:rPr>
                <w:webHidden/>
              </w:rPr>
              <w:tab/>
            </w:r>
            <w:r w:rsidR="00854821" w:rsidRPr="00894463">
              <w:rPr>
                <w:webHidden/>
              </w:rPr>
              <w:fldChar w:fldCharType="begin"/>
            </w:r>
            <w:r w:rsidR="00854821" w:rsidRPr="00894463">
              <w:rPr>
                <w:webHidden/>
              </w:rPr>
              <w:instrText xml:space="preserve"> PAGEREF _Toc367019886 \h </w:instrText>
            </w:r>
            <w:r w:rsidR="00854821" w:rsidRPr="00894463">
              <w:rPr>
                <w:webHidden/>
              </w:rPr>
            </w:r>
            <w:r w:rsidR="00854821" w:rsidRPr="00894463">
              <w:rPr>
                <w:webHidden/>
              </w:rPr>
              <w:fldChar w:fldCharType="separate"/>
            </w:r>
            <w:r w:rsidR="006A6626">
              <w:rPr>
                <w:webHidden/>
              </w:rPr>
              <w:t>24</w:t>
            </w:r>
            <w:r w:rsidR="00854821" w:rsidRPr="00894463">
              <w:rPr>
                <w:webHidden/>
              </w:rPr>
              <w:fldChar w:fldCharType="end"/>
            </w:r>
          </w:hyperlink>
        </w:p>
        <w:p w14:paraId="19438868" w14:textId="77777777" w:rsidR="00854821" w:rsidRPr="00894463" w:rsidRDefault="00224030">
          <w:pPr>
            <w:pStyle w:val="TOC2"/>
            <w:tabs>
              <w:tab w:val="right" w:leader="dot" w:pos="9016"/>
            </w:tabs>
            <w:rPr>
              <w:rFonts w:eastAsiaTheme="minorEastAsia"/>
              <w:noProof/>
              <w:lang w:eastAsia="en-GB"/>
            </w:rPr>
          </w:pPr>
          <w:hyperlink w:anchor="_Toc367019887" w:history="1">
            <w:r w:rsidR="00854821" w:rsidRPr="00894463">
              <w:rPr>
                <w:rStyle w:val="Hyperlink"/>
                <w:rFonts w:asciiTheme="majorHAnsi" w:eastAsiaTheme="majorEastAsia" w:hAnsiTheme="majorHAnsi" w:cstheme="majorBidi"/>
                <w:bCs/>
                <w:noProof/>
              </w:rPr>
              <w:t>Anyone Who…</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_Toc367019887 \h </w:instrText>
            </w:r>
            <w:r w:rsidR="00854821" w:rsidRPr="00894463">
              <w:rPr>
                <w:noProof/>
                <w:webHidden/>
              </w:rPr>
            </w:r>
            <w:r w:rsidR="00854821" w:rsidRPr="00894463">
              <w:rPr>
                <w:noProof/>
                <w:webHidden/>
              </w:rPr>
              <w:fldChar w:fldCharType="separate"/>
            </w:r>
            <w:r w:rsidR="006A6626">
              <w:rPr>
                <w:noProof/>
                <w:webHidden/>
              </w:rPr>
              <w:t>24</w:t>
            </w:r>
            <w:r w:rsidR="00854821" w:rsidRPr="00894463">
              <w:rPr>
                <w:noProof/>
                <w:webHidden/>
              </w:rPr>
              <w:fldChar w:fldCharType="end"/>
            </w:r>
          </w:hyperlink>
        </w:p>
        <w:p w14:paraId="19438869" w14:textId="721AE139" w:rsidR="00854821" w:rsidRPr="00894463" w:rsidRDefault="00224030">
          <w:pPr>
            <w:pStyle w:val="TOC2"/>
            <w:tabs>
              <w:tab w:val="right" w:leader="dot" w:pos="9016"/>
            </w:tabs>
            <w:rPr>
              <w:rFonts w:eastAsiaTheme="minorEastAsia"/>
              <w:noProof/>
              <w:lang w:eastAsia="en-GB"/>
            </w:rPr>
          </w:pPr>
          <w:hyperlink w:anchor="_Toc367019888" w:history="1">
            <w:r w:rsidR="00AA58F7">
              <w:rPr>
                <w:rStyle w:val="Hyperlink"/>
                <w:rFonts w:asciiTheme="majorHAnsi" w:eastAsiaTheme="majorEastAsia" w:hAnsiTheme="majorHAnsi" w:cstheme="majorBidi"/>
                <w:bCs/>
                <w:noProof/>
              </w:rPr>
              <w:t>Walking D</w:t>
            </w:r>
            <w:r w:rsidR="00854821" w:rsidRPr="00894463">
              <w:rPr>
                <w:rStyle w:val="Hyperlink"/>
                <w:rFonts w:asciiTheme="majorHAnsi" w:eastAsiaTheme="majorEastAsia" w:hAnsiTheme="majorHAnsi" w:cstheme="majorBidi"/>
                <w:bCs/>
                <w:noProof/>
              </w:rPr>
              <w:t>ebate</w:t>
            </w:r>
            <w:r w:rsidR="00854821" w:rsidRPr="00894463">
              <w:rPr>
                <w:noProof/>
                <w:webHidden/>
              </w:rPr>
              <w:tab/>
            </w:r>
            <w:r w:rsidR="00854821" w:rsidRPr="00894463">
              <w:rPr>
                <w:noProof/>
                <w:webHidden/>
              </w:rPr>
              <w:fldChar w:fldCharType="begin"/>
            </w:r>
            <w:r w:rsidR="00854821" w:rsidRPr="00894463">
              <w:rPr>
                <w:noProof/>
                <w:webHidden/>
              </w:rPr>
              <w:instrText xml:space="preserve"> PAGEREF _Toc367019888 \h </w:instrText>
            </w:r>
            <w:r w:rsidR="00854821" w:rsidRPr="00894463">
              <w:rPr>
                <w:noProof/>
                <w:webHidden/>
              </w:rPr>
            </w:r>
            <w:r w:rsidR="00854821" w:rsidRPr="00894463">
              <w:rPr>
                <w:noProof/>
                <w:webHidden/>
              </w:rPr>
              <w:fldChar w:fldCharType="separate"/>
            </w:r>
            <w:r w:rsidR="006A6626">
              <w:rPr>
                <w:noProof/>
                <w:webHidden/>
              </w:rPr>
              <w:t>25</w:t>
            </w:r>
            <w:r w:rsidR="00854821" w:rsidRPr="00894463">
              <w:rPr>
                <w:noProof/>
                <w:webHidden/>
              </w:rPr>
              <w:fldChar w:fldCharType="end"/>
            </w:r>
          </w:hyperlink>
        </w:p>
        <w:p w14:paraId="1943886A" w14:textId="77777777" w:rsidR="009F41A4" w:rsidRPr="00894463" w:rsidRDefault="009F41A4">
          <w:r w:rsidRPr="00894463">
            <w:rPr>
              <w:bCs/>
              <w:noProof/>
            </w:rPr>
            <w:fldChar w:fldCharType="end"/>
          </w:r>
        </w:p>
      </w:sdtContent>
    </w:sdt>
    <w:p w14:paraId="1943886B" w14:textId="77777777" w:rsidR="00854821" w:rsidRPr="00894463" w:rsidRDefault="002A7AB5" w:rsidP="002A7AB5">
      <w:r w:rsidRPr="00894463">
        <w:br w:type="page"/>
      </w:r>
    </w:p>
    <w:p w14:paraId="1943886C" w14:textId="77777777" w:rsidR="00854821" w:rsidRDefault="00854821" w:rsidP="00854821">
      <w:pPr>
        <w:pStyle w:val="Heading1"/>
        <w:jc w:val="center"/>
        <w:rPr>
          <w:sz w:val="52"/>
          <w:szCs w:val="52"/>
        </w:rPr>
      </w:pPr>
      <w:bookmarkStart w:id="2" w:name="_Toc367019802"/>
      <w:r w:rsidRPr="00854821">
        <w:rPr>
          <w:sz w:val="52"/>
          <w:szCs w:val="52"/>
        </w:rPr>
        <w:lastRenderedPageBreak/>
        <w:t>ACKNOWLEDGEMENTS</w:t>
      </w:r>
      <w:bookmarkEnd w:id="2"/>
    </w:p>
    <w:p w14:paraId="1943886D" w14:textId="77777777" w:rsidR="00854821" w:rsidRDefault="00854821" w:rsidP="00854821"/>
    <w:p w14:paraId="1943886E" w14:textId="77777777" w:rsidR="00854821" w:rsidRDefault="00854821" w:rsidP="00854821">
      <w:pPr>
        <w:spacing w:line="480" w:lineRule="auto"/>
      </w:pPr>
      <w:r>
        <w:t>A heartfelt thank you to a</w:t>
      </w:r>
      <w:r w:rsidR="00A514D1">
        <w:t>ll my interviewees for giving</w:t>
      </w:r>
      <w:r>
        <w:t xml:space="preserve"> </w:t>
      </w:r>
      <w:r w:rsidR="00A514D1">
        <w:t xml:space="preserve">of </w:t>
      </w:r>
      <w:r>
        <w:t>your ti</w:t>
      </w:r>
      <w:r w:rsidR="00A514D1">
        <w:t>me and thoughts. A huge thank you to Showstoppers at the Bardic and the Hub Youth Theatre. Special thanks to Stephanie Faloon and Carol Doey for assisting with the consultation workshops. Thanks to the Ulster Association of Youth Drama</w:t>
      </w:r>
      <w:r>
        <w:t>, the Arts Council of Northern Ireland and Young at Art for allowing access to unpublished documents relating to my research question.</w:t>
      </w:r>
      <w:r w:rsidR="00A514D1">
        <w:t xml:space="preserve"> Thanks to Keara Fulton for her advice.</w:t>
      </w:r>
      <w:r>
        <w:t xml:space="preserve"> A</w:t>
      </w:r>
      <w:r w:rsidR="00A514D1">
        <w:t xml:space="preserve"> very</w:t>
      </w:r>
      <w:r>
        <w:t xml:space="preserve"> special than</w:t>
      </w:r>
      <w:r w:rsidR="00A514D1">
        <w:t xml:space="preserve">k you to all involved in Young at Art’s Shankill Project, especially Bonnie Soroke (my mentor), Ali FitzGibbon and Claire Kelly. Thanks to Elizabeth Donaldson and the Spectrum Centre’s Art Den group, who provided the inspiration for this study: long may you thrive! Thanks to Colin and Claire at Promote YT. </w:t>
      </w:r>
      <w:r w:rsidR="003E6828">
        <w:t>Finally, thank you</w:t>
      </w:r>
      <w:r w:rsidR="00A514D1">
        <w:t xml:space="preserve"> to my excellent dissertation supervisor David Grant for keeping this work on track.</w:t>
      </w:r>
    </w:p>
    <w:p w14:paraId="1943886F" w14:textId="77777777" w:rsidR="00A514D1" w:rsidRDefault="00A514D1" w:rsidP="00854821">
      <w:pPr>
        <w:spacing w:line="480" w:lineRule="auto"/>
      </w:pPr>
    </w:p>
    <w:p w14:paraId="19438870" w14:textId="77777777" w:rsidR="00A514D1" w:rsidRPr="00A514D1" w:rsidRDefault="00A514D1" w:rsidP="00A514D1">
      <w:pPr>
        <w:spacing w:line="480" w:lineRule="auto"/>
        <w:jc w:val="center"/>
        <w:rPr>
          <w:i/>
        </w:rPr>
      </w:pPr>
      <w:r w:rsidRPr="00A514D1">
        <w:rPr>
          <w:i/>
        </w:rPr>
        <w:t>This study is dedi</w:t>
      </w:r>
      <w:r>
        <w:rPr>
          <w:i/>
        </w:rPr>
        <w:t>cated to my mother, Kerry Goyer</w:t>
      </w:r>
      <w:r w:rsidR="000F5BB7">
        <w:rPr>
          <w:i/>
        </w:rPr>
        <w:t>, and to Katy English.</w:t>
      </w:r>
    </w:p>
    <w:p w14:paraId="19438871" w14:textId="77777777" w:rsidR="00854821" w:rsidRDefault="0021042D" w:rsidP="00854821">
      <w:pPr>
        <w:spacing w:line="480" w:lineRule="auto"/>
        <w:rPr>
          <w:sz w:val="52"/>
          <w:szCs w:val="52"/>
        </w:rPr>
      </w:pPr>
      <w:r w:rsidRPr="0021042D">
        <w:rPr>
          <w:noProof/>
          <w:sz w:val="52"/>
          <w:szCs w:val="52"/>
          <w:lang w:eastAsia="en-GB"/>
        </w:rPr>
        <mc:AlternateContent>
          <mc:Choice Requires="wps">
            <w:drawing>
              <wp:anchor distT="0" distB="0" distL="114300" distR="114300" simplePos="0" relativeHeight="251662336" behindDoc="0" locked="0" layoutInCell="1" allowOverlap="1" wp14:anchorId="19438C63" wp14:editId="19438C64">
                <wp:simplePos x="0" y="0"/>
                <wp:positionH relativeFrom="column">
                  <wp:posOffset>1671955</wp:posOffset>
                </wp:positionH>
                <wp:positionV relativeFrom="paragraph">
                  <wp:posOffset>1943100</wp:posOffset>
                </wp:positionV>
                <wp:extent cx="2374265" cy="1403985"/>
                <wp:effectExtent l="0" t="0" r="22860" b="2349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19438D03" w14:textId="77777777" w:rsidR="00224030" w:rsidRPr="00EF5B69" w:rsidRDefault="00224030" w:rsidP="00EF5B69">
                            <w:pPr>
                              <w:jc w:val="center"/>
                              <w:rPr>
                                <w:sz w:val="24"/>
                                <w:szCs w:val="24"/>
                              </w:rPr>
                            </w:pPr>
                            <w:r>
                              <w:rPr>
                                <w:sz w:val="24"/>
                                <w:szCs w:val="24"/>
                              </w:rPr>
                              <w:t>16, 449</w:t>
                            </w:r>
                            <w:r w:rsidRPr="00EF5B69">
                              <w:rPr>
                                <w:sz w:val="24"/>
                                <w:szCs w:val="24"/>
                              </w:rPr>
                              <w:t xml:space="preserve"> words excl. footnotes (allowance for 10% over)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9438C63" id="_x0000_t202" coordsize="21600,21600" o:spt="202" path="m,l,21600r21600,l21600,xe">
                <v:stroke joinstyle="miter"/>
                <v:path gradientshapeok="t" o:connecttype="rect"/>
              </v:shapetype>
              <v:shape id="Text Box 2" o:spid="_x0000_s1026" type="#_x0000_t202" style="position:absolute;margin-left:131.65pt;margin-top:153pt;width:186.95pt;height:110.55pt;z-index:2516623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">
                <v:textbox style="mso-fit-shape-to-text:t">
                  <w:txbxContent>
                    <w:p w14:paraId="19438D03" w14:textId="77777777" w:rsidR="00224030" w:rsidRPr="00EF5B69" w:rsidRDefault="00224030" w:rsidP="00EF5B69">
                      <w:pPr>
                        <w:jc w:val="center"/>
                        <w:rPr>
                          <w:sz w:val="24"/>
                          <w:szCs w:val="24"/>
                        </w:rPr>
                      </w:pPr>
                      <w:r>
                        <w:rPr>
                          <w:sz w:val="24"/>
                          <w:szCs w:val="24"/>
                        </w:rPr>
                        <w:t>16, 449</w:t>
                      </w:r>
                      <w:r w:rsidRPr="00EF5B69">
                        <w:rPr>
                          <w:sz w:val="24"/>
                          <w:szCs w:val="24"/>
                        </w:rPr>
                        <w:t xml:space="preserve"> words excl. footnotes (allowance for 10% over)</w:t>
                      </w:r>
                    </w:p>
                  </w:txbxContent>
                </v:textbox>
              </v:shape>
            </w:pict>
          </mc:Fallback>
        </mc:AlternateContent>
      </w:r>
      <w:r w:rsidR="00854821">
        <w:rPr>
          <w:sz w:val="52"/>
          <w:szCs w:val="52"/>
        </w:rPr>
        <w:br w:type="page"/>
      </w:r>
    </w:p>
    <w:p w14:paraId="40630F05" w14:textId="33441187" w:rsidR="003E4067" w:rsidRPr="00ED4018" w:rsidRDefault="003E5E7B" w:rsidP="003E4067">
      <w:pPr>
        <w:keepNext/>
        <w:keepLines/>
        <w:spacing w:before="480" w:after="0"/>
        <w:jc w:val="center"/>
        <w:outlineLvl w:val="0"/>
        <w:rPr>
          <w:rFonts w:asciiTheme="majorHAnsi" w:eastAsiaTheme="majorEastAsia" w:hAnsiTheme="majorHAnsi" w:cstheme="majorBidi"/>
          <w:b/>
          <w:bCs/>
          <w:color w:val="365F91" w:themeColor="accent1" w:themeShade="BF"/>
          <w:sz w:val="52"/>
          <w:szCs w:val="52"/>
        </w:rPr>
      </w:pPr>
      <w:bookmarkStart w:id="3" w:name="_Toc367019803"/>
      <w:r>
        <w:rPr>
          <w:rFonts w:asciiTheme="majorHAnsi" w:eastAsiaTheme="majorEastAsia" w:hAnsiTheme="majorHAnsi" w:cstheme="majorBidi"/>
          <w:b/>
          <w:bCs/>
          <w:color w:val="365F91" w:themeColor="accent1" w:themeShade="BF"/>
          <w:sz w:val="52"/>
          <w:szCs w:val="52"/>
        </w:rPr>
        <w:lastRenderedPageBreak/>
        <w:t>ABBREVIATIONS</w:t>
      </w:r>
      <w:r w:rsidR="004A6E39" w:rsidRPr="004A6E39">
        <w:rPr>
          <w:rFonts w:asciiTheme="majorHAnsi" w:eastAsiaTheme="majorEastAsia" w:hAnsiTheme="majorHAnsi" w:cstheme="majorBidi"/>
          <w:b/>
          <w:bCs/>
          <w:color w:val="365F91" w:themeColor="accent1" w:themeShade="BF"/>
          <w:sz w:val="52"/>
          <w:szCs w:val="52"/>
        </w:rPr>
        <w:t xml:space="preserve"> &amp; ACRONYMS</w:t>
      </w:r>
      <w:bookmarkEnd w:id="3"/>
    </w:p>
    <w:tbl>
      <w:tblPr>
        <w:tblStyle w:val="TableGrid1"/>
        <w:tblW w:w="0" w:type="auto"/>
        <w:tblLook w:val="04A0" w:firstRow="1" w:lastRow="0" w:firstColumn="1" w:lastColumn="0" w:noHBand="0" w:noVBand="1"/>
      </w:tblPr>
      <w:tblGrid>
        <w:gridCol w:w="4502"/>
        <w:gridCol w:w="4514"/>
      </w:tblGrid>
      <w:tr w:rsidR="004A6E39" w:rsidRPr="004A6E39" w14:paraId="19438875" w14:textId="77777777" w:rsidTr="009E0340">
        <w:tc>
          <w:tcPr>
            <w:tcW w:w="4621" w:type="dxa"/>
          </w:tcPr>
          <w:p w14:paraId="19438873" w14:textId="77777777" w:rsidR="004A6E39" w:rsidRPr="004A6E39" w:rsidRDefault="004A6E39" w:rsidP="004A6E39">
            <w:pPr>
              <w:spacing w:line="480" w:lineRule="auto"/>
            </w:pPr>
            <w:r w:rsidRPr="004A6E39">
              <w:t>ACNI</w:t>
            </w:r>
          </w:p>
        </w:tc>
        <w:tc>
          <w:tcPr>
            <w:tcW w:w="4621" w:type="dxa"/>
          </w:tcPr>
          <w:p w14:paraId="19438874" w14:textId="77777777" w:rsidR="004A6E39" w:rsidRPr="004A6E39" w:rsidRDefault="004A6E39" w:rsidP="004A6E39">
            <w:pPr>
              <w:spacing w:line="480" w:lineRule="auto"/>
            </w:pPr>
            <w:r w:rsidRPr="004A6E39">
              <w:t>The Arts Council of Northern Ireland</w:t>
            </w:r>
          </w:p>
        </w:tc>
      </w:tr>
      <w:tr w:rsidR="004A6E39" w:rsidRPr="004A6E39" w14:paraId="19438878" w14:textId="77777777" w:rsidTr="009E0340">
        <w:tc>
          <w:tcPr>
            <w:tcW w:w="4621" w:type="dxa"/>
          </w:tcPr>
          <w:p w14:paraId="19438876" w14:textId="77777777" w:rsidR="004A6E39" w:rsidRPr="004A6E39" w:rsidRDefault="004A6E39" w:rsidP="004A6E39">
            <w:pPr>
              <w:spacing w:line="480" w:lineRule="auto"/>
            </w:pPr>
            <w:r w:rsidRPr="004A6E39">
              <w:t>DCAL</w:t>
            </w:r>
          </w:p>
        </w:tc>
        <w:tc>
          <w:tcPr>
            <w:tcW w:w="4621" w:type="dxa"/>
          </w:tcPr>
          <w:p w14:paraId="19438877" w14:textId="35595D75" w:rsidR="004A6E39" w:rsidRPr="004A6E39" w:rsidRDefault="004A6E39" w:rsidP="004A6E39">
            <w:pPr>
              <w:spacing w:line="480" w:lineRule="auto"/>
            </w:pPr>
            <w:r w:rsidRPr="004A6E39">
              <w:t>The Departme</w:t>
            </w:r>
            <w:r w:rsidR="003E4067">
              <w:t>nt of Culture, Arts and Leisure</w:t>
            </w:r>
          </w:p>
        </w:tc>
      </w:tr>
      <w:tr w:rsidR="004A6E39" w:rsidRPr="004A6E39" w14:paraId="1943887B" w14:textId="77777777" w:rsidTr="009E0340">
        <w:tc>
          <w:tcPr>
            <w:tcW w:w="4621" w:type="dxa"/>
          </w:tcPr>
          <w:p w14:paraId="19438879" w14:textId="77777777" w:rsidR="004A6E39" w:rsidRPr="004A6E39" w:rsidRDefault="004A6E39" w:rsidP="004A6E39">
            <w:pPr>
              <w:spacing w:line="480" w:lineRule="auto"/>
            </w:pPr>
            <w:r w:rsidRPr="004A6E39">
              <w:t>GAA</w:t>
            </w:r>
          </w:p>
        </w:tc>
        <w:tc>
          <w:tcPr>
            <w:tcW w:w="4621" w:type="dxa"/>
          </w:tcPr>
          <w:p w14:paraId="1943887A" w14:textId="77777777" w:rsidR="004A6E39" w:rsidRPr="004A6E39" w:rsidRDefault="003E5E7B" w:rsidP="004A6E39">
            <w:pPr>
              <w:spacing w:line="480" w:lineRule="auto"/>
            </w:pPr>
            <w:r>
              <w:t xml:space="preserve">The </w:t>
            </w:r>
            <w:r w:rsidR="004A6E39" w:rsidRPr="004A6E39">
              <w:t>Gaelic Athletic Association</w:t>
            </w:r>
          </w:p>
        </w:tc>
      </w:tr>
      <w:tr w:rsidR="004A6E39" w:rsidRPr="004A6E39" w14:paraId="1943887E" w14:textId="77777777" w:rsidTr="009E0340">
        <w:tc>
          <w:tcPr>
            <w:tcW w:w="4621" w:type="dxa"/>
          </w:tcPr>
          <w:p w14:paraId="1943887C" w14:textId="77777777" w:rsidR="004A6E39" w:rsidRPr="004A6E39" w:rsidRDefault="004A6E39" w:rsidP="004A6E39">
            <w:pPr>
              <w:spacing w:line="480" w:lineRule="auto"/>
            </w:pPr>
            <w:r w:rsidRPr="004A6E39">
              <w:t>LAMDA</w:t>
            </w:r>
          </w:p>
        </w:tc>
        <w:tc>
          <w:tcPr>
            <w:tcW w:w="4621" w:type="dxa"/>
          </w:tcPr>
          <w:p w14:paraId="1943887D" w14:textId="77777777" w:rsidR="004A6E39" w:rsidRPr="004A6E39" w:rsidRDefault="004A6E39" w:rsidP="004A6E39">
            <w:pPr>
              <w:spacing w:line="480" w:lineRule="auto"/>
            </w:pPr>
            <w:r w:rsidRPr="004A6E39">
              <w:t>The London Academ</w:t>
            </w:r>
            <w:r w:rsidR="007B111F">
              <w:t>y of Music and Dramatic Arts (UK</w:t>
            </w:r>
            <w:r w:rsidRPr="004A6E39">
              <w:t>’s largest statutory Speech and Drama awarding body)</w:t>
            </w:r>
          </w:p>
        </w:tc>
      </w:tr>
      <w:tr w:rsidR="004A6E39" w:rsidRPr="004A6E39" w14:paraId="19438881" w14:textId="77777777" w:rsidTr="009E0340">
        <w:tc>
          <w:tcPr>
            <w:tcW w:w="4621" w:type="dxa"/>
          </w:tcPr>
          <w:p w14:paraId="1943887F" w14:textId="77777777" w:rsidR="004A6E39" w:rsidRPr="004A6E39" w:rsidRDefault="004A6E39" w:rsidP="004A6E39">
            <w:pPr>
              <w:spacing w:line="480" w:lineRule="auto"/>
            </w:pPr>
            <w:r w:rsidRPr="004A6E39">
              <w:t>MAC</w:t>
            </w:r>
          </w:p>
        </w:tc>
        <w:tc>
          <w:tcPr>
            <w:tcW w:w="4621" w:type="dxa"/>
          </w:tcPr>
          <w:p w14:paraId="19438880" w14:textId="77777777" w:rsidR="004A6E39" w:rsidRPr="004A6E39" w:rsidRDefault="003E5E7B" w:rsidP="004A6E39">
            <w:pPr>
              <w:spacing w:line="480" w:lineRule="auto"/>
            </w:pPr>
            <w:r>
              <w:t xml:space="preserve">The </w:t>
            </w:r>
            <w:r w:rsidR="004A6E39" w:rsidRPr="004A6E39">
              <w:t>Metropolitan Arts Centre (Belfast)</w:t>
            </w:r>
          </w:p>
        </w:tc>
      </w:tr>
      <w:tr w:rsidR="004A6E39" w:rsidRPr="004A6E39" w14:paraId="19438884" w14:textId="77777777" w:rsidTr="009E0340">
        <w:tc>
          <w:tcPr>
            <w:tcW w:w="4621" w:type="dxa"/>
          </w:tcPr>
          <w:p w14:paraId="19438882" w14:textId="77777777" w:rsidR="004A6E39" w:rsidRPr="004A6E39" w:rsidRDefault="004A6E39" w:rsidP="004A6E39">
            <w:pPr>
              <w:spacing w:line="480" w:lineRule="auto"/>
            </w:pPr>
            <w:r w:rsidRPr="004A6E39">
              <w:t>NAYD</w:t>
            </w:r>
          </w:p>
        </w:tc>
        <w:tc>
          <w:tcPr>
            <w:tcW w:w="4621" w:type="dxa"/>
          </w:tcPr>
          <w:p w14:paraId="19438883" w14:textId="253D1810" w:rsidR="004A6E39" w:rsidRPr="004A6E39" w:rsidRDefault="00401F25" w:rsidP="003E4067">
            <w:pPr>
              <w:spacing w:line="480" w:lineRule="auto"/>
            </w:pPr>
            <w:r>
              <w:t>The National Association for</w:t>
            </w:r>
            <w:r w:rsidR="004A6E39" w:rsidRPr="004A6E39">
              <w:t xml:space="preserve"> Youth Drama (umbrella body</w:t>
            </w:r>
            <w:r w:rsidR="003E4067">
              <w:t xml:space="preserve"> </w:t>
            </w:r>
            <w:r w:rsidR="004A6E39" w:rsidRPr="004A6E39">
              <w:t>in Republic of Ireland)</w:t>
            </w:r>
          </w:p>
        </w:tc>
      </w:tr>
      <w:tr w:rsidR="00362CEA" w:rsidRPr="004A6E39" w14:paraId="307EF2A6" w14:textId="77777777" w:rsidTr="009E0340">
        <w:tc>
          <w:tcPr>
            <w:tcW w:w="4621" w:type="dxa"/>
          </w:tcPr>
          <w:p w14:paraId="56CD4F1E" w14:textId="112FA92B" w:rsidR="00362CEA" w:rsidRPr="004A6E39" w:rsidRDefault="00362CEA" w:rsidP="004A6E39">
            <w:pPr>
              <w:spacing w:line="480" w:lineRule="auto"/>
            </w:pPr>
            <w:r>
              <w:t>NI</w:t>
            </w:r>
          </w:p>
        </w:tc>
        <w:tc>
          <w:tcPr>
            <w:tcW w:w="4621" w:type="dxa"/>
          </w:tcPr>
          <w:p w14:paraId="1D611568" w14:textId="6C798872" w:rsidR="00362CEA" w:rsidRDefault="00362CEA" w:rsidP="004A6E39">
            <w:pPr>
              <w:spacing w:line="480" w:lineRule="auto"/>
            </w:pPr>
            <w:r>
              <w:t>Northern Ireland</w:t>
            </w:r>
          </w:p>
        </w:tc>
      </w:tr>
      <w:tr w:rsidR="004A6E39" w:rsidRPr="004A6E39" w14:paraId="19438887" w14:textId="77777777" w:rsidTr="009E0340">
        <w:tc>
          <w:tcPr>
            <w:tcW w:w="4621" w:type="dxa"/>
          </w:tcPr>
          <w:p w14:paraId="19438885" w14:textId="77777777" w:rsidR="004A6E39" w:rsidRPr="004A6E39" w:rsidRDefault="004A6E39" w:rsidP="004A6E39">
            <w:pPr>
              <w:spacing w:line="480" w:lineRule="auto"/>
            </w:pPr>
            <w:r w:rsidRPr="004A6E39">
              <w:t>OED</w:t>
            </w:r>
          </w:p>
        </w:tc>
        <w:tc>
          <w:tcPr>
            <w:tcW w:w="4621" w:type="dxa"/>
          </w:tcPr>
          <w:p w14:paraId="19438886" w14:textId="77777777" w:rsidR="004A6E39" w:rsidRPr="004A6E39" w:rsidRDefault="003E5E7B" w:rsidP="004A6E39">
            <w:pPr>
              <w:spacing w:line="480" w:lineRule="auto"/>
            </w:pPr>
            <w:r>
              <w:t xml:space="preserve">The </w:t>
            </w:r>
            <w:r w:rsidR="004A6E39" w:rsidRPr="004A6E39">
              <w:t>Oxford English Dictionary</w:t>
            </w:r>
          </w:p>
        </w:tc>
      </w:tr>
      <w:tr w:rsidR="004A6E39" w:rsidRPr="004A6E39" w14:paraId="1943888A" w14:textId="77777777" w:rsidTr="009E0340">
        <w:tc>
          <w:tcPr>
            <w:tcW w:w="4621" w:type="dxa"/>
          </w:tcPr>
          <w:p w14:paraId="19438888" w14:textId="77777777" w:rsidR="004A6E39" w:rsidRPr="004A6E39" w:rsidRDefault="004400D3" w:rsidP="004A6E39">
            <w:pPr>
              <w:spacing w:line="480" w:lineRule="auto"/>
            </w:pPr>
            <w:r>
              <w:t>OFMDFM</w:t>
            </w:r>
          </w:p>
        </w:tc>
        <w:tc>
          <w:tcPr>
            <w:tcW w:w="4621" w:type="dxa"/>
          </w:tcPr>
          <w:p w14:paraId="19438889" w14:textId="77777777" w:rsidR="004A6E39" w:rsidRPr="004A6E39" w:rsidRDefault="004A6E39" w:rsidP="004A6E39">
            <w:pPr>
              <w:spacing w:line="480" w:lineRule="auto"/>
            </w:pPr>
            <w:r w:rsidRPr="004A6E39">
              <w:t>The Office of the First Minister and the Deputy First Minister (NI)</w:t>
            </w:r>
          </w:p>
        </w:tc>
      </w:tr>
      <w:tr w:rsidR="0089639A" w:rsidRPr="004A6E39" w14:paraId="1943888D" w14:textId="77777777" w:rsidTr="009E0340">
        <w:tc>
          <w:tcPr>
            <w:tcW w:w="4621" w:type="dxa"/>
          </w:tcPr>
          <w:p w14:paraId="1943888B" w14:textId="77777777" w:rsidR="0089639A" w:rsidRDefault="0089639A" w:rsidP="004A6E39">
            <w:pPr>
              <w:spacing w:line="480" w:lineRule="auto"/>
            </w:pPr>
            <w:r>
              <w:t>RYT</w:t>
            </w:r>
          </w:p>
        </w:tc>
        <w:tc>
          <w:tcPr>
            <w:tcW w:w="4621" w:type="dxa"/>
          </w:tcPr>
          <w:p w14:paraId="1943888C" w14:textId="77777777" w:rsidR="0089639A" w:rsidRPr="004A6E39" w:rsidRDefault="0089639A" w:rsidP="004A6E39">
            <w:pPr>
              <w:spacing w:line="480" w:lineRule="auto"/>
            </w:pPr>
            <w:r>
              <w:t>The Riverside Youth Theatre</w:t>
            </w:r>
          </w:p>
        </w:tc>
      </w:tr>
      <w:tr w:rsidR="004A6E39" w:rsidRPr="004A6E39" w14:paraId="19438890" w14:textId="77777777" w:rsidTr="009E0340">
        <w:tc>
          <w:tcPr>
            <w:tcW w:w="4621" w:type="dxa"/>
          </w:tcPr>
          <w:p w14:paraId="1943888E" w14:textId="77777777" w:rsidR="004A6E39" w:rsidRPr="004A6E39" w:rsidRDefault="004A6E39" w:rsidP="004A6E39">
            <w:pPr>
              <w:spacing w:line="480" w:lineRule="auto"/>
            </w:pPr>
            <w:r w:rsidRPr="004A6E39">
              <w:t>UAYD</w:t>
            </w:r>
          </w:p>
        </w:tc>
        <w:tc>
          <w:tcPr>
            <w:tcW w:w="4621" w:type="dxa"/>
          </w:tcPr>
          <w:p w14:paraId="1943888F" w14:textId="47D055E8" w:rsidR="004A6E39" w:rsidRPr="004A6E39" w:rsidRDefault="004A6E39" w:rsidP="004A6E39">
            <w:pPr>
              <w:spacing w:line="480" w:lineRule="auto"/>
            </w:pPr>
            <w:r w:rsidRPr="004A6E39">
              <w:t>The Ulster Association of Youth Drama</w:t>
            </w:r>
            <w:r w:rsidR="00ED4018">
              <w:t xml:space="preserve"> (umbrella body for y</w:t>
            </w:r>
            <w:r w:rsidR="00362CEA">
              <w:t>outh theatre in NI</w:t>
            </w:r>
            <w:r w:rsidR="00ED4018">
              <w:t>)</w:t>
            </w:r>
          </w:p>
        </w:tc>
      </w:tr>
      <w:tr w:rsidR="004A6E39" w:rsidRPr="004A6E39" w14:paraId="19438893" w14:textId="77777777" w:rsidTr="009E0340">
        <w:tc>
          <w:tcPr>
            <w:tcW w:w="4621" w:type="dxa"/>
          </w:tcPr>
          <w:p w14:paraId="19438891" w14:textId="77777777" w:rsidR="004A6E39" w:rsidRPr="004A6E39" w:rsidRDefault="004A6E39" w:rsidP="004A6E39">
            <w:pPr>
              <w:spacing w:line="480" w:lineRule="auto"/>
            </w:pPr>
            <w:r w:rsidRPr="004A6E39">
              <w:t>UYT</w:t>
            </w:r>
          </w:p>
        </w:tc>
        <w:tc>
          <w:tcPr>
            <w:tcW w:w="4621" w:type="dxa"/>
          </w:tcPr>
          <w:p w14:paraId="19438892" w14:textId="77777777" w:rsidR="004A6E39" w:rsidRPr="004A6E39" w:rsidRDefault="004A6E39" w:rsidP="004A6E39">
            <w:pPr>
              <w:spacing w:line="480" w:lineRule="auto"/>
            </w:pPr>
            <w:r w:rsidRPr="004A6E39">
              <w:t>The Ulster Youth Theatre</w:t>
            </w:r>
          </w:p>
        </w:tc>
      </w:tr>
      <w:tr w:rsidR="004A6E39" w:rsidRPr="004A6E39" w14:paraId="19438896" w14:textId="77777777" w:rsidTr="009E0340">
        <w:tc>
          <w:tcPr>
            <w:tcW w:w="4621" w:type="dxa"/>
          </w:tcPr>
          <w:p w14:paraId="19438894" w14:textId="77777777" w:rsidR="004A6E39" w:rsidRPr="006545C7" w:rsidRDefault="004A6E39" w:rsidP="004A6E39">
            <w:pPr>
              <w:spacing w:line="480" w:lineRule="auto"/>
            </w:pPr>
            <w:r w:rsidRPr="006545C7">
              <w:t>YFC</w:t>
            </w:r>
            <w:r w:rsidR="003E5E7B" w:rsidRPr="006545C7">
              <w:t>U</w:t>
            </w:r>
          </w:p>
        </w:tc>
        <w:tc>
          <w:tcPr>
            <w:tcW w:w="4621" w:type="dxa"/>
          </w:tcPr>
          <w:p w14:paraId="19438895" w14:textId="77777777" w:rsidR="004A6E39" w:rsidRPr="006545C7" w:rsidRDefault="003E5E7B" w:rsidP="004A6E39">
            <w:pPr>
              <w:spacing w:line="480" w:lineRule="auto"/>
            </w:pPr>
            <w:r w:rsidRPr="006545C7">
              <w:t xml:space="preserve">The </w:t>
            </w:r>
            <w:r w:rsidR="004A6E39" w:rsidRPr="006545C7">
              <w:t>Young Farmers Club</w:t>
            </w:r>
            <w:r w:rsidRPr="006545C7">
              <w:t>s of Ulster</w:t>
            </w:r>
          </w:p>
        </w:tc>
      </w:tr>
      <w:tr w:rsidR="006545C7" w:rsidRPr="004A6E39" w14:paraId="19438899" w14:textId="77777777" w:rsidTr="009E0340">
        <w:tc>
          <w:tcPr>
            <w:tcW w:w="4621" w:type="dxa"/>
          </w:tcPr>
          <w:p w14:paraId="19438897" w14:textId="77777777" w:rsidR="006545C7" w:rsidRPr="006545C7" w:rsidRDefault="006545C7" w:rsidP="004A6E39">
            <w:pPr>
              <w:spacing w:line="480" w:lineRule="auto"/>
            </w:pPr>
            <w:r>
              <w:t>YFC</w:t>
            </w:r>
          </w:p>
        </w:tc>
        <w:tc>
          <w:tcPr>
            <w:tcW w:w="4621" w:type="dxa"/>
          </w:tcPr>
          <w:p w14:paraId="19438898" w14:textId="77777777" w:rsidR="006545C7" w:rsidRPr="006545C7" w:rsidRDefault="006545C7" w:rsidP="004A6E39">
            <w:pPr>
              <w:spacing w:line="480" w:lineRule="auto"/>
            </w:pPr>
            <w:r>
              <w:t>Young Farmers Club</w:t>
            </w:r>
          </w:p>
        </w:tc>
      </w:tr>
      <w:tr w:rsidR="003E4067" w:rsidRPr="004A6E39" w14:paraId="4DC2639B" w14:textId="77777777" w:rsidTr="009E0340">
        <w:tc>
          <w:tcPr>
            <w:tcW w:w="4621" w:type="dxa"/>
          </w:tcPr>
          <w:p w14:paraId="4A150102" w14:textId="41077507" w:rsidR="003E4067" w:rsidRDefault="003E4067" w:rsidP="004A6E39">
            <w:pPr>
              <w:spacing w:line="480" w:lineRule="auto"/>
            </w:pPr>
            <w:r>
              <w:t>YTAS</w:t>
            </w:r>
          </w:p>
        </w:tc>
        <w:tc>
          <w:tcPr>
            <w:tcW w:w="4621" w:type="dxa"/>
          </w:tcPr>
          <w:p w14:paraId="22D4836B" w14:textId="33D0EAD7" w:rsidR="003E4067" w:rsidRDefault="003E4067" w:rsidP="004A6E39">
            <w:pPr>
              <w:spacing w:line="480" w:lineRule="auto"/>
            </w:pPr>
            <w:r>
              <w:t>Youth Theatre Arts Scotland (umbrella body - formerly Promote YT)</w:t>
            </w:r>
          </w:p>
        </w:tc>
      </w:tr>
    </w:tbl>
    <w:p w14:paraId="1E7C91A1" w14:textId="77777777" w:rsidR="00362CEA" w:rsidRDefault="00362CEA" w:rsidP="00ED4018">
      <w:pPr>
        <w:spacing w:line="480" w:lineRule="auto"/>
      </w:pPr>
    </w:p>
    <w:p w14:paraId="1943889C" w14:textId="29A34D0D" w:rsidR="004A6E39" w:rsidRDefault="004A6E39" w:rsidP="00ED4018">
      <w:pPr>
        <w:spacing w:line="480" w:lineRule="auto"/>
      </w:pPr>
      <w:r w:rsidRPr="004A6E39">
        <w:t>N.B. In this dissertation, I</w:t>
      </w:r>
      <w:r w:rsidR="00AA58F7">
        <w:t xml:space="preserve"> use individuals’ full names on</w:t>
      </w:r>
      <w:r w:rsidRPr="004A6E39">
        <w:t xml:space="preserve"> first </w:t>
      </w:r>
      <w:r w:rsidR="00AA58F7">
        <w:t>mention</w:t>
      </w:r>
      <w:r>
        <w:t xml:space="preserve">. In </w:t>
      </w:r>
      <w:r w:rsidRPr="004A6E39">
        <w:t xml:space="preserve">subsequent mentions, I refer to interviewees by their first </w:t>
      </w:r>
      <w:r w:rsidR="00B41FE3" w:rsidRPr="004A6E39">
        <w:t>names</w:t>
      </w:r>
      <w:r w:rsidRPr="004A6E39">
        <w:t xml:space="preserve"> and to any other individuals by their surnames.</w:t>
      </w:r>
      <w:r>
        <w:br w:type="page"/>
      </w:r>
    </w:p>
    <w:p w14:paraId="1943889D" w14:textId="77777777" w:rsidR="004A6E39" w:rsidRPr="003F5A3B" w:rsidRDefault="004A6E39" w:rsidP="004A6E39">
      <w:pPr>
        <w:pStyle w:val="Heading1"/>
        <w:jc w:val="center"/>
        <w:rPr>
          <w:sz w:val="52"/>
          <w:szCs w:val="52"/>
        </w:rPr>
      </w:pPr>
      <w:bookmarkStart w:id="4" w:name="_Toc367019804"/>
      <w:r w:rsidRPr="003F5A3B">
        <w:rPr>
          <w:sz w:val="52"/>
          <w:szCs w:val="52"/>
        </w:rPr>
        <w:lastRenderedPageBreak/>
        <w:t>ABSTRACT</w:t>
      </w:r>
      <w:bookmarkEnd w:id="4"/>
    </w:p>
    <w:p w14:paraId="1943889E" w14:textId="77777777" w:rsidR="00D27D88" w:rsidRPr="00D27D88" w:rsidRDefault="00D27D88" w:rsidP="00D27D88"/>
    <w:p w14:paraId="1943889F" w14:textId="0DE6B391" w:rsidR="00EA29CA" w:rsidRDefault="0028124D" w:rsidP="0028124D">
      <w:pPr>
        <w:spacing w:line="480" w:lineRule="auto"/>
      </w:pPr>
      <w:r>
        <w:t>The Arts Council of Northern Ireland has re</w:t>
      </w:r>
      <w:r w:rsidR="00213722">
        <w:t>cently come to the end of its twenty</w:t>
      </w:r>
      <w:r>
        <w:t>-year Capital Build Programme. A key aim of this programme was the provision of</w:t>
      </w:r>
      <w:r w:rsidR="00A500FE">
        <w:t xml:space="preserve"> a dedicated arts facility</w:t>
      </w:r>
      <w:r w:rsidR="00417A4D">
        <w:t xml:space="preserve"> within a twenty</w:t>
      </w:r>
      <w:r w:rsidR="00F96C7E">
        <w:t>-mile radius of 99 per cent</w:t>
      </w:r>
      <w:r>
        <w:t xml:space="preserve"> of households in Northern Ireland. In </w:t>
      </w:r>
      <w:r w:rsidR="006B5BF5">
        <w:t>their recent</w:t>
      </w:r>
      <w:r>
        <w:t xml:space="preserve"> evaluation</w:t>
      </w:r>
      <w:r w:rsidR="006B5BF5">
        <w:t xml:space="preserve"> of the</w:t>
      </w:r>
      <w:r>
        <w:t xml:space="preserve"> programme, ACNI states that ‘more people than ever in NI have been able to access […] the arts, particularly in rural areas’</w:t>
      </w:r>
      <w:r w:rsidR="00EA29CA">
        <w:t>,</w:t>
      </w:r>
      <w:r w:rsidR="00030CC5">
        <w:rPr>
          <w:rStyle w:val="FootnoteReference"/>
        </w:rPr>
        <w:footnoteReference w:id="1"/>
      </w:r>
      <w:r w:rsidR="00EA29CA">
        <w:t xml:space="preserve"> making </w:t>
      </w:r>
      <w:r>
        <w:t>repeated reference to the programme’s benefits to young people.</w:t>
      </w:r>
      <w:r w:rsidR="007B111F">
        <w:rPr>
          <w:rStyle w:val="FootnoteReference"/>
        </w:rPr>
        <w:footnoteReference w:id="2"/>
      </w:r>
      <w:r>
        <w:t xml:space="preserve"> However, a 2011 consultation by the Ulster Association of Youth Drama</w:t>
      </w:r>
      <w:r w:rsidR="00A31307" w:rsidRPr="00A31307">
        <w:t xml:space="preserve"> reveal</w:t>
      </w:r>
      <w:r w:rsidR="00EA29CA">
        <w:t>ed</w:t>
      </w:r>
      <w:r w:rsidR="00630FA5">
        <w:t xml:space="preserve"> that a</w:t>
      </w:r>
      <w:r w:rsidR="00A31307" w:rsidRPr="00A31307">
        <w:t xml:space="preserve"> lack of access to suitable facilities for workshops, rehearsals and performances is one of the key challenges faced by</w:t>
      </w:r>
      <w:r>
        <w:t xml:space="preserve"> the youth theatre</w:t>
      </w:r>
      <w:r w:rsidR="00A31307" w:rsidRPr="00A31307">
        <w:t xml:space="preserve"> sector.</w:t>
      </w:r>
      <w:r w:rsidR="00030CC5">
        <w:rPr>
          <w:rStyle w:val="FootnoteReference"/>
        </w:rPr>
        <w:footnoteReference w:id="3"/>
      </w:r>
      <w:r w:rsidR="00F96C7E">
        <w:t xml:space="preserve"> The problem is particularly acute in rural areas.</w:t>
      </w:r>
      <w:r w:rsidR="00EA29CA">
        <w:t xml:space="preserve"> </w:t>
      </w:r>
      <w:r w:rsidR="00F96C7E">
        <w:t>This dissertati</w:t>
      </w:r>
      <w:r w:rsidR="006B5BF5">
        <w:t>on</w:t>
      </w:r>
      <w:r w:rsidR="00F96C7E">
        <w:t xml:space="preserve"> attempt</w:t>
      </w:r>
      <w:r w:rsidR="006B5BF5">
        <w:t>s</w:t>
      </w:r>
      <w:r w:rsidR="00F96C7E">
        <w:t xml:space="preserve"> to gauge ways in which the built arts infrastructure is contrib</w:t>
      </w:r>
      <w:r w:rsidR="00ED4018">
        <w:t xml:space="preserve">uting to the development of youth theatre </w:t>
      </w:r>
      <w:r w:rsidR="00F96C7E">
        <w:t>in</w:t>
      </w:r>
      <w:r w:rsidR="00EA29CA">
        <w:t xml:space="preserve"> selected</w:t>
      </w:r>
      <w:r w:rsidR="00F96C7E">
        <w:t xml:space="preserve"> rural areas</w:t>
      </w:r>
      <w:r w:rsidR="00EA29CA">
        <w:t xml:space="preserve"> of Northern Ireland</w:t>
      </w:r>
      <w:r w:rsidR="00F96C7E">
        <w:t xml:space="preserve">. </w:t>
      </w:r>
      <w:r w:rsidR="006B5BF5">
        <w:t>The focus is</w:t>
      </w:r>
      <w:r w:rsidR="00F96C7E">
        <w:t xml:space="preserve"> on independent community venues rather than local authority spaces. </w:t>
      </w:r>
      <w:r w:rsidR="006B5BF5" w:rsidRPr="006B5BF5">
        <w:t>Drawing from my experience</w:t>
      </w:r>
      <w:r w:rsidR="006B5BF5">
        <w:t xml:space="preserve"> </w:t>
      </w:r>
      <w:r w:rsidR="006B5BF5" w:rsidRPr="006B5BF5">
        <w:t>on Young at Art’s Shankill Audien</w:t>
      </w:r>
      <w:r w:rsidR="006B5BF5">
        <w:t xml:space="preserve">ce Development Project, I </w:t>
      </w:r>
      <w:r w:rsidR="006B5BF5" w:rsidRPr="006B5BF5">
        <w:t>explore what is meant by a ‘sense of ownership’ of an arts space, and how this can be fostered among</w:t>
      </w:r>
      <w:r w:rsidR="006B5BF5">
        <w:t xml:space="preserve">st young people. </w:t>
      </w:r>
    </w:p>
    <w:p w14:paraId="194388A0" w14:textId="56422FFD" w:rsidR="00A500FE" w:rsidRDefault="006B5BF5" w:rsidP="006B5BF5">
      <w:pPr>
        <w:spacing w:line="480" w:lineRule="auto"/>
      </w:pPr>
      <w:r>
        <w:tab/>
      </w:r>
      <w:r w:rsidR="00625E4C">
        <w:t>The fieldwork</w:t>
      </w:r>
      <w:r w:rsidR="00A500FE">
        <w:t xml:space="preserve"> methods</w:t>
      </w:r>
      <w:r>
        <w:t xml:space="preserve"> consist</w:t>
      </w:r>
      <w:r w:rsidR="00EA29CA">
        <w:t xml:space="preserve"> of</w:t>
      </w:r>
      <w:r w:rsidR="00630FA5">
        <w:t xml:space="preserve"> consultation drama workshops with</w:t>
      </w:r>
      <w:r w:rsidR="00EA29CA">
        <w:t xml:space="preserve"> youth theatre groups and</w:t>
      </w:r>
      <w:r w:rsidR="00630FA5">
        <w:t xml:space="preserve"> semi-structured interviews with </w:t>
      </w:r>
      <w:r w:rsidR="00EA29CA">
        <w:t>practitioners. Th</w:t>
      </w:r>
      <w:r>
        <w:t>e sample of interviewees was</w:t>
      </w:r>
      <w:r w:rsidR="00EA29CA">
        <w:t xml:space="preserve"> determined with reference to the ‘bell-wether’ model</w:t>
      </w:r>
      <w:r w:rsidR="00ED4018">
        <w:t>,</w:t>
      </w:r>
      <w:r w:rsidR="00EA29CA">
        <w:t xml:space="preserve"> i.e. </w:t>
      </w:r>
      <w:r w:rsidR="004F0D52">
        <w:t>focusing</w:t>
      </w:r>
      <w:r w:rsidR="00EA29CA">
        <w:t xml:space="preserve"> on</w:t>
      </w:r>
      <w:r w:rsidR="00362CEA">
        <w:t xml:space="preserve"> a few key</w:t>
      </w:r>
      <w:r w:rsidR="00EA29CA">
        <w:t xml:space="preserve"> dynamic leaders who are advancing the development of the sector</w:t>
      </w:r>
      <w:r w:rsidR="00A500FE">
        <w:t xml:space="preserve"> in their local areas</w:t>
      </w:r>
      <w:r w:rsidR="00EA29CA">
        <w:t xml:space="preserve">. </w:t>
      </w:r>
      <w:r>
        <w:t>Research methodology also drew on applied theatre theory inclu</w:t>
      </w:r>
      <w:r w:rsidR="00100954">
        <w:t>ding Taylor’s ‘art of crystalliz</w:t>
      </w:r>
      <w:r>
        <w:t>ation’.</w:t>
      </w:r>
      <w:r w:rsidR="004A2378">
        <w:rPr>
          <w:rStyle w:val="FootnoteReference"/>
        </w:rPr>
        <w:footnoteReference w:id="4"/>
      </w:r>
      <w:r>
        <w:t xml:space="preserve"> </w:t>
      </w:r>
      <w:r w:rsidRPr="00D27D88">
        <w:t>The fieldwork</w:t>
      </w:r>
      <w:r w:rsidR="003E5E7B" w:rsidRPr="00D27D88">
        <w:t xml:space="preserve"> results are analysed, cross-compared and considered against</w:t>
      </w:r>
      <w:r w:rsidRPr="00D27D88">
        <w:t xml:space="preserve"> Lefebvre’s spatial theory</w:t>
      </w:r>
      <w:r w:rsidR="008A07EC" w:rsidRPr="00D27D88">
        <w:t>.</w:t>
      </w:r>
      <w:r w:rsidR="004A2378" w:rsidRPr="00D27D88">
        <w:rPr>
          <w:rStyle w:val="FootnoteReference"/>
        </w:rPr>
        <w:footnoteReference w:id="5"/>
      </w:r>
    </w:p>
    <w:p w14:paraId="194388A1" w14:textId="77777777" w:rsidR="00951DC9" w:rsidRDefault="00A500FE" w:rsidP="006B5BF5">
      <w:pPr>
        <w:spacing w:line="480" w:lineRule="auto"/>
        <w:rPr>
          <w:highlight w:val="yellow"/>
        </w:rPr>
      </w:pPr>
      <w:r>
        <w:lastRenderedPageBreak/>
        <w:tab/>
      </w:r>
      <w:r w:rsidR="00625E4C">
        <w:t>This</w:t>
      </w:r>
      <w:r w:rsidR="006B5BF5">
        <w:t xml:space="preserve"> dissertation concludes by asserting </w:t>
      </w:r>
      <w:r w:rsidR="00625E4C">
        <w:t>that, whilst improved access to premises and facilities is important for the advancement of the sector in rural areas, development of quality facilitato</w:t>
      </w:r>
      <w:r w:rsidR="007B111F">
        <w:t xml:space="preserve">rs and advocacy for the sector at </w:t>
      </w:r>
      <w:r w:rsidR="00625E4C">
        <w:t xml:space="preserve">local government level </w:t>
      </w:r>
      <w:r>
        <w:t xml:space="preserve">are perhaps the key priorities. </w:t>
      </w:r>
      <w:r w:rsidRPr="00BC77F9">
        <w:t>Recommendations are ma</w:t>
      </w:r>
      <w:r w:rsidR="00BC77F9" w:rsidRPr="00BC77F9">
        <w:t xml:space="preserve">de for future areas of research, including </w:t>
      </w:r>
      <w:r w:rsidR="00BC77F9">
        <w:t>investigation of the</w:t>
      </w:r>
      <w:r w:rsidR="0008619E">
        <w:t xml:space="preserve"> economic and social</w:t>
      </w:r>
      <w:r w:rsidR="00D27D88">
        <w:t xml:space="preserve"> value of youth theatre activity to</w:t>
      </w:r>
      <w:r w:rsidR="00BC77F9">
        <w:t xml:space="preserve"> indivi</w:t>
      </w:r>
      <w:r w:rsidR="00EF4C26">
        <w:t>duals, groups and wider society in Northern Ireland.</w:t>
      </w:r>
      <w:r w:rsidR="00BC77F9">
        <w:t xml:space="preserve"> </w:t>
      </w:r>
    </w:p>
    <w:p w14:paraId="194388A2" w14:textId="77777777" w:rsidR="00951DC9" w:rsidRDefault="00951DC9">
      <w:pPr>
        <w:rPr>
          <w:highlight w:val="yellow"/>
        </w:rPr>
      </w:pPr>
      <w:r>
        <w:rPr>
          <w:highlight w:val="yellow"/>
        </w:rPr>
        <w:br w:type="page"/>
      </w:r>
    </w:p>
    <w:p w14:paraId="194388A3" w14:textId="77777777" w:rsidR="0065778D" w:rsidRPr="0065778D" w:rsidRDefault="0065778D" w:rsidP="0065778D">
      <w:pPr>
        <w:keepNext/>
        <w:keepLines/>
        <w:spacing w:before="480" w:after="0"/>
        <w:jc w:val="center"/>
        <w:outlineLvl w:val="0"/>
        <w:rPr>
          <w:rFonts w:asciiTheme="majorHAnsi" w:eastAsiaTheme="majorEastAsia" w:hAnsiTheme="majorHAnsi" w:cstheme="majorBidi"/>
          <w:b/>
          <w:bCs/>
          <w:color w:val="365F91" w:themeColor="accent1" w:themeShade="BF"/>
          <w:sz w:val="52"/>
          <w:szCs w:val="52"/>
        </w:rPr>
      </w:pPr>
      <w:bookmarkStart w:id="5" w:name="_Toc367019805"/>
      <w:r w:rsidRPr="0065778D">
        <w:rPr>
          <w:rFonts w:asciiTheme="majorHAnsi" w:eastAsiaTheme="majorEastAsia" w:hAnsiTheme="majorHAnsi" w:cstheme="majorBidi"/>
          <w:b/>
          <w:bCs/>
          <w:color w:val="365F91" w:themeColor="accent1" w:themeShade="BF"/>
          <w:sz w:val="52"/>
          <w:szCs w:val="52"/>
        </w:rPr>
        <w:lastRenderedPageBreak/>
        <w:t>INTRODUCTION</w:t>
      </w:r>
      <w:bookmarkEnd w:id="5"/>
    </w:p>
    <w:p w14:paraId="194388A4" w14:textId="77777777" w:rsidR="0065778D" w:rsidRPr="0065778D" w:rsidRDefault="0065778D" w:rsidP="0065778D"/>
    <w:p w14:paraId="194388A5" w14:textId="7B6D8160" w:rsidR="0065778D" w:rsidRPr="0065778D" w:rsidRDefault="0065778D" w:rsidP="0065778D">
      <w:pPr>
        <w:spacing w:line="480" w:lineRule="auto"/>
      </w:pPr>
      <w:r w:rsidRPr="0065778D">
        <w:t>From July 2012 to May 2013, arts charity Young at Art undertook an audience development project in the Shankill, Highfield, Woodvale and Glencairn wards: areas of Belfast which experience high levels of deprivation. The project proposal notes that in these communities: ‘</w:t>
      </w:r>
      <w:r w:rsidR="006B4942">
        <w:rPr>
          <w:lang w:val="en-US"/>
        </w:rPr>
        <w:t>t</w:t>
      </w:r>
      <w:r w:rsidRPr="0065778D">
        <w:rPr>
          <w:lang w:val="en-US"/>
        </w:rPr>
        <w:t>here is a perceived lack of own</w:t>
      </w:r>
      <w:r w:rsidR="0074242E">
        <w:rPr>
          <w:lang w:val="en-US"/>
        </w:rPr>
        <w:t>ership of some arts activities’.</w:t>
      </w:r>
      <w:r w:rsidR="00951DC9">
        <w:rPr>
          <w:rStyle w:val="FootnoteReference"/>
          <w:lang w:val="en-US"/>
        </w:rPr>
        <w:footnoteReference w:id="6"/>
      </w:r>
      <w:r w:rsidRPr="0065778D">
        <w:rPr>
          <w:lang w:val="en-US"/>
        </w:rPr>
        <w:t xml:space="preserve"> </w:t>
      </w:r>
      <w:r w:rsidRPr="0065778D">
        <w:t>A projected outcome of the Shankill Project was that participants (sch</w:t>
      </w:r>
      <w:r w:rsidR="005319A1">
        <w:t>ools, parents and children) would</w:t>
      </w:r>
      <w:r w:rsidRPr="0065778D">
        <w:t xml:space="preserve"> gain ‘access to, and ownership of</w:t>
      </w:r>
      <w:r w:rsidR="00362CEA">
        <w:t xml:space="preserve">’ </w:t>
      </w:r>
      <w:r w:rsidRPr="0065778D">
        <w:t>public arts venues in the city.</w:t>
      </w:r>
      <w:r w:rsidR="00951DC9">
        <w:rPr>
          <w:rStyle w:val="FootnoteReference"/>
        </w:rPr>
        <w:footnoteReference w:id="7"/>
      </w:r>
      <w:r w:rsidRPr="0065778D">
        <w:t xml:space="preserve">  Belfast has recently enjoyed a period of high capital investment in the arts, with the development of th</w:t>
      </w:r>
      <w:r w:rsidR="00F86D06">
        <w:t>e large-scale new venue the MAC</w:t>
      </w:r>
      <w:r w:rsidRPr="0065778D">
        <w:t xml:space="preserve"> and the renovation of several other cultu</w:t>
      </w:r>
      <w:r w:rsidR="00362CEA">
        <w:t>ral venues including the Lyric T</w:t>
      </w:r>
      <w:r w:rsidRPr="0065778D">
        <w:t xml:space="preserve">heatre. </w:t>
      </w:r>
      <w:r w:rsidR="004841E5">
        <w:t xml:space="preserve">The </w:t>
      </w:r>
      <w:r w:rsidRPr="0065778D">
        <w:t xml:space="preserve">Shankill Project recognised that it may be difficult for some communities in the city to feel as if they have a stake in these venues, or, indeed, in the artistic activities which they house. </w:t>
      </w:r>
    </w:p>
    <w:p w14:paraId="194388A6" w14:textId="4437E177" w:rsidR="0065778D" w:rsidRPr="0065778D" w:rsidRDefault="0065778D" w:rsidP="0065778D">
      <w:pPr>
        <w:spacing w:line="480" w:lineRule="auto"/>
        <w:ind w:firstLine="720"/>
      </w:pPr>
      <w:r w:rsidRPr="0065778D">
        <w:t>I interned as Assistant Co-ordinator on the Shankill Project from Dec</w:t>
      </w:r>
      <w:r w:rsidR="003E5E7B">
        <w:t>ember</w:t>
      </w:r>
      <w:r w:rsidRPr="0065778D">
        <w:t xml:space="preserve"> 2012 to May 2013. I was in</w:t>
      </w:r>
      <w:r w:rsidR="00630FA5">
        <w:t>volved in a</w:t>
      </w:r>
      <w:r w:rsidRPr="0065778D">
        <w:t xml:space="preserve"> process of endeavouring to foster a sense of ownership of the arts in Belfast amongst groups and individuals from the</w:t>
      </w:r>
      <w:r w:rsidR="00F35C4E">
        <w:t xml:space="preserve"> project’s</w:t>
      </w:r>
      <w:r w:rsidRPr="0065778D">
        <w:t xml:space="preserve"> target communities. In my capacity as documenter and evaluator, I interviewed many children, parents and teachers about their experiences of live performance and exhibitions. I found</w:t>
      </w:r>
      <w:r w:rsidR="00F35C4E">
        <w:t xml:space="preserve"> that</w:t>
      </w:r>
      <w:r w:rsidRPr="0065778D">
        <w:t xml:space="preserve"> the older children (rough</w:t>
      </w:r>
      <w:r w:rsidR="003E5E7B">
        <w:t>ly in the</w:t>
      </w:r>
      <w:r w:rsidR="00417A4D">
        <w:t xml:space="preserve"> age range of nine to fourteen</w:t>
      </w:r>
      <w:r w:rsidRPr="0065778D">
        <w:t>) tended to focus on physical des</w:t>
      </w:r>
      <w:r w:rsidR="00703544">
        <w:t>criptions of the venue spaces. For example, o</w:t>
      </w:r>
      <w:r w:rsidR="00ED4018">
        <w:t>ne participant rememb</w:t>
      </w:r>
      <w:r w:rsidR="003E4067">
        <w:t>ered ‘shiny and glittery stairs</w:t>
      </w:r>
      <w:r w:rsidR="0074242E">
        <w:t>’</w:t>
      </w:r>
      <w:r w:rsidR="00100954">
        <w:t xml:space="preserve"> at the MAC</w:t>
      </w:r>
      <w:r w:rsidR="0074242E">
        <w:t>.</w:t>
      </w:r>
      <w:r w:rsidR="00951DC9">
        <w:rPr>
          <w:rStyle w:val="FootnoteReference"/>
        </w:rPr>
        <w:footnoteReference w:id="8"/>
      </w:r>
      <w:r w:rsidRPr="0065778D">
        <w:t xml:space="preserve"> I had the privilege of accompanying the Spectrum Centre’s Art Den group on their visit to the MAC.  The Art Den</w:t>
      </w:r>
      <w:r w:rsidR="00417A4D">
        <w:t xml:space="preserve"> is a dynamic group of </w:t>
      </w:r>
      <w:r w:rsidR="00D3711E">
        <w:t>fifteen eight</w:t>
      </w:r>
      <w:r w:rsidR="00417A4D">
        <w:t xml:space="preserve"> to fifteen</w:t>
      </w:r>
      <w:r w:rsidR="00D27D88">
        <w:t>-</w:t>
      </w:r>
      <w:r w:rsidRPr="0065778D">
        <w:t xml:space="preserve"> year-olds who meet during term-time to do visual art</w:t>
      </w:r>
      <w:r w:rsidR="00ED4018">
        <w:t xml:space="preserve"> activities</w:t>
      </w:r>
      <w:r w:rsidR="00362CEA">
        <w:t>. They visited an</w:t>
      </w:r>
      <w:r w:rsidRPr="0065778D">
        <w:t xml:space="preserve"> </w:t>
      </w:r>
      <w:r w:rsidR="00ED4018">
        <w:t xml:space="preserve">Andy </w:t>
      </w:r>
      <w:r w:rsidRPr="0065778D">
        <w:t>Warhol exhibition before attending a</w:t>
      </w:r>
      <w:r w:rsidR="00D27D88">
        <w:t xml:space="preserve"> theatre performance. </w:t>
      </w:r>
      <w:r w:rsidR="005319A1">
        <w:t xml:space="preserve">I was struck most </w:t>
      </w:r>
      <w:r w:rsidR="00B41FE3">
        <w:t>not</w:t>
      </w:r>
      <w:r w:rsidR="005319A1">
        <w:t xml:space="preserve"> by</w:t>
      </w:r>
      <w:r w:rsidR="00B41FE3">
        <w:t xml:space="preserve"> the young </w:t>
      </w:r>
      <w:r w:rsidR="002235B9">
        <w:t>people’s</w:t>
      </w:r>
      <w:r w:rsidR="00B41FE3">
        <w:t xml:space="preserve"> reactions</w:t>
      </w:r>
      <w:r w:rsidR="00B41FE3" w:rsidRPr="0065778D">
        <w:t xml:space="preserve"> to the exhibition and performance, but</w:t>
      </w:r>
      <w:r w:rsidR="005319A1">
        <w:t xml:space="preserve"> by</w:t>
      </w:r>
      <w:r w:rsidR="00B41FE3" w:rsidRPr="0065778D">
        <w:t xml:space="preserve"> the </w:t>
      </w:r>
      <w:r w:rsidR="00B41FE3" w:rsidRPr="0065778D">
        <w:lastRenderedPageBreak/>
        <w:t xml:space="preserve">way in which they engaged with the MAC’s space. </w:t>
      </w:r>
      <w:r w:rsidRPr="0065778D">
        <w:t>They were at first somewhat hesitant, sticking together as a group. They bought sweets and sat quietly toge</w:t>
      </w:r>
      <w:r w:rsidR="004841E5">
        <w:t>ther on seats shaped like cacti</w:t>
      </w:r>
      <w:r w:rsidRPr="0065778D">
        <w:t xml:space="preserve">. However, a change in group dynamics took place when they visited Warhol’s ‘Silver Clouds’ installation. </w:t>
      </w:r>
      <w:r w:rsidR="00D27D88">
        <w:t>The young people began to relax</w:t>
      </w:r>
      <w:r w:rsidRPr="0065778D">
        <w:t xml:space="preserve"> and play with the oversized floating silver pillows. This playful mood increased on their emergence from the exhibition. They all piled onto a large sof</w:t>
      </w:r>
      <w:r w:rsidR="00D27D88">
        <w:t xml:space="preserve">a to have their photo taken, </w:t>
      </w:r>
      <w:r w:rsidRPr="0065778D">
        <w:t>then split naturally off into groups. Several of the groups began to play-act. A fifteen-year-old began miming that she and her friends were having a ‘posh tea party’ at one of the foyer tables, and others followed suit. The mood was jubilant; the teenagers had found</w:t>
      </w:r>
      <w:r w:rsidR="004841E5">
        <w:t xml:space="preserve"> their</w:t>
      </w:r>
      <w:r w:rsidRPr="0065778D">
        <w:t xml:space="preserve"> ‘space to p</w:t>
      </w:r>
      <w:r w:rsidR="0074242E">
        <w:t>lay’.</w:t>
      </w:r>
    </w:p>
    <w:p w14:paraId="194388A7" w14:textId="7FF8F9F0" w:rsidR="0065778D" w:rsidRPr="0065778D" w:rsidRDefault="0065778D" w:rsidP="005F68C0">
      <w:pPr>
        <w:spacing w:line="480" w:lineRule="auto"/>
        <w:ind w:firstLine="720"/>
      </w:pPr>
      <w:r w:rsidRPr="0065778D">
        <w:t>This experience led me to reflect more deeply on Young at Art’s idea of building ownership of cultural venues as well as of arts activities. My artistic background is in</w:t>
      </w:r>
      <w:r w:rsidR="00703544">
        <w:t xml:space="preserve"> youth theatre</w:t>
      </w:r>
      <w:r w:rsidRPr="0065778D">
        <w:t xml:space="preserve"> facilitation. I sit on the boards of the Ulster Association of Youth Drama and of Quadrangle Productions, a Ballycastle-based youth theatre</w:t>
      </w:r>
      <w:r w:rsidR="00703544">
        <w:t xml:space="preserve"> group</w:t>
      </w:r>
      <w:r w:rsidRPr="0065778D">
        <w:t>. I grew up in the tiny village of Cushendun whe</w:t>
      </w:r>
      <w:r w:rsidR="00703544">
        <w:t xml:space="preserve">re, as a teenager, </w:t>
      </w:r>
      <w:r w:rsidRPr="0065778D">
        <w:t xml:space="preserve">I ran a youth drama scheme in the local parish hall. I was aware that </w:t>
      </w:r>
      <w:r w:rsidR="00D27D88">
        <w:t xml:space="preserve">ACNI’s </w:t>
      </w:r>
      <w:r w:rsidRPr="0065778D">
        <w:t>Capital Build Programme had increased the availability of dedicated arts spaces in rural areas of Northern Ireland. I was also aware that the borough of Moyle (of which Cushen</w:t>
      </w:r>
      <w:r w:rsidR="00E42CE2">
        <w:t>dun is part) has no such space</w:t>
      </w:r>
      <w:r w:rsidR="00362CEA">
        <w:t>, and falls into the 1%</w:t>
      </w:r>
      <w:r w:rsidR="00630FA5">
        <w:t xml:space="preserve"> of areas</w:t>
      </w:r>
      <w:r w:rsidR="00E13727">
        <w:t xml:space="preserve"> which are further than twenty</w:t>
      </w:r>
      <w:r w:rsidR="00E42CE2">
        <w:t xml:space="preserve"> </w:t>
      </w:r>
      <w:r w:rsidR="00362CEA">
        <w:t>mile</w:t>
      </w:r>
      <w:r w:rsidR="00E42CE2">
        <w:t>s from a dedicated arts venue</w:t>
      </w:r>
      <w:r w:rsidR="00362CEA">
        <w:t>.</w:t>
      </w:r>
    </w:p>
    <w:p w14:paraId="194388A8" w14:textId="1AD7AC70" w:rsidR="0065778D" w:rsidRDefault="0065778D" w:rsidP="0065778D">
      <w:pPr>
        <w:spacing w:line="480" w:lineRule="auto"/>
        <w:ind w:firstLine="720"/>
      </w:pPr>
      <w:r w:rsidRPr="0065778D">
        <w:t xml:space="preserve">I </w:t>
      </w:r>
      <w:r w:rsidR="00630FA5">
        <w:t>began to place my experiences of</w:t>
      </w:r>
      <w:r w:rsidRPr="0065778D">
        <w:t xml:space="preserve"> rural youth theatre in dialogue with my practice-based reflections during my Young at Art internship, and my wider knowledge of the youth</w:t>
      </w:r>
      <w:r w:rsidR="00D27D88">
        <w:t xml:space="preserve"> arts sector</w:t>
      </w:r>
      <w:r w:rsidRPr="0065778D">
        <w:t xml:space="preserve">. </w:t>
      </w:r>
      <w:r w:rsidR="00630FA5">
        <w:t>The impetus for</w:t>
      </w:r>
      <w:r w:rsidR="00B41FE3" w:rsidRPr="0065778D">
        <w:t xml:space="preserve"> this research was a curiosity to explore what is mean</w:t>
      </w:r>
      <w:r w:rsidR="00B41FE3">
        <w:t>t by young people developing a sense of ownership</w:t>
      </w:r>
      <w:r w:rsidR="00B41FE3" w:rsidRPr="0065778D">
        <w:t xml:space="preserve"> of an arts venue, and a desire to gauge whether</w:t>
      </w:r>
      <w:r w:rsidR="00B41FE3">
        <w:t>, and in what ways,</w:t>
      </w:r>
      <w:r w:rsidR="00B41FE3" w:rsidRPr="0065778D">
        <w:t xml:space="preserve"> the sense of ownership of </w:t>
      </w:r>
      <w:r w:rsidR="00B41FE3">
        <w:t>a physical space can impact</w:t>
      </w:r>
      <w:r w:rsidR="00B41FE3" w:rsidRPr="0065778D">
        <w:t xml:space="preserve"> on artistic practice. </w:t>
      </w:r>
    </w:p>
    <w:p w14:paraId="194388A9" w14:textId="4EA70F1E" w:rsidR="00E71DA3" w:rsidRDefault="00E71DA3" w:rsidP="0065778D">
      <w:pPr>
        <w:spacing w:line="480" w:lineRule="auto"/>
        <w:ind w:firstLine="720"/>
      </w:pPr>
      <w:r>
        <w:t>Although the focus is on youth theatre, I am aware that issues discussed in this dissertat</w:t>
      </w:r>
      <w:r w:rsidR="00E13727">
        <w:t xml:space="preserve">ion may also apply to other art </w:t>
      </w:r>
      <w:r>
        <w:t xml:space="preserve">forms in the youth arts field. </w:t>
      </w:r>
    </w:p>
    <w:p w14:paraId="194388AA" w14:textId="77777777" w:rsidR="003F7E67" w:rsidRPr="003F7E67" w:rsidRDefault="009A76E7" w:rsidP="003F7E67">
      <w:pPr>
        <w:pStyle w:val="Heading1"/>
        <w:jc w:val="center"/>
        <w:rPr>
          <w:sz w:val="52"/>
          <w:szCs w:val="52"/>
        </w:rPr>
      </w:pPr>
      <w:bookmarkStart w:id="6" w:name="_Toc367019806"/>
      <w:r w:rsidRPr="00AA193E">
        <w:rPr>
          <w:sz w:val="52"/>
          <w:szCs w:val="52"/>
        </w:rPr>
        <w:lastRenderedPageBreak/>
        <w:t>CHAPTER 1</w:t>
      </w:r>
      <w:r>
        <w:rPr>
          <w:sz w:val="52"/>
          <w:szCs w:val="52"/>
        </w:rPr>
        <w:t xml:space="preserve">                                     </w:t>
      </w:r>
      <w:r w:rsidRPr="00AA193E">
        <w:rPr>
          <w:sz w:val="52"/>
          <w:szCs w:val="52"/>
        </w:rPr>
        <w:t>SETTING THE SCENE</w:t>
      </w:r>
      <w:bookmarkEnd w:id="6"/>
    </w:p>
    <w:p w14:paraId="194388AB" w14:textId="77777777" w:rsidR="00ED4018" w:rsidRDefault="00ED4018" w:rsidP="00ED4018">
      <w:bookmarkStart w:id="7" w:name="_Toc367019807"/>
    </w:p>
    <w:p w14:paraId="194388AC" w14:textId="2ED162EE" w:rsidR="00ED4018" w:rsidRPr="008C2CDE" w:rsidRDefault="00ED4018" w:rsidP="008C2CDE">
      <w:pPr>
        <w:spacing w:line="480" w:lineRule="auto"/>
      </w:pPr>
      <w:r>
        <w:t>In this chapter, I will explore definitions of the ter</w:t>
      </w:r>
      <w:r w:rsidR="002235B9">
        <w:t>ms ‘youth theatre’</w:t>
      </w:r>
      <w:r w:rsidR="008C2CDE">
        <w:t xml:space="preserve"> and ‘rural’, </w:t>
      </w:r>
      <w:r>
        <w:t>proposing my ow</w:t>
      </w:r>
      <w:r w:rsidR="008C2CDE">
        <w:t>n interpretation</w:t>
      </w:r>
      <w:r w:rsidR="00085F04">
        <w:t>s</w:t>
      </w:r>
      <w:r w:rsidR="008C2CDE">
        <w:t xml:space="preserve"> of these terms for the purposes of this study.</w:t>
      </w:r>
      <w:r>
        <w:t xml:space="preserve"> I will provide a brief history of the</w:t>
      </w:r>
      <w:r w:rsidR="00100954">
        <w:t xml:space="preserve"> youth drama</w:t>
      </w:r>
      <w:r>
        <w:t xml:space="preserve"> sector in Northern Ireland</w:t>
      </w:r>
      <w:r w:rsidR="008C2CDE">
        <w:t>,</w:t>
      </w:r>
      <w:r>
        <w:t xml:space="preserve"> before addressing the relationship between </w:t>
      </w:r>
      <w:r w:rsidR="008C2CDE">
        <w:t xml:space="preserve">rural </w:t>
      </w:r>
      <w:r>
        <w:t xml:space="preserve">youth theatre and </w:t>
      </w:r>
      <w:r w:rsidR="008C2CDE">
        <w:t>the built arts infrastructure, with reference to ACNI’s Capital Build Programme. I will then explain the genesis of my research question.</w:t>
      </w:r>
    </w:p>
    <w:p w14:paraId="194388AD" w14:textId="77777777" w:rsidR="001B3ADD" w:rsidRPr="006E71B7" w:rsidRDefault="000B3576" w:rsidP="006E71B7">
      <w:pPr>
        <w:pStyle w:val="Heading2"/>
        <w:rPr>
          <w:u w:val="single"/>
        </w:rPr>
      </w:pPr>
      <w:r w:rsidRPr="006E71B7">
        <w:rPr>
          <w:u w:val="single"/>
        </w:rPr>
        <w:t>1.1 Current definitions of youth theatre</w:t>
      </w:r>
      <w:bookmarkEnd w:id="7"/>
    </w:p>
    <w:p w14:paraId="194388AE" w14:textId="77777777" w:rsidR="001B3ADD" w:rsidRPr="001B3ADD" w:rsidRDefault="001B3ADD" w:rsidP="001B3ADD"/>
    <w:p w14:paraId="194388AF" w14:textId="5E3D781A" w:rsidR="000B3576" w:rsidRPr="001B3ADD" w:rsidRDefault="00BA3C36" w:rsidP="001B3ADD">
      <w:pPr>
        <w:spacing w:line="480" w:lineRule="auto"/>
        <w:rPr>
          <w:u w:val="single"/>
        </w:rPr>
      </w:pPr>
      <w:r w:rsidRPr="007E6FC8">
        <w:t xml:space="preserve">Youth </w:t>
      </w:r>
      <w:r w:rsidR="000B3576" w:rsidRPr="007E6FC8">
        <w:t>the</w:t>
      </w:r>
      <w:r w:rsidR="001B3ADD">
        <w:t>atre is a world-wide practice.</w:t>
      </w:r>
      <w:r w:rsidRPr="007E6FC8">
        <w:t xml:space="preserve"> </w:t>
      </w:r>
      <w:r w:rsidR="00D27D88">
        <w:t xml:space="preserve"> It is a</w:t>
      </w:r>
      <w:r w:rsidR="007E6FC8">
        <w:t xml:space="preserve"> hybrid </w:t>
      </w:r>
      <w:r w:rsidR="002235B9">
        <w:t>art form</w:t>
      </w:r>
      <w:r w:rsidR="00D27D88">
        <w:t xml:space="preserve"> with</w:t>
      </w:r>
      <w:r w:rsidR="000B3576">
        <w:t xml:space="preserve"> roots in applied theatre, community and amateur theatre, Drama in Education, Theatre in Education, professional theatre, youth work and community development (to name a few</w:t>
      </w:r>
      <w:r w:rsidR="000B3576" w:rsidRPr="00F35C4E">
        <w:t>!).</w:t>
      </w:r>
      <w:r w:rsidR="00EC1B3E">
        <w:t xml:space="preserve"> O</w:t>
      </w:r>
      <w:r w:rsidR="000B3576" w:rsidRPr="00F35C4E">
        <w:t>ne might also include here: Speech and Drama, musical theatre and celebrity culture.</w:t>
      </w:r>
      <w:r w:rsidR="000B3576">
        <w:t xml:space="preserve"> </w:t>
      </w:r>
    </w:p>
    <w:p w14:paraId="194388B0" w14:textId="559BAF18" w:rsidR="000B3576" w:rsidRDefault="000B3576" w:rsidP="0097486C">
      <w:pPr>
        <w:spacing w:line="480" w:lineRule="auto"/>
        <w:ind w:firstLine="720"/>
      </w:pPr>
      <w:r>
        <w:t>Applied theatre is arguably the newest and most complex of these fields. Helen Nicholson explains how the terms ‘applied theatre’ and ‘applied dram</w:t>
      </w:r>
      <w:r w:rsidR="0097486C">
        <w:t>a’ gained currency in the 1990s ‘</w:t>
      </w:r>
      <w:r>
        <w:t>as a kind of shorthand to describe forms of dramatic activity that primarily exist outside conventional mainstream theatre institutions, and which are specifically intended to benefit individ</w:t>
      </w:r>
      <w:r w:rsidR="0074242E">
        <w:t>uals, communities and societies’.</w:t>
      </w:r>
      <w:r w:rsidR="00DB00FF">
        <w:rPr>
          <w:rStyle w:val="FootnoteReference"/>
        </w:rPr>
        <w:footnoteReference w:id="9"/>
      </w:r>
      <w:r w:rsidR="0097486C">
        <w:t xml:space="preserve"> </w:t>
      </w:r>
      <w:r>
        <w:t>Nicholson notes how some academics have distinguished</w:t>
      </w:r>
      <w:r w:rsidR="00630FA5">
        <w:t xml:space="preserve"> between</w:t>
      </w:r>
      <w:r>
        <w:t xml:space="preserve"> the two terms, using ‘applied drama’ t</w:t>
      </w:r>
      <w:r w:rsidR="00EB004F">
        <w:t xml:space="preserve">o denote a greater emphasis </w:t>
      </w:r>
      <w:r>
        <w:t>on what Phil Taylor refers to as ‘drama in education strategies to teach about</w:t>
      </w:r>
      <w:r w:rsidR="0074242E">
        <w:t xml:space="preserve"> issues, events, relationships’.</w:t>
      </w:r>
      <w:r w:rsidR="00DB00FF">
        <w:rPr>
          <w:rStyle w:val="FootnoteReference"/>
        </w:rPr>
        <w:footnoteReference w:id="10"/>
      </w:r>
      <w:r>
        <w:t xml:space="preserve"> ‘Applied theatre’, by contrast, is viewed by Taylor as more connected with artistic practice and ‘powered by a strong sense of aesthetic education’.</w:t>
      </w:r>
      <w:r w:rsidR="007E6FC8">
        <w:rPr>
          <w:rStyle w:val="FootnoteReference"/>
        </w:rPr>
        <w:footnoteReference w:id="11"/>
      </w:r>
      <w:r>
        <w:t xml:space="preserve"> David Grant points to </w:t>
      </w:r>
      <w:r>
        <w:lastRenderedPageBreak/>
        <w:t>a similar distinction between the uses of ‘community drama’ and ‘community theatre’.</w:t>
      </w:r>
      <w:r w:rsidR="00973AD4">
        <w:rPr>
          <w:rStyle w:val="FootnoteReference"/>
        </w:rPr>
        <w:footnoteReference w:id="12"/>
      </w:r>
      <w:r>
        <w:t xml:space="preserve"> However, both Nicholson and Grant themselves seem ambivalent a</w:t>
      </w:r>
      <w:r w:rsidR="00D27D88">
        <w:t>bout these categories</w:t>
      </w:r>
      <w:r>
        <w:t>.</w:t>
      </w:r>
      <w:r w:rsidR="00D27D88">
        <w:rPr>
          <w:rStyle w:val="FootnoteReference"/>
        </w:rPr>
        <w:footnoteReference w:id="13"/>
      </w:r>
      <w:r>
        <w:t xml:space="preserve"> In strategy and policy documents from Northern Ireland, Scotland and Wale</w:t>
      </w:r>
      <w:r w:rsidR="00401F25">
        <w:t>s, little time is spent making</w:t>
      </w:r>
      <w:r>
        <w:t xml:space="preserve"> theoretical separation</w:t>
      </w:r>
      <w:r w:rsidR="00401F25">
        <w:t>s</w:t>
      </w:r>
      <w:r>
        <w:t xml:space="preserve"> between the terms ‘y</w:t>
      </w:r>
      <w:r w:rsidR="0074242E">
        <w:t>outh drama’ and ‘youth theatre’.</w:t>
      </w:r>
      <w:r>
        <w:t xml:space="preserve"> That said, ‘youth theatre’ is commonly used to describe a specific group/company of young people who mount productions, as well as referring to the nature of their work. ‘Youth drama’, by contrast, is more commonly used to denote the nature and practice of </w:t>
      </w:r>
      <w:r w:rsidR="008C2CDE">
        <w:t>drama workshops and rehearsals</w:t>
      </w:r>
      <w:r>
        <w:t>, without referenc</w:t>
      </w:r>
      <w:r w:rsidR="007E6FC8">
        <w:t xml:space="preserve">e to </w:t>
      </w:r>
      <w:r w:rsidR="008C2CDE">
        <w:t xml:space="preserve">their artistic </w:t>
      </w:r>
      <w:r w:rsidR="007E6FC8">
        <w:t>product</w:t>
      </w:r>
      <w:r w:rsidR="008C2CDE">
        <w:t>s</w:t>
      </w:r>
      <w:r w:rsidR="007E6FC8">
        <w:t>. P</w:t>
      </w:r>
      <w:r w:rsidR="0097486C">
        <w:t xml:space="preserve">roductions in </w:t>
      </w:r>
      <w:r>
        <w:t>theatre brochures are more often billed as ‘youth</w:t>
      </w:r>
      <w:r w:rsidR="00484185">
        <w:t xml:space="preserve"> theatre’ than as ‘youth drama’, perhaps conveying more of a sense of an </w:t>
      </w:r>
      <w:r w:rsidR="002235B9">
        <w:t>art form</w:t>
      </w:r>
      <w:r w:rsidR="00484185">
        <w:t>.</w:t>
      </w:r>
      <w:r>
        <w:t xml:space="preserve"> It should be emphasised, however, that these distinctions are tenuous. For ease of reference, in this research I will endeavour to use the term ‘youth theatre’ to denote b</w:t>
      </w:r>
      <w:r w:rsidR="002235B9">
        <w:t xml:space="preserve">oth the art </w:t>
      </w:r>
      <w:r w:rsidR="00630FA5">
        <w:t xml:space="preserve">form as a whole and </w:t>
      </w:r>
      <w:r>
        <w:t>its working process an</w:t>
      </w:r>
      <w:r w:rsidR="00630FA5">
        <w:t>d practices, as well as to refer to a specific company of young people (a youth theatre).</w:t>
      </w:r>
    </w:p>
    <w:p w14:paraId="194388B1" w14:textId="77777777" w:rsidR="000B3576" w:rsidRDefault="000B3576" w:rsidP="00EB004F">
      <w:pPr>
        <w:spacing w:line="480" w:lineRule="auto"/>
      </w:pPr>
      <w:r>
        <w:tab/>
        <w:t>A distinguishing feature of the applied theatre field is that it is often concerned with social change</w:t>
      </w:r>
      <w:r w:rsidR="003E5E7B">
        <w:t>. Nicholson notes: ‘Theatre […]</w:t>
      </w:r>
      <w:r>
        <w:t xml:space="preserve"> has a particular part to play in the collective exploration of ideas, values and feelings – as a space and place in which society might be reshaped through the imagination.’</w:t>
      </w:r>
      <w:r w:rsidR="00973AD4">
        <w:rPr>
          <w:rStyle w:val="FootnoteReference"/>
        </w:rPr>
        <w:footnoteReference w:id="14"/>
      </w:r>
      <w:r w:rsidR="00477EC6">
        <w:t xml:space="preserve"> </w:t>
      </w:r>
      <w:r w:rsidR="003E5E7B">
        <w:t>Cathie Mc</w:t>
      </w:r>
      <w:r w:rsidR="00477EC6">
        <w:t>Kimm</w:t>
      </w:r>
      <w:r w:rsidR="00D3711E">
        <w:t>, board</w:t>
      </w:r>
      <w:r w:rsidR="00477EC6">
        <w:t xml:space="preserve"> member</w:t>
      </w:r>
      <w:r w:rsidR="001B3ADD">
        <w:t xml:space="preserve"> of the Ulster Association</w:t>
      </w:r>
      <w:r w:rsidR="008C2CDE">
        <w:t xml:space="preserve"> of Youth Drama, posits that</w:t>
      </w:r>
      <w:r w:rsidR="00BA3C36">
        <w:t xml:space="preserve"> </w:t>
      </w:r>
      <w:r w:rsidR="00477EC6">
        <w:t>yout</w:t>
      </w:r>
      <w:r w:rsidR="008C2CDE">
        <w:t xml:space="preserve">h theatre can contribute to such </w:t>
      </w:r>
      <w:r w:rsidR="00D3711E">
        <w:t>an ‘imaginative</w:t>
      </w:r>
      <w:r w:rsidR="00477EC6">
        <w:t xml:space="preserve"> re-shaping’ of Northern Irish society. </w:t>
      </w:r>
      <w:r w:rsidR="00BA3C36">
        <w:t>Cathie believes that</w:t>
      </w:r>
      <w:r>
        <w:t xml:space="preserve"> in the process of exploring their own experiences, and translating these into dramatic expression, young people will be encouraged to challenge th</w:t>
      </w:r>
      <w:r w:rsidR="00BA3C36">
        <w:t>e politics of fixed identities:</w:t>
      </w:r>
    </w:p>
    <w:p w14:paraId="194388B2" w14:textId="77777777" w:rsidR="000B3576" w:rsidRDefault="000B3576" w:rsidP="000B3576">
      <w:pPr>
        <w:spacing w:line="480" w:lineRule="auto"/>
      </w:pPr>
    </w:p>
    <w:p w14:paraId="194388B3" w14:textId="77777777" w:rsidR="00401F25" w:rsidRDefault="00401F25" w:rsidP="000B3576">
      <w:pPr>
        <w:spacing w:line="480" w:lineRule="auto"/>
      </w:pPr>
    </w:p>
    <w:p w14:paraId="194388B4" w14:textId="77777777" w:rsidR="001B3ADD" w:rsidRDefault="000B3576" w:rsidP="00484185">
      <w:pPr>
        <w:spacing w:line="240" w:lineRule="auto"/>
        <w:ind w:left="1440"/>
      </w:pPr>
      <w:r>
        <w:t>T</w:t>
      </w:r>
      <w:r w:rsidRPr="005054B0">
        <w:t>he</w:t>
      </w:r>
      <w:r w:rsidR="00B35201">
        <w:t xml:space="preserve"> best youth drama models will be</w:t>
      </w:r>
      <w:r w:rsidRPr="005054B0">
        <w:t xml:space="preserve"> ones that allow young people to involve themselves, to be at the centre of </w:t>
      </w:r>
      <w:r>
        <w:t>a process</w:t>
      </w:r>
      <w:r w:rsidRPr="005054B0">
        <w:t xml:space="preserve"> where they </w:t>
      </w:r>
      <w:r>
        <w:t>develop some kind of toolkit</w:t>
      </w:r>
      <w:r w:rsidRPr="005054B0">
        <w:t xml:space="preserve"> to open</w:t>
      </w:r>
      <w:r>
        <w:t xml:space="preserve"> up their heads and hearts. In doing so, they will learn </w:t>
      </w:r>
      <w:r w:rsidRPr="005054B0">
        <w:t>to ask those questions that are really hard to ask</w:t>
      </w:r>
      <w:r>
        <w:t xml:space="preserve"> and</w:t>
      </w:r>
      <w:r w:rsidRPr="005054B0">
        <w:t xml:space="preserve">, even more importantly, </w:t>
      </w:r>
      <w:r>
        <w:t>to listen</w:t>
      </w:r>
      <w:r w:rsidRPr="005054B0">
        <w:t xml:space="preserve"> to things that may be quite hard to listen to.</w:t>
      </w:r>
      <w:r w:rsidR="00973AD4">
        <w:rPr>
          <w:rStyle w:val="FootnoteReference"/>
        </w:rPr>
        <w:footnoteReference w:id="15"/>
      </w:r>
    </w:p>
    <w:p w14:paraId="194388B5" w14:textId="77777777" w:rsidR="001B3ADD" w:rsidRDefault="001B3ADD" w:rsidP="00484185">
      <w:pPr>
        <w:spacing w:line="240" w:lineRule="auto"/>
        <w:ind w:left="1440"/>
      </w:pPr>
    </w:p>
    <w:p w14:paraId="194388B6" w14:textId="77777777" w:rsidR="001B3ADD" w:rsidRDefault="001B3ADD" w:rsidP="00484185">
      <w:pPr>
        <w:spacing w:line="240" w:lineRule="auto"/>
        <w:ind w:left="1440"/>
      </w:pPr>
    </w:p>
    <w:p w14:paraId="194388B7" w14:textId="6E393094" w:rsidR="000B3576" w:rsidRDefault="00477EC6" w:rsidP="001B3ADD">
      <w:pPr>
        <w:spacing w:line="480" w:lineRule="auto"/>
      </w:pPr>
      <w:r>
        <w:tab/>
        <w:t>U</w:t>
      </w:r>
      <w:r w:rsidR="001B3ADD">
        <w:t xml:space="preserve">AYD’s </w:t>
      </w:r>
      <w:r w:rsidR="001B3ADD" w:rsidRPr="001B3ADD">
        <w:rPr>
          <w:i/>
        </w:rPr>
        <w:t>Corporate Plan 2012-2015</w:t>
      </w:r>
      <w:r w:rsidR="008C2CDE">
        <w:t xml:space="preserve"> </w:t>
      </w:r>
      <w:r w:rsidR="001B3ADD" w:rsidRPr="001B3ADD">
        <w:t>does not offer a</w:t>
      </w:r>
      <w:r>
        <w:t xml:space="preserve"> fixed definition of youth theatre</w:t>
      </w:r>
      <w:r w:rsidR="00903BD7">
        <w:t>. In July 2013</w:t>
      </w:r>
      <w:r w:rsidR="001B3ADD" w:rsidRPr="001B3ADD">
        <w:t>, UAYD launched a new membership scheme</w:t>
      </w:r>
      <w:r w:rsidR="008C2CDE">
        <w:t xml:space="preserve"> which is</w:t>
      </w:r>
      <w:r w:rsidR="001B3ADD" w:rsidRPr="001B3ADD">
        <w:t xml:space="preserve"> open to any individual or group with a stake or inter</w:t>
      </w:r>
      <w:r w:rsidR="008C2CDE">
        <w:t>est in youth theatre. T</w:t>
      </w:r>
      <w:r w:rsidR="001B3ADD" w:rsidRPr="001B3ADD">
        <w:t>his scheme does</w:t>
      </w:r>
      <w:r w:rsidR="008C2CDE">
        <w:t xml:space="preserve"> nonetheless</w:t>
      </w:r>
      <w:r w:rsidR="001B3ADD" w:rsidRPr="001B3ADD">
        <w:t xml:space="preserve"> suggest some guidelines</w:t>
      </w:r>
      <w:r w:rsidR="008C2CDE">
        <w:t xml:space="preserve"> for</w:t>
      </w:r>
      <w:r w:rsidR="001B3ADD" w:rsidRPr="001B3ADD">
        <w:t xml:space="preserve"> the development of the sector. Discount is provided for not-</w:t>
      </w:r>
      <w:r>
        <w:t>for-profit groups, and</w:t>
      </w:r>
      <w:r w:rsidR="00903BD7">
        <w:t xml:space="preserve"> all</w:t>
      </w:r>
      <w:r>
        <w:t xml:space="preserve"> members are asked to </w:t>
      </w:r>
      <w:r w:rsidR="001B3ADD" w:rsidRPr="001B3ADD">
        <w:t>subscribe to five core development principles. The first of these is that: ‘Young people are actively engaged in the creative process […] and feel they have a stake in both the organisation and the work produced.’</w:t>
      </w:r>
      <w:r w:rsidR="001B3ADD" w:rsidRPr="001B3ADD">
        <w:rPr>
          <w:vertAlign w:val="superscript"/>
        </w:rPr>
        <w:footnoteReference w:id="16"/>
      </w:r>
      <w:r w:rsidR="001B3ADD" w:rsidRPr="001B3ADD">
        <w:t xml:space="preserve"> Fostering</w:t>
      </w:r>
      <w:r w:rsidR="002235B9">
        <w:t xml:space="preserve"> amongst young people a sense of ownership</w:t>
      </w:r>
      <w:r w:rsidR="001B3ADD" w:rsidRPr="001B3ADD">
        <w:t xml:space="preserve"> of their artistic activity is thus ce</w:t>
      </w:r>
      <w:r w:rsidR="001B3ADD">
        <w:t>ntral to UAYD’s mission.</w:t>
      </w:r>
    </w:p>
    <w:p w14:paraId="194388B8" w14:textId="2AD2C0EC" w:rsidR="000B3576" w:rsidRDefault="00B35201" w:rsidP="007C57B9">
      <w:pPr>
        <w:spacing w:line="480" w:lineRule="auto"/>
        <w:ind w:firstLine="720"/>
      </w:pPr>
      <w:r>
        <w:t>U</w:t>
      </w:r>
      <w:r w:rsidR="000B3576">
        <w:t xml:space="preserve">mbrella organisations for youth theatre in other parts </w:t>
      </w:r>
      <w:r w:rsidR="00E42CE2">
        <w:t>of these islands have more specific</w:t>
      </w:r>
      <w:r w:rsidR="000B3576">
        <w:t xml:space="preserve"> definitions of the </w:t>
      </w:r>
      <w:r w:rsidR="002235B9">
        <w:t>art form</w:t>
      </w:r>
      <w:r w:rsidR="000B3576">
        <w:t xml:space="preserve">. </w:t>
      </w:r>
      <w:r w:rsidR="000B3576" w:rsidRPr="00446041">
        <w:t>The Republic of Ireland’s National Association for Youth Drama excludes</w:t>
      </w:r>
      <w:r w:rsidR="00BA3C36" w:rsidRPr="00446041">
        <w:t xml:space="preserve"> profit-making organisations</w:t>
      </w:r>
      <w:r w:rsidR="000B3576" w:rsidRPr="00446041">
        <w:t xml:space="preserve"> from its membership. Its conception of you</w:t>
      </w:r>
      <w:r w:rsidR="002235B9">
        <w:t>th theatre is closely associated</w:t>
      </w:r>
      <w:r w:rsidR="000B3576" w:rsidRPr="00446041">
        <w:t xml:space="preserve"> with the youth work sector. NAYD assert that:</w:t>
      </w:r>
      <w:r w:rsidR="0058446B" w:rsidRPr="00446041">
        <w:t xml:space="preserve"> </w:t>
      </w:r>
      <w:r w:rsidR="000B3576" w:rsidRPr="00446041">
        <w:t>‘Youth Drama is […] a unique</w:t>
      </w:r>
      <w:r w:rsidR="000B3576" w:rsidRPr="00110546">
        <w:t xml:space="preserve"> youth work practice that engages young people as active participants in theatre by using grou</w:t>
      </w:r>
      <w:r w:rsidR="007C57B9">
        <w:t>p or ensemble drama approaches.’</w:t>
      </w:r>
      <w:r w:rsidR="00592855">
        <w:rPr>
          <w:rStyle w:val="FootnoteReference"/>
        </w:rPr>
        <w:footnoteReference w:id="17"/>
      </w:r>
      <w:r w:rsidR="007C57B9">
        <w:t xml:space="preserve"> </w:t>
      </w:r>
      <w:r w:rsidR="00245B8E">
        <w:t>However, NAYD also consider</w:t>
      </w:r>
      <w:r w:rsidR="00245B8E" w:rsidRPr="00245B8E">
        <w:t xml:space="preserve"> youth theatre as </w:t>
      </w:r>
      <w:r w:rsidR="00245B8E">
        <w:t xml:space="preserve">an artistic practice: </w:t>
      </w:r>
      <w:r w:rsidR="00245B8E" w:rsidRPr="00245B8E">
        <w:t>‘a unique form of theatre that is defined by the contribution of young people’.</w:t>
      </w:r>
      <w:r w:rsidR="00245B8E">
        <w:t xml:space="preserve"> This conception of youth theatre as an art form in its own right is also emerging in Scotland. The Scottish umbrella body for the sector, Youth Theatre Arts Scotland (formerly Promote YT), </w:t>
      </w:r>
      <w:r w:rsidR="00E42CE2">
        <w:t xml:space="preserve">are </w:t>
      </w:r>
      <w:r w:rsidR="00E42CE2">
        <w:lastRenderedPageBreak/>
        <w:t>currently</w:t>
      </w:r>
      <w:r w:rsidR="000B3576">
        <w:t xml:space="preserve"> engaged in</w:t>
      </w:r>
      <w:r w:rsidR="008C2CDE">
        <w:t xml:space="preserve"> artistic</w:t>
      </w:r>
      <w:r w:rsidR="000B3576">
        <w:t xml:space="preserve"> development projects for </w:t>
      </w:r>
      <w:r w:rsidR="00E42CE2">
        <w:t>‘ambitious and provocative’ youth theatre of the highest quality.</w:t>
      </w:r>
      <w:r w:rsidR="00E42CE2">
        <w:rPr>
          <w:rStyle w:val="FootnoteReference"/>
        </w:rPr>
        <w:footnoteReference w:id="18"/>
      </w:r>
    </w:p>
    <w:p w14:paraId="194388B9" w14:textId="41B093D8" w:rsidR="00EB004F" w:rsidRDefault="0058446B" w:rsidP="000B3576">
      <w:pPr>
        <w:spacing w:line="480" w:lineRule="auto"/>
      </w:pPr>
      <w:r>
        <w:tab/>
      </w:r>
      <w:r w:rsidRPr="00446041">
        <w:t>Although</w:t>
      </w:r>
      <w:r w:rsidR="004F0D52" w:rsidRPr="00446041">
        <w:t xml:space="preserve"> UAYD take</w:t>
      </w:r>
      <w:r w:rsidRPr="00446041">
        <w:t xml:space="preserve"> </w:t>
      </w:r>
      <w:r w:rsidR="000B3576" w:rsidRPr="00446041">
        <w:t>inspiration from both NA</w:t>
      </w:r>
      <w:r w:rsidR="00C166BF">
        <w:t>YD and YTAS</w:t>
      </w:r>
      <w:r w:rsidR="00C0638C" w:rsidRPr="00446041">
        <w:t>,</w:t>
      </w:r>
      <w:r w:rsidR="00401F25">
        <w:t xml:space="preserve"> UAYD’s</w:t>
      </w:r>
      <w:r w:rsidR="00477EC6" w:rsidRPr="00446041">
        <w:t xml:space="preserve"> current priority is</w:t>
      </w:r>
      <w:r w:rsidR="00C0638C" w:rsidRPr="00446041">
        <w:t xml:space="preserve"> </w:t>
      </w:r>
      <w:r w:rsidR="00D94D0E" w:rsidRPr="00446041">
        <w:t xml:space="preserve">inclusivity of membership so they are eschewing definitions which could be </w:t>
      </w:r>
      <w:r w:rsidR="007E6FC8" w:rsidRPr="00446041">
        <w:t xml:space="preserve">seen as </w:t>
      </w:r>
      <w:r w:rsidR="00D94D0E" w:rsidRPr="00446041">
        <w:t>exclusive</w:t>
      </w:r>
      <w:r w:rsidR="000B3576" w:rsidRPr="00446041">
        <w:t>.</w:t>
      </w:r>
      <w:r w:rsidR="000B3576" w:rsidRPr="00A95E7D">
        <w:t xml:space="preserve"> I </w:t>
      </w:r>
      <w:r w:rsidR="00D94D0E" w:rsidRPr="00A95E7D">
        <w:t>have been privy to</w:t>
      </w:r>
      <w:r w:rsidR="00477EC6">
        <w:t xml:space="preserve"> discussions</w:t>
      </w:r>
      <w:r w:rsidR="00D94D0E" w:rsidRPr="00A95E7D">
        <w:t xml:space="preserve"> around the definition of youth theatre</w:t>
      </w:r>
      <w:r w:rsidR="00C166BF">
        <w:t xml:space="preserve"> at UAYD’s 2013 </w:t>
      </w:r>
      <w:r w:rsidR="000B3576" w:rsidRPr="00A95E7D">
        <w:t xml:space="preserve">Skills Tap conference. </w:t>
      </w:r>
      <w:r w:rsidR="00C166BF">
        <w:t>There i</w:t>
      </w:r>
      <w:r w:rsidR="00477EC6">
        <w:t>s</w:t>
      </w:r>
      <w:r w:rsidR="000B3576">
        <w:t xml:space="preserve"> an on-going debate about how to balance the need for a quality developmental </w:t>
      </w:r>
      <w:r w:rsidR="000B3576" w:rsidRPr="00E42CE2">
        <w:t xml:space="preserve">process </w:t>
      </w:r>
      <w:r w:rsidR="000B3576">
        <w:t xml:space="preserve">with the desire to work towards a quality artistic </w:t>
      </w:r>
      <w:r w:rsidR="000B3576" w:rsidRPr="00E42CE2">
        <w:t>product.</w:t>
      </w:r>
      <w:r w:rsidR="000B3576">
        <w:t xml:space="preserve"> Some within the sector question whether productions with very large casts, such as popular musicals, can achieve the outcomes of personal and creative development as effectively as </w:t>
      </w:r>
      <w:r w:rsidR="007E6FC8">
        <w:t>smaller-scale devised projects</w:t>
      </w:r>
      <w:r w:rsidR="008C2CDE">
        <w:t xml:space="preserve"> can</w:t>
      </w:r>
      <w:r w:rsidR="007E6FC8">
        <w:t>.</w:t>
      </w:r>
      <w:r w:rsidR="005D67DF">
        <w:t xml:space="preserve"> However, i</w:t>
      </w:r>
      <w:r w:rsidR="000B3576">
        <w:t>n these debates, and in my interviews for this resea</w:t>
      </w:r>
      <w:r w:rsidR="008C2CDE">
        <w:t>rch, a key po</w:t>
      </w:r>
      <w:r w:rsidR="00903BD7">
        <w:t>int of consensus wa</w:t>
      </w:r>
      <w:r w:rsidR="008C2CDE">
        <w:t>s</w:t>
      </w:r>
      <w:r w:rsidR="000B3576">
        <w:t xml:space="preserve"> the need for young people to take </w:t>
      </w:r>
      <w:r w:rsidR="000B3576" w:rsidRPr="00E42CE2">
        <w:t>ownership o</w:t>
      </w:r>
      <w:r w:rsidR="000B3576">
        <w:t>f their youth theatre activity, whether this is a musical, a scripted play or a wholly devised piece.</w:t>
      </w:r>
    </w:p>
    <w:p w14:paraId="194388BA" w14:textId="4F2AF7F5" w:rsidR="000B3576" w:rsidRDefault="000B3576" w:rsidP="000B3576">
      <w:pPr>
        <w:spacing w:line="480" w:lineRule="auto"/>
      </w:pPr>
      <w:r>
        <w:tab/>
      </w:r>
      <w:r w:rsidR="004F0D52">
        <w:t>F</w:t>
      </w:r>
      <w:r>
        <w:t>or the purposes of this research</w:t>
      </w:r>
      <w:r w:rsidR="004F0D52">
        <w:t>, I will</w:t>
      </w:r>
      <w:r>
        <w:t xml:space="preserve"> propose m</w:t>
      </w:r>
      <w:r w:rsidR="004F0D52">
        <w:t>y own interpretation of the term youth theatre</w:t>
      </w:r>
      <w:r>
        <w:t>.</w:t>
      </w:r>
      <w:r w:rsidR="00C166BF">
        <w:t xml:space="preserve"> Taking the lead from NAYD</w:t>
      </w:r>
      <w:r>
        <w:t xml:space="preserve">, I see youth theatre as a distinct </w:t>
      </w:r>
      <w:r w:rsidR="00C166BF">
        <w:t xml:space="preserve">art form and artistic practice, but one </w:t>
      </w:r>
      <w:r>
        <w:t xml:space="preserve">which has strong links with personal development and </w:t>
      </w:r>
      <w:r w:rsidR="008C2CDE">
        <w:t>youth work</w:t>
      </w:r>
      <w:r w:rsidR="00C166BF">
        <w:t>. Indeed, q</w:t>
      </w:r>
      <w:r>
        <w:t>uality youth theatre practice ‘makes an art’ out of personal and social outcomes.</w:t>
      </w:r>
      <w:r w:rsidR="00401F25" w:rsidRPr="00401F25">
        <w:t xml:space="preserve"> Youth theatre as an </w:t>
      </w:r>
      <w:r w:rsidR="002235B9">
        <w:t>art form</w:t>
      </w:r>
      <w:r w:rsidR="00401F25" w:rsidRPr="00401F25">
        <w:t xml:space="preserve"> deman</w:t>
      </w:r>
      <w:r w:rsidR="002235B9">
        <w:t xml:space="preserve">ds that participants feel </w:t>
      </w:r>
      <w:r w:rsidR="00401F25" w:rsidRPr="00401F25">
        <w:t xml:space="preserve">they have a stake in both process and product. </w:t>
      </w:r>
      <w:r>
        <w:t xml:space="preserve"> Youth theatre’s inclusive and developmental approach ensures that, as young participants learn about</w:t>
      </w:r>
      <w:r w:rsidR="004F0D52">
        <w:t xml:space="preserve"> the aesthetics of theatre, they</w:t>
      </w:r>
      <w:r>
        <w:t xml:space="preserve"> are also engaging in a process of personal and social development, which will ultimately enable them to reflect more deeply on themselves and society, and, as </w:t>
      </w:r>
      <w:r w:rsidR="002235B9">
        <w:t xml:space="preserve">facilitator Carol Doey asserts: </w:t>
      </w:r>
      <w:r>
        <w:t>‘to make the life c</w:t>
      </w:r>
      <w:r w:rsidR="004F0D52">
        <w:t>hoices that are right for them’.</w:t>
      </w:r>
      <w:r w:rsidR="00592855">
        <w:rPr>
          <w:rStyle w:val="FootnoteReference"/>
        </w:rPr>
        <w:footnoteReference w:id="19"/>
      </w:r>
      <w:r w:rsidR="008C2CDE">
        <w:t xml:space="preserve"> </w:t>
      </w:r>
    </w:p>
    <w:p w14:paraId="194388BB" w14:textId="77777777" w:rsidR="000B3576" w:rsidRPr="000B3576" w:rsidRDefault="000B3576" w:rsidP="000B3576"/>
    <w:p w14:paraId="194388BC" w14:textId="77777777" w:rsidR="009A76E7" w:rsidRPr="00157A56" w:rsidRDefault="007C57B9" w:rsidP="009A76E7">
      <w:pPr>
        <w:pStyle w:val="Heading2"/>
        <w:spacing w:line="480" w:lineRule="auto"/>
        <w:rPr>
          <w:u w:val="single"/>
        </w:rPr>
      </w:pPr>
      <w:bookmarkStart w:id="8" w:name="_Toc367019808"/>
      <w:r w:rsidRPr="00157A56">
        <w:rPr>
          <w:u w:val="single"/>
        </w:rPr>
        <w:lastRenderedPageBreak/>
        <w:t>1.2</w:t>
      </w:r>
      <w:r w:rsidR="009A76E7" w:rsidRPr="00157A56">
        <w:rPr>
          <w:u w:val="single"/>
        </w:rPr>
        <w:t xml:space="preserve"> Youth t</w:t>
      </w:r>
      <w:r w:rsidR="00EB004F" w:rsidRPr="00157A56">
        <w:rPr>
          <w:u w:val="single"/>
        </w:rPr>
        <w:t>heatre in Northern Ireland, 1970s</w:t>
      </w:r>
      <w:r w:rsidR="00AE7BF3">
        <w:rPr>
          <w:u w:val="single"/>
        </w:rPr>
        <w:t xml:space="preserve"> to </w:t>
      </w:r>
      <w:r w:rsidR="009A76E7" w:rsidRPr="00157A56">
        <w:rPr>
          <w:u w:val="single"/>
        </w:rPr>
        <w:t>2013</w:t>
      </w:r>
      <w:bookmarkEnd w:id="8"/>
    </w:p>
    <w:p w14:paraId="194388BD" w14:textId="6C784E60" w:rsidR="009A76E7" w:rsidRDefault="009A76E7" w:rsidP="009A76E7">
      <w:pPr>
        <w:spacing w:line="480" w:lineRule="auto"/>
      </w:pPr>
      <w:r>
        <w:t>North</w:t>
      </w:r>
      <w:r w:rsidR="00484185">
        <w:t>ern Ireland has a rich history</w:t>
      </w:r>
      <w:r>
        <w:t xml:space="preserve"> of </w:t>
      </w:r>
      <w:r w:rsidR="00401F25">
        <w:t>amateur drama</w:t>
      </w:r>
      <w:r w:rsidR="002235B9">
        <w:t xml:space="preserve"> activity in rura</w:t>
      </w:r>
      <w:r>
        <w:t xml:space="preserve">l areas. </w:t>
      </w:r>
      <w:r w:rsidRPr="00863A87">
        <w:t>In the brochure for the 1971 Ulster Festival, the ‘Quality of Life’ section declares that: ‘There is hardly a town or village in Ulster that does not have its drama group.’</w:t>
      </w:r>
      <w:r w:rsidR="00592855" w:rsidRPr="00863A87">
        <w:rPr>
          <w:rStyle w:val="FootnoteReference"/>
        </w:rPr>
        <w:footnoteReference w:id="20"/>
      </w:r>
      <w:r w:rsidRPr="00863A87">
        <w:t xml:space="preserve"> Whilst this statement could be read as promoting a certain idealistic view of rural communities, David Grant affirms in his 1993 study that: ‘</w:t>
      </w:r>
      <w:r w:rsidRPr="002E312F">
        <w:t xml:space="preserve">As is clear from the Arts </w:t>
      </w:r>
      <w:r w:rsidRPr="00446041">
        <w:t xml:space="preserve">Council's Public Attitudes Survey, </w:t>
      </w:r>
      <w:r w:rsidR="00401F25">
        <w:t>amateur drama</w:t>
      </w:r>
      <w:r w:rsidRPr="00446041">
        <w:t xml:space="preserve"> is immensely strong in Northern Ireland.’</w:t>
      </w:r>
      <w:r w:rsidR="00592855" w:rsidRPr="00446041">
        <w:rPr>
          <w:rStyle w:val="FootnoteReference"/>
        </w:rPr>
        <w:footnoteReference w:id="21"/>
      </w:r>
      <w:r w:rsidRPr="00446041">
        <w:t xml:space="preserve">  Within the past four years alone, </w:t>
      </w:r>
      <w:r w:rsidR="00401F25">
        <w:t>amateur drama</w:t>
      </w:r>
      <w:r w:rsidRPr="00446041">
        <w:t xml:space="preserve"> festivals have taken place in Lislea, Newry, Portadown, Bangor, Newtonabbey, Enniskillen, Carrickmore, Newtonstewart and Strabane,</w:t>
      </w:r>
      <w:r>
        <w:t xml:space="preserve"> as wel</w:t>
      </w:r>
      <w:r w:rsidR="00484185">
        <w:t>l as in Belfast and Derry.</w:t>
      </w:r>
      <w:r w:rsidR="00446041">
        <w:rPr>
          <w:rStyle w:val="FootnoteReference"/>
        </w:rPr>
        <w:footnoteReference w:id="22"/>
      </w:r>
      <w:r>
        <w:t xml:space="preserve"> Grant explai</w:t>
      </w:r>
      <w:r w:rsidR="002235B9">
        <w:t>ns that the composition of amateur drama</w:t>
      </w:r>
      <w:r>
        <w:t xml:space="preserve"> groups is largely middle-aged, and ‘there has never been a systematic attempt to build up a youth aspect’ of the movement.</w:t>
      </w:r>
      <w:r w:rsidR="005C59F1">
        <w:rPr>
          <w:rStyle w:val="FootnoteReference"/>
        </w:rPr>
        <w:footnoteReference w:id="23"/>
      </w:r>
      <w:r>
        <w:t xml:space="preserve"> Up until the late 1990s, youth theatre in Northern Ireland was largely the preserve of the Arts Council.</w:t>
      </w:r>
    </w:p>
    <w:p w14:paraId="194388BE" w14:textId="06521F88" w:rsidR="009A76E7" w:rsidRDefault="009A76E7" w:rsidP="00484185">
      <w:pPr>
        <w:spacing w:line="480" w:lineRule="auto"/>
      </w:pPr>
      <w:r>
        <w:tab/>
        <w:t xml:space="preserve">In </w:t>
      </w:r>
      <w:r w:rsidR="00E55AD2">
        <w:t xml:space="preserve">the late </w:t>
      </w:r>
      <w:r w:rsidR="0098629B">
        <w:t>19</w:t>
      </w:r>
      <w:r w:rsidR="00E55AD2">
        <w:t>70s, Peter Melchett,</w:t>
      </w:r>
      <w:r>
        <w:t xml:space="preserve"> NI Educa</w:t>
      </w:r>
      <w:r w:rsidR="00E55AD2">
        <w:t>tion Minister under direct rule,</w:t>
      </w:r>
      <w:r>
        <w:t xml:space="preserve"> identified community arts as a potential means of addressing the fixed identity politics and social deprivation which he believed w</w:t>
      </w:r>
      <w:r w:rsidR="00E55AD2">
        <w:t xml:space="preserve">ere fuelling the Troubles. </w:t>
      </w:r>
      <w:r>
        <w:t>Melchett gave the Arts Council the following aim: ‘</w:t>
      </w:r>
      <w:r w:rsidR="004F0D52">
        <w:t>T</w:t>
      </w:r>
      <w:r w:rsidRPr="00EF0B0F">
        <w:t>o encourage the artistic efforts of people living in deprived areas, particularly when the ar</w:t>
      </w:r>
      <w:r>
        <w:t>tistic activity […]</w:t>
      </w:r>
      <w:r w:rsidRPr="00EF0B0F">
        <w:t xml:space="preserve"> is especially relevant or linked to the lives and experience of local people</w:t>
      </w:r>
      <w:r>
        <w:t>.’</w:t>
      </w:r>
      <w:r w:rsidR="005C59F1">
        <w:rPr>
          <w:rStyle w:val="FootnoteReference"/>
        </w:rPr>
        <w:footnoteReference w:id="24"/>
      </w:r>
      <w:r>
        <w:t xml:space="preserve"> As part of its response to this brief, the Arts Council set about establishing a prov</w:t>
      </w:r>
      <w:r w:rsidR="008C2CDE">
        <w:t>ince-wide network of youth theatre</w:t>
      </w:r>
      <w:r>
        <w:t xml:space="preserve"> groups, who would deliver a centrall</w:t>
      </w:r>
      <w:r w:rsidR="008C2CDE">
        <w:t>y determined syllabus of drama</w:t>
      </w:r>
      <w:r>
        <w:t xml:space="preserve"> workshops.</w:t>
      </w:r>
      <w:r w:rsidR="00AE7BF3">
        <w:t xml:space="preserve"> By 1978, twelve</w:t>
      </w:r>
      <w:r>
        <w:t xml:space="preserve"> regional youth theatres were established. These were led by facilitators who came</w:t>
      </w:r>
      <w:r w:rsidR="00E55AD2">
        <w:t xml:space="preserve"> mainly</w:t>
      </w:r>
      <w:r>
        <w:t xml:space="preserve"> from the </w:t>
      </w:r>
      <w:r w:rsidR="00401F25">
        <w:t>amateur drama</w:t>
      </w:r>
      <w:r w:rsidRPr="00446041">
        <w:t xml:space="preserve"> tradition and they followed a set curriculum determined by the Arts Council. The emphasis in these groups was on </w:t>
      </w:r>
      <w:r w:rsidR="00C166BF">
        <w:t>‘</w:t>
      </w:r>
      <w:r w:rsidRPr="00C166BF">
        <w:t xml:space="preserve">process </w:t>
      </w:r>
      <w:r w:rsidRPr="00C166BF">
        <w:lastRenderedPageBreak/>
        <w:t>drama</w:t>
      </w:r>
      <w:r w:rsidR="00C166BF">
        <w:t>’</w:t>
      </w:r>
      <w:r w:rsidRPr="00446041">
        <w:t xml:space="preserve"> and they were heavily influenced by the work of theatre educator Dorothy Heathcote. Heathcote promoted the idea of using the</w:t>
      </w:r>
      <w:r w:rsidRPr="00EE6C62">
        <w:t xml:space="preserve"> process</w:t>
      </w:r>
      <w:r w:rsidRPr="00446041">
        <w:t xml:space="preserve"> of drama workshops as a means of fo</w:t>
      </w:r>
      <w:r w:rsidR="00477EC6" w:rsidRPr="00446041">
        <w:t xml:space="preserve">stering young </w:t>
      </w:r>
      <w:r w:rsidR="002235B9">
        <w:t>people’s</w:t>
      </w:r>
      <w:r w:rsidRPr="00446041">
        <w:t xml:space="preserve"> personal and social development, and of giving them decision-making skills to </w:t>
      </w:r>
      <w:r w:rsidR="002235B9">
        <w:t xml:space="preserve">help them </w:t>
      </w:r>
      <w:r w:rsidRPr="00446041">
        <w:t>become more responsible citizens.</w:t>
      </w:r>
      <w:r>
        <w:t xml:space="preserve"> </w:t>
      </w:r>
    </w:p>
    <w:p w14:paraId="194388BF" w14:textId="77777777" w:rsidR="009A76E7" w:rsidRDefault="009A76E7" w:rsidP="009A76E7">
      <w:pPr>
        <w:spacing w:line="480" w:lineRule="auto"/>
        <w:ind w:firstLine="720"/>
      </w:pPr>
      <w:r>
        <w:t>Although ACNI’s centrally determined curriculum did not last very long, its regional groups continued to offer drama workshops across Northern Ireland for the next twent</w:t>
      </w:r>
      <w:r w:rsidR="00FC2160">
        <w:t>y years. T</w:t>
      </w:r>
      <w:r>
        <w:t>hese groups received a steady drip of</w:t>
      </w:r>
      <w:r w:rsidR="00FC2160">
        <w:t xml:space="preserve"> funding from the Arts Council</w:t>
      </w:r>
      <w:r w:rsidR="003F7AE4">
        <w:t xml:space="preserve">. They contributed to </w:t>
      </w:r>
      <w:r>
        <w:t>festivals such as ‘Co</w:t>
      </w:r>
      <w:r w:rsidR="00FC2160">
        <w:t>nn</w:t>
      </w:r>
      <w:r w:rsidR="00AF487A">
        <w:t>ections’ at the Lyric t</w:t>
      </w:r>
      <w:r w:rsidR="00FC2160">
        <w:t>heatre, and</w:t>
      </w:r>
      <w:r w:rsidR="003F7AE4">
        <w:t xml:space="preserve"> NI-wid</w:t>
      </w:r>
      <w:r w:rsidR="0098629B">
        <w:t>e summer p</w:t>
      </w:r>
      <w:r w:rsidR="00FC2160">
        <w:t>roductions</w:t>
      </w:r>
      <w:r w:rsidR="003F7AE4">
        <w:t xml:space="preserve">, billed as the Ulster Youth Theatre. </w:t>
      </w:r>
      <w:r>
        <w:t>David Grant speculates that, whilst artistically productive, this centralised approach to delivery ‘may have inhibited the growth of an in</w:t>
      </w:r>
      <w:r w:rsidR="004F0D52">
        <w:t>dependent youth theatre sector’.</w:t>
      </w:r>
      <w:r w:rsidR="005C59F1">
        <w:rPr>
          <w:rStyle w:val="FootnoteReference"/>
        </w:rPr>
        <w:footnoteReference w:id="25"/>
      </w:r>
    </w:p>
    <w:p w14:paraId="194388C0" w14:textId="77777777" w:rsidR="009A76E7" w:rsidRDefault="009A76E7" w:rsidP="009A76E7">
      <w:pPr>
        <w:spacing w:line="480" w:lineRule="auto"/>
      </w:pPr>
      <w:r>
        <w:tab/>
        <w:t>Towards the end of the 1990s, the Arts Counc</w:t>
      </w:r>
      <w:r w:rsidR="00165EAE">
        <w:t>il were under pressure to disengage</w:t>
      </w:r>
      <w:r>
        <w:t xml:space="preserve"> from direct artistic production. Aft</w:t>
      </w:r>
      <w:r w:rsidR="00165EAE">
        <w:t>er a period of consultation</w:t>
      </w:r>
      <w:r w:rsidR="00401F25">
        <w:t>,</w:t>
      </w:r>
      <w:r>
        <w:t xml:space="preserve"> an</w:t>
      </w:r>
      <w:r w:rsidR="008C2CDE">
        <w:t xml:space="preserve"> independent organisation was launched in May 1998:</w:t>
      </w:r>
      <w:r>
        <w:t xml:space="preserve"> the Ulster Association of Youth Drama. A full-time administrator was appointed in early 1999. The Arts-Council-run regional groups were abolished, and a strategy was rolled out whereby UAYD would act as a membership support organisation for </w:t>
      </w:r>
      <w:r w:rsidRPr="00401F25">
        <w:rPr>
          <w:u w:val="single"/>
        </w:rPr>
        <w:t>all</w:t>
      </w:r>
      <w:r w:rsidRPr="00D740CD">
        <w:rPr>
          <w:i/>
        </w:rPr>
        <w:t xml:space="preserve"> </w:t>
      </w:r>
      <w:r w:rsidR="005D67DF">
        <w:t xml:space="preserve">youth theatre groups. </w:t>
      </w:r>
      <w:r w:rsidR="0098629B">
        <w:t>As a ‘secondary</w:t>
      </w:r>
      <w:r>
        <w:t xml:space="preserve"> but integral role’, UAYD would also administer an annual </w:t>
      </w:r>
      <w:r w:rsidR="003F7E67">
        <w:t>youth drama summer scheme based in an urban centre.</w:t>
      </w:r>
      <w:r w:rsidR="000F3D7F">
        <w:rPr>
          <w:rStyle w:val="FootnoteReference"/>
        </w:rPr>
        <w:footnoteReference w:id="26"/>
      </w:r>
      <w:r w:rsidR="00484185">
        <w:t xml:space="preserve"> </w:t>
      </w:r>
    </w:p>
    <w:p w14:paraId="194388C1" w14:textId="6CB20739" w:rsidR="009A76E7" w:rsidRDefault="009A76E7" w:rsidP="00947940">
      <w:pPr>
        <w:spacing w:line="480" w:lineRule="auto"/>
        <w:ind w:firstLine="720"/>
      </w:pPr>
      <w:r>
        <w:t xml:space="preserve">In its </w:t>
      </w:r>
      <w:r w:rsidRPr="00AB3F6E">
        <w:rPr>
          <w:i/>
        </w:rPr>
        <w:t>Strategic Plan 2004-2009</w:t>
      </w:r>
      <w:r>
        <w:t xml:space="preserve">, UAYD reflected on the long-term impact of </w:t>
      </w:r>
      <w:r w:rsidR="00477EC6">
        <w:t>its independence from the Arts Council</w:t>
      </w:r>
      <w:r>
        <w:t xml:space="preserve">: </w:t>
      </w:r>
      <w:r w:rsidR="00947940">
        <w:t>‘</w:t>
      </w:r>
      <w:r>
        <w:t>This independence has been a double-edged sword in that the organisation, on present resources, has been as yet unable to employ an individual who can develop and deliver a long-term coherent artistic strategy</w:t>
      </w:r>
      <w:r w:rsidR="00E77795">
        <w:t>.</w:t>
      </w:r>
      <w:r w:rsidR="00947940">
        <w:t>’</w:t>
      </w:r>
      <w:r w:rsidR="0049705F">
        <w:rPr>
          <w:rStyle w:val="FootnoteReference"/>
        </w:rPr>
        <w:footnoteReference w:id="27"/>
      </w:r>
      <w:r w:rsidR="00947940">
        <w:t xml:space="preserve"> </w:t>
      </w:r>
      <w:r w:rsidR="00CB4E3D">
        <w:t xml:space="preserve">This aspiration to one day employ an artistic director was never realised. </w:t>
      </w:r>
      <w:r w:rsidR="007A2E92">
        <w:t>In 2007 to 2008</w:t>
      </w:r>
      <w:r>
        <w:t xml:space="preserve">, UAYD undertook the </w:t>
      </w:r>
      <w:r w:rsidR="00AE7BF3">
        <w:t>sectorial</w:t>
      </w:r>
      <w:r>
        <w:t xml:space="preserve"> </w:t>
      </w:r>
      <w:r w:rsidR="003F7E67">
        <w:t>research study</w:t>
      </w:r>
      <w:r>
        <w:t xml:space="preserve"> ‘Mappi</w:t>
      </w:r>
      <w:r w:rsidR="00484185">
        <w:t>ng Youth Theatre’, which</w:t>
      </w:r>
      <w:r>
        <w:t xml:space="preserve"> in</w:t>
      </w:r>
      <w:r w:rsidR="007A2E92">
        <w:t>formed the development of their</w:t>
      </w:r>
      <w:r>
        <w:t xml:space="preserve"> next </w:t>
      </w:r>
      <w:r w:rsidR="00401F25">
        <w:rPr>
          <w:i/>
        </w:rPr>
        <w:t xml:space="preserve">Strategic </w:t>
      </w:r>
      <w:r w:rsidRPr="00A86AA3">
        <w:rPr>
          <w:i/>
        </w:rPr>
        <w:t xml:space="preserve">Business </w:t>
      </w:r>
      <w:r w:rsidRPr="00A86AA3">
        <w:rPr>
          <w:i/>
        </w:rPr>
        <w:lastRenderedPageBreak/>
        <w:t>Plan, 2008-2011</w:t>
      </w:r>
      <w:r>
        <w:t>.</w:t>
      </w:r>
      <w:r w:rsidR="00401F25">
        <w:rPr>
          <w:rStyle w:val="FootnoteReference"/>
        </w:rPr>
        <w:footnoteReference w:id="28"/>
      </w:r>
      <w:r>
        <w:t xml:space="preserve"> This </w:t>
      </w:r>
      <w:r w:rsidR="007A2E92">
        <w:t>document</w:t>
      </w:r>
      <w:r w:rsidR="003F7E67">
        <w:t xml:space="preserve"> </w:t>
      </w:r>
      <w:r w:rsidR="007A2E92">
        <w:t>marked a shift of UAYD’s</w:t>
      </w:r>
      <w:r>
        <w:t xml:space="preserve"> activities away from working directly with young people and towards providing services with a strategic benefit such as festivals and skills development schemes. UAYD initiated Drama Fest, a celebration of youth theatre which ran for three consecutive years</w:t>
      </w:r>
      <w:r w:rsidRPr="00A95E7D">
        <w:t xml:space="preserve">. However, in </w:t>
      </w:r>
      <w:r w:rsidR="00D94D0E" w:rsidRPr="00A95E7D">
        <w:t>2</w:t>
      </w:r>
      <w:r w:rsidR="00484185">
        <w:t>011, UAY</w:t>
      </w:r>
      <w:r w:rsidR="007E6FC8">
        <w:t>D’s role shifted</w:t>
      </w:r>
      <w:r w:rsidR="00CB4E3D">
        <w:t xml:space="preserve"> yet</w:t>
      </w:r>
      <w:r w:rsidR="007E6FC8">
        <w:t xml:space="preserve"> again, due in part to</w:t>
      </w:r>
      <w:r w:rsidR="00484185">
        <w:t xml:space="preserve"> </w:t>
      </w:r>
      <w:r w:rsidR="00D94D0E" w:rsidRPr="00A95E7D">
        <w:t>a reduction in funding from the Arts Council.</w:t>
      </w:r>
      <w:r w:rsidRPr="00A95E7D">
        <w:t xml:space="preserve"> Following</w:t>
      </w:r>
      <w:r>
        <w:t xml:space="preserve"> further </w:t>
      </w:r>
      <w:r w:rsidR="00AE7BF3">
        <w:t>sectorial</w:t>
      </w:r>
      <w:r>
        <w:t xml:space="preserve"> consultation, a new strategy was developed for 2012-2015</w:t>
      </w:r>
      <w:r w:rsidR="003F7E67">
        <w:t>, which</w:t>
      </w:r>
      <w:r>
        <w:t xml:space="preserve"> marks a clear break from artis</w:t>
      </w:r>
      <w:r w:rsidR="003F7E67">
        <w:t>tic production. UAYD</w:t>
      </w:r>
      <w:r>
        <w:t xml:space="preserve"> </w:t>
      </w:r>
      <w:r w:rsidR="00CB4E3D">
        <w:t>now defines</w:t>
      </w:r>
      <w:r>
        <w:t xml:space="preserve"> itself wholly as a development and support body. Its focus is on building a communications infrastructure for the sector and on providing training and networking opportunities for facilitators. Drama Fest has, for the moment, been </w:t>
      </w:r>
      <w:r w:rsidRPr="00EE6C62">
        <w:t>shelved.</w:t>
      </w:r>
      <w:r w:rsidR="00EE6C62">
        <w:rPr>
          <w:rStyle w:val="FootnoteReference"/>
        </w:rPr>
        <w:footnoteReference w:id="29"/>
      </w:r>
    </w:p>
    <w:p w14:paraId="194388C2" w14:textId="77777777" w:rsidR="009A76E7" w:rsidRDefault="009A76E7" w:rsidP="009A76E7">
      <w:pPr>
        <w:spacing w:line="480" w:lineRule="auto"/>
        <w:ind w:firstLine="720"/>
      </w:pPr>
      <w:r>
        <w:t>Meanwhile, since the dem</w:t>
      </w:r>
      <w:r w:rsidR="007A2E92">
        <w:t>ise of the Arts-Council-run groups,</w:t>
      </w:r>
      <w:r>
        <w:t xml:space="preserve"> an independent youth drama sector has been slowly building up</w:t>
      </w:r>
      <w:r w:rsidR="003F7E67">
        <w:t xml:space="preserve"> across the province</w:t>
      </w:r>
      <w:r>
        <w:t>. The practic</w:t>
      </w:r>
      <w:r w:rsidR="00401F25">
        <w:t>e of these groups varies widely, and all do not necessarily subscribe to Heathcote’s principles of process drama.</w:t>
      </w:r>
      <w:r w:rsidR="0027314C">
        <w:t xml:space="preserve"> </w:t>
      </w:r>
      <w:r>
        <w:t>Some groups, known colloquially in the sector as ‘Stage Academi</w:t>
      </w:r>
      <w:r w:rsidR="00165EAE">
        <w:t>es’, draw from aspects of</w:t>
      </w:r>
      <w:r>
        <w:t xml:space="preserve"> current celebrity culture to train young people in specific </w:t>
      </w:r>
      <w:r w:rsidR="0027314C">
        <w:t>styles of popular entertainment</w:t>
      </w:r>
      <w:r>
        <w:t>. Others are more informed by youth work practice, still others by an emphasis on preparation for LAMDA’s Speech and Drama exams. In their recent audit, UAYD attempted a loose categorisation</w:t>
      </w:r>
      <w:r w:rsidR="00AC47EE">
        <w:t xml:space="preserve">. They found </w:t>
      </w:r>
      <w:r w:rsidR="00AC47EE" w:rsidRPr="0027314C">
        <w:t>over seventy</w:t>
      </w:r>
      <w:r w:rsidRPr="0027314C">
        <w:t xml:space="preserve"> youth</w:t>
      </w:r>
      <w:r>
        <w:t xml:space="preserve"> theatre groups across Northern Ireland, which were categorised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tblGrid>
      <w:tr w:rsidR="00AC47EE" w14:paraId="194388C4" w14:textId="77777777" w:rsidTr="00AC47EE">
        <w:tc>
          <w:tcPr>
            <w:tcW w:w="4621" w:type="dxa"/>
          </w:tcPr>
          <w:p w14:paraId="194388C3" w14:textId="77777777" w:rsidR="00AC47EE" w:rsidRDefault="00AC47EE" w:rsidP="008D4826">
            <w:pPr>
              <w:pStyle w:val="ListParagraph"/>
              <w:numPr>
                <w:ilvl w:val="0"/>
                <w:numId w:val="2"/>
              </w:numPr>
              <w:spacing w:line="480" w:lineRule="auto"/>
            </w:pPr>
            <w:r>
              <w:t>Organisations occasionally delivering youth theatre</w:t>
            </w:r>
          </w:p>
        </w:tc>
      </w:tr>
      <w:tr w:rsidR="00AC47EE" w14:paraId="194388C6" w14:textId="77777777" w:rsidTr="00AC47EE">
        <w:tc>
          <w:tcPr>
            <w:tcW w:w="4621" w:type="dxa"/>
          </w:tcPr>
          <w:p w14:paraId="194388C5" w14:textId="77777777" w:rsidR="00AC47EE" w:rsidRDefault="00AC47EE" w:rsidP="008D4826">
            <w:pPr>
              <w:pStyle w:val="ListParagraph"/>
              <w:numPr>
                <w:ilvl w:val="0"/>
                <w:numId w:val="2"/>
              </w:numPr>
              <w:spacing w:line="480" w:lineRule="auto"/>
            </w:pPr>
            <w:r>
              <w:t>Council-run youth theatres</w:t>
            </w:r>
          </w:p>
        </w:tc>
      </w:tr>
      <w:tr w:rsidR="00AC47EE" w14:paraId="194388C8" w14:textId="77777777" w:rsidTr="00AC47EE">
        <w:tc>
          <w:tcPr>
            <w:tcW w:w="4621" w:type="dxa"/>
          </w:tcPr>
          <w:p w14:paraId="194388C7" w14:textId="77777777" w:rsidR="00AC47EE" w:rsidRDefault="00AC47EE" w:rsidP="008D4826">
            <w:pPr>
              <w:pStyle w:val="ListParagraph"/>
              <w:numPr>
                <w:ilvl w:val="0"/>
                <w:numId w:val="2"/>
              </w:numPr>
              <w:spacing w:line="480" w:lineRule="auto"/>
            </w:pPr>
            <w:r>
              <w:t>Educational-based youth theatres</w:t>
            </w:r>
          </w:p>
        </w:tc>
      </w:tr>
      <w:tr w:rsidR="00AC47EE" w14:paraId="194388CA" w14:textId="77777777" w:rsidTr="00AC47EE">
        <w:tc>
          <w:tcPr>
            <w:tcW w:w="4621" w:type="dxa"/>
          </w:tcPr>
          <w:p w14:paraId="194388C9" w14:textId="77777777" w:rsidR="00AC47EE" w:rsidRDefault="007A2E92" w:rsidP="008D4826">
            <w:pPr>
              <w:pStyle w:val="ListParagraph"/>
              <w:numPr>
                <w:ilvl w:val="0"/>
                <w:numId w:val="2"/>
              </w:numPr>
              <w:spacing w:line="480" w:lineRule="auto"/>
            </w:pPr>
            <w:r>
              <w:t>Private youth t</w:t>
            </w:r>
            <w:r w:rsidR="00AC47EE">
              <w:t>heatres</w:t>
            </w:r>
          </w:p>
        </w:tc>
      </w:tr>
      <w:tr w:rsidR="00AC47EE" w14:paraId="194388CC" w14:textId="77777777" w:rsidTr="00AC47EE">
        <w:tc>
          <w:tcPr>
            <w:tcW w:w="4621" w:type="dxa"/>
          </w:tcPr>
          <w:p w14:paraId="194388CB" w14:textId="77777777" w:rsidR="00AC47EE" w:rsidRDefault="0098629B" w:rsidP="008D4826">
            <w:pPr>
              <w:pStyle w:val="ListParagraph"/>
              <w:numPr>
                <w:ilvl w:val="0"/>
                <w:numId w:val="2"/>
              </w:numPr>
              <w:spacing w:line="480" w:lineRule="auto"/>
            </w:pPr>
            <w:r>
              <w:lastRenderedPageBreak/>
              <w:t xml:space="preserve"> [Not-for-profit] </w:t>
            </w:r>
            <w:r w:rsidR="007A2E92">
              <w:t>youth t</w:t>
            </w:r>
            <w:r w:rsidR="00AC47EE">
              <w:t>heatres</w:t>
            </w:r>
            <w:r w:rsidR="008D4826">
              <w:rPr>
                <w:rStyle w:val="FootnoteReference"/>
              </w:rPr>
              <w:footnoteReference w:id="30"/>
            </w:r>
          </w:p>
        </w:tc>
      </w:tr>
    </w:tbl>
    <w:p w14:paraId="194388CD" w14:textId="77777777" w:rsidR="009A76E7" w:rsidRPr="00157A56" w:rsidRDefault="009A76E7" w:rsidP="009A76E7">
      <w:pPr>
        <w:pStyle w:val="Heading2"/>
        <w:rPr>
          <w:u w:val="single"/>
        </w:rPr>
      </w:pPr>
      <w:bookmarkStart w:id="9" w:name="_Toc367019809"/>
      <w:r w:rsidRPr="00157A56">
        <w:rPr>
          <w:u w:val="single"/>
        </w:rPr>
        <w:t>1.3 The term ‘rural’</w:t>
      </w:r>
      <w:bookmarkEnd w:id="9"/>
    </w:p>
    <w:p w14:paraId="194388CE" w14:textId="77777777" w:rsidR="009A76E7" w:rsidRDefault="009A76E7" w:rsidP="009A76E7"/>
    <w:p w14:paraId="42EB3C03" w14:textId="77777777" w:rsidR="005F68C0" w:rsidRDefault="009A76E7" w:rsidP="009A76E7">
      <w:pPr>
        <w:spacing w:line="480" w:lineRule="auto"/>
      </w:pPr>
      <w:r>
        <w:t xml:space="preserve"> UAYD’s most recent consultation found </w:t>
      </w:r>
      <w:r w:rsidRPr="00643502">
        <w:t>that: ‘rurally isolated groups are most affected by a lack of opportunities to develop</w:t>
      </w:r>
      <w:r>
        <w:t xml:space="preserve"> </w:t>
      </w:r>
      <w:r w:rsidR="0074242E">
        <w:t>practice and quality standards’.</w:t>
      </w:r>
      <w:r w:rsidR="008D4826">
        <w:rPr>
          <w:rStyle w:val="FootnoteReference"/>
        </w:rPr>
        <w:footnoteReference w:id="31"/>
      </w:r>
      <w:r w:rsidR="00E77795">
        <w:t xml:space="preserve"> In my</w:t>
      </w:r>
      <w:r w:rsidR="0098629B">
        <w:t xml:space="preserve"> practice as a rurally </w:t>
      </w:r>
      <w:r w:rsidR="00477EC6">
        <w:t>based drama facilitator and a b</w:t>
      </w:r>
      <w:r w:rsidRPr="00643502">
        <w:t xml:space="preserve">oard member </w:t>
      </w:r>
      <w:r>
        <w:t>of Quadrangle Productions, I have</w:t>
      </w:r>
      <w:r w:rsidRPr="00643502">
        <w:t xml:space="preserve"> experienced </w:t>
      </w:r>
      <w:r>
        <w:t>at first hand this sense of isolation, the feeling that, as one of my interviewees expressed it: ‘it’s all happeni</w:t>
      </w:r>
      <w:r w:rsidR="0074242E">
        <w:t>ng in Belfast, Derry or Dublin’.</w:t>
      </w:r>
    </w:p>
    <w:p w14:paraId="194388CF" w14:textId="556A169B" w:rsidR="009A76E7" w:rsidRDefault="008D4826" w:rsidP="009A76E7">
      <w:pPr>
        <w:spacing w:line="480" w:lineRule="auto"/>
      </w:pPr>
      <w:r>
        <w:rPr>
          <w:rStyle w:val="FootnoteReference"/>
        </w:rPr>
        <w:footnoteReference w:id="32"/>
      </w:r>
      <w:r w:rsidR="009A76E7">
        <w:t xml:space="preserve"> The Arts Council’s current </w:t>
      </w:r>
      <w:r w:rsidR="007A2E92">
        <w:t>draft s</w:t>
      </w:r>
      <w:r w:rsidR="009A76E7" w:rsidRPr="007A2E92">
        <w:t>trategy</w:t>
      </w:r>
      <w:r w:rsidR="007A2E92" w:rsidRPr="007A2E92">
        <w:t xml:space="preserve"> </w:t>
      </w:r>
      <w:r w:rsidR="007A2E92">
        <w:t xml:space="preserve">(2013 to </w:t>
      </w:r>
      <w:r w:rsidR="007A2E92" w:rsidRPr="007A2E92">
        <w:t>2018</w:t>
      </w:r>
      <w:r w:rsidR="007A2E92">
        <w:t>)</w:t>
      </w:r>
      <w:r w:rsidR="009A76E7" w:rsidRPr="00172E41">
        <w:t xml:space="preserve"> places</w:t>
      </w:r>
      <w:r w:rsidR="009A76E7">
        <w:t xml:space="preserve"> strong emphasis on access and participation. Their priority for the drama sector is ‘to drive dem</w:t>
      </w:r>
      <w:r w:rsidR="0074242E">
        <w:t>and amongst excluded audiences’.</w:t>
      </w:r>
      <w:r>
        <w:rPr>
          <w:rStyle w:val="FootnoteReference"/>
        </w:rPr>
        <w:footnoteReference w:id="33"/>
      </w:r>
      <w:r w:rsidR="009A76E7">
        <w:rPr>
          <w:i/>
        </w:rPr>
        <w:t xml:space="preserve"> </w:t>
      </w:r>
      <w:r w:rsidR="009A76E7">
        <w:t xml:space="preserve">Bearing this in mind, now is an apt time to reflect on the challenges facing the rural youth theatre sector. </w:t>
      </w:r>
    </w:p>
    <w:p w14:paraId="194388D0" w14:textId="77777777" w:rsidR="009A76E7" w:rsidRDefault="009A76E7" w:rsidP="009A76E7">
      <w:pPr>
        <w:spacing w:line="480" w:lineRule="auto"/>
      </w:pPr>
      <w:r>
        <w:tab/>
        <w:t>None of the UK’s four Arts Councils provide</w:t>
      </w:r>
      <w:r w:rsidR="0098629B">
        <w:t>s</w:t>
      </w:r>
      <w:r>
        <w:t xml:space="preserve"> a definition of the term</w:t>
      </w:r>
      <w:r w:rsidR="007E6FC8">
        <w:t xml:space="preserve"> ‘rural’</w:t>
      </w:r>
      <w:r>
        <w:t>. The Arts Council of Wales and</w:t>
      </w:r>
      <w:r w:rsidR="0098629B">
        <w:t xml:space="preserve"> Creative Scotland</w:t>
      </w:r>
      <w:r w:rsidR="00AF5FE0">
        <w:t xml:space="preserve"> employ</w:t>
      </w:r>
      <w:r>
        <w:t xml:space="preserve"> it in policy documents and in the framing of certain projects.</w:t>
      </w:r>
      <w:r w:rsidR="007E6FC8">
        <w:rPr>
          <w:rStyle w:val="FootnoteReference"/>
        </w:rPr>
        <w:footnoteReference w:id="34"/>
      </w:r>
      <w:r>
        <w:t xml:space="preserve"> In its recent </w:t>
      </w:r>
      <w:r w:rsidR="00BC54C4">
        <w:t>draft s</w:t>
      </w:r>
      <w:r w:rsidRPr="00BC54C4">
        <w:t>trategy</w:t>
      </w:r>
      <w:r>
        <w:t>, ACNI prop</w:t>
      </w:r>
      <w:r w:rsidR="0098629B">
        <w:t>oses to: ‘i</w:t>
      </w:r>
      <w:r>
        <w:t xml:space="preserve">ncrease the proportion of arts related activities delivered in rural </w:t>
      </w:r>
      <w:r w:rsidR="0098629B">
        <w:t xml:space="preserve">areas across Northern Ireland’, </w:t>
      </w:r>
      <w:r>
        <w:t>but it does not elab</w:t>
      </w:r>
      <w:r w:rsidR="00AF5FE0">
        <w:t xml:space="preserve">orate on how these areas </w:t>
      </w:r>
      <w:r w:rsidR="00AF5FE0" w:rsidRPr="000A15EB">
        <w:t>are</w:t>
      </w:r>
      <w:r w:rsidRPr="000A15EB">
        <w:t xml:space="preserve"> delimited.</w:t>
      </w:r>
      <w:r w:rsidR="003109D7" w:rsidRPr="000A15EB">
        <w:rPr>
          <w:rStyle w:val="FootnoteReference"/>
        </w:rPr>
        <w:footnoteReference w:id="35"/>
      </w:r>
      <w:r w:rsidRPr="000A15EB">
        <w:t xml:space="preserve"> Rather</w:t>
      </w:r>
      <w:r>
        <w:t xml:space="preserve"> than setting any arbitrary geographical limits, I will consider ‘rural’ to be what Raymond Williams refers to as a ‘keyword’. </w:t>
      </w:r>
    </w:p>
    <w:p w14:paraId="194388D1" w14:textId="2BB7643B" w:rsidR="009A76E7" w:rsidRDefault="002235B9" w:rsidP="009A76E7">
      <w:pPr>
        <w:spacing w:line="480" w:lineRule="auto"/>
        <w:ind w:firstLine="720"/>
      </w:pPr>
      <w:r>
        <w:lastRenderedPageBreak/>
        <w:t>Williams postulated</w:t>
      </w:r>
      <w:r w:rsidR="009A76E7">
        <w:t xml:space="preserve"> that certain words have meanings which are inextricably bound up with the areas and issues they are used to discuss. He argued that terms such as ‘culture’ and ‘society’ cannot be limited to </w:t>
      </w:r>
      <w:r w:rsidR="00947940">
        <w:t xml:space="preserve">precise </w:t>
      </w:r>
      <w:r w:rsidR="003109D7">
        <w:t>dictionary definitions</w:t>
      </w:r>
      <w:r w:rsidR="009A76E7">
        <w:t>, because these terms express ‘deep conflicts of value and belief’, and their meanings are very dependent on the contexts in which they are used.</w:t>
      </w:r>
      <w:r w:rsidR="003109D7">
        <w:rPr>
          <w:rStyle w:val="FootnoteReference"/>
        </w:rPr>
        <w:footnoteReference w:id="36"/>
      </w:r>
      <w:r w:rsidR="009A76E7">
        <w:t xml:space="preserve"> In my fieldwork, interviewees from sizeable towns such as Cookstown referred to their groups as ‘rural’ when making comparisons with Belfast and Derry. Likewise, interviewees from small villages referred to their situations as ‘rural’ when compared with larger towns. It might</w:t>
      </w:r>
      <w:r w:rsidR="00AF5FE0">
        <w:t xml:space="preserve"> even be</w:t>
      </w:r>
      <w:r w:rsidR="009A76E7">
        <w:t xml:space="preserve"> possible to use the terms ‘regional’ and ‘rural’ interchangeably, to denote </w:t>
      </w:r>
      <w:r w:rsidR="009A76E7" w:rsidRPr="00C154BB">
        <w:t>any youth th</w:t>
      </w:r>
      <w:r w:rsidR="009A76E7">
        <w:t>eatre activity taking place</w:t>
      </w:r>
      <w:r w:rsidR="009A76E7" w:rsidRPr="00C154BB">
        <w:t xml:space="preserve"> outside of greater Belfast and Derry.</w:t>
      </w:r>
      <w:r w:rsidR="00541527">
        <w:t xml:space="preserve"> However </w:t>
      </w:r>
      <w:r w:rsidR="009A76E7">
        <w:t>the term ‘rural’ conveys more of the sense of isolation which UAYD identified as a problem in the sector. I will therefore focus on small towns or villages in the countryside which may suffer from this sense of isolation, bearing in mind the complexities of the term ‘rural’ as a keyword.</w:t>
      </w:r>
    </w:p>
    <w:p w14:paraId="58F1A42E" w14:textId="77777777" w:rsidR="00CB4E3D" w:rsidRDefault="00CB4E3D" w:rsidP="009A76E7">
      <w:pPr>
        <w:spacing w:line="480" w:lineRule="auto"/>
        <w:ind w:firstLine="720"/>
      </w:pPr>
    </w:p>
    <w:p w14:paraId="194388D2" w14:textId="77777777" w:rsidR="009A76E7" w:rsidRPr="00157A56" w:rsidRDefault="009A76E7" w:rsidP="009A76E7">
      <w:pPr>
        <w:pStyle w:val="Heading2"/>
        <w:rPr>
          <w:u w:val="single"/>
        </w:rPr>
      </w:pPr>
      <w:bookmarkStart w:id="10" w:name="_Toc367019810"/>
      <w:r w:rsidRPr="00157A56">
        <w:rPr>
          <w:u w:val="single"/>
        </w:rPr>
        <w:t>1.4 ACNI’s Capital Build Programme</w:t>
      </w:r>
      <w:bookmarkEnd w:id="10"/>
    </w:p>
    <w:p w14:paraId="194388D3" w14:textId="77777777" w:rsidR="009A76E7" w:rsidRDefault="009A76E7" w:rsidP="009A76E7"/>
    <w:p w14:paraId="194388D4" w14:textId="7E8E9A68" w:rsidR="009A76E7" w:rsidRDefault="009A76E7" w:rsidP="009A76E7">
      <w:pPr>
        <w:spacing w:line="480" w:lineRule="auto"/>
      </w:pPr>
      <w:r>
        <w:t xml:space="preserve">Between 1994 and 2008, ACNI distributed over £70m of capital funding to establish dedicated arts and cultural venues across Northern Ireland. This Capital Build Programme was motivated by </w:t>
      </w:r>
      <w:r w:rsidR="002235B9">
        <w:t>a policy drive to ensure that 99</w:t>
      </w:r>
      <w:r>
        <w:t xml:space="preserve"> per cent of households in the provinc</w:t>
      </w:r>
      <w:r w:rsidR="00AE7BF3">
        <w:t>e had an arts centre within a twenty</w:t>
      </w:r>
      <w:r>
        <w:t xml:space="preserve">-mile radius. A total of thirty-nine projects received funding for new buildings, refurbishment or renovation. In </w:t>
      </w:r>
      <w:r w:rsidRPr="00A4446B">
        <w:rPr>
          <w:i/>
        </w:rPr>
        <w:t>Ambitions for the Arts</w:t>
      </w:r>
      <w:r>
        <w:t>, ACNI boast that their aim has been achieved, and that ‘everyone has access to a dedicated arts facility as a res</w:t>
      </w:r>
      <w:r w:rsidR="0074242E">
        <w:t>ult of Arts Council investment’.</w:t>
      </w:r>
      <w:r w:rsidR="003109D7">
        <w:rPr>
          <w:rStyle w:val="FootnoteReference"/>
        </w:rPr>
        <w:footnoteReference w:id="37"/>
      </w:r>
      <w:r>
        <w:t xml:space="preserve"> In August of this year, ACNI and Deloitte produced an evaluation of the Capital Build Programme </w:t>
      </w:r>
      <w:r w:rsidR="004F0D52">
        <w:t>focusing</w:t>
      </w:r>
      <w:r>
        <w:t xml:space="preserve"> on eleven regional venues. This evaluation is entitled </w:t>
      </w:r>
      <w:r w:rsidRPr="00F31E45">
        <w:rPr>
          <w:i/>
        </w:rPr>
        <w:t>Standing Ovation</w:t>
      </w:r>
      <w:r>
        <w:t>, further evidence that ACNI consider the programme to have been a success.</w:t>
      </w:r>
    </w:p>
    <w:p w14:paraId="194388D6" w14:textId="0380FA72" w:rsidR="009A76E7" w:rsidRDefault="009A76E7" w:rsidP="00816777">
      <w:pPr>
        <w:spacing w:line="480" w:lineRule="auto"/>
        <w:ind w:firstLine="720"/>
      </w:pPr>
      <w:r>
        <w:lastRenderedPageBreak/>
        <w:t xml:space="preserve"> A 2011 DCAL study surveyed the geographical areas wh</w:t>
      </w:r>
      <w:r w:rsidR="0098629B">
        <w:t>ich fall inside such a</w:t>
      </w:r>
      <w:r w:rsidR="00AE7BF3">
        <w:t xml:space="preserve"> twenty</w:t>
      </w:r>
      <w:r w:rsidR="007D6FE7">
        <w:t>-mile radius.</w:t>
      </w:r>
      <w:r w:rsidR="003109D7">
        <w:rPr>
          <w:rStyle w:val="FootnoteReference"/>
        </w:rPr>
        <w:footnoteReference w:id="38"/>
      </w:r>
      <w:r w:rsidR="007D6FE7">
        <w:t xml:space="preserve"> These are indicated in purple on the </w:t>
      </w:r>
      <w:r w:rsidR="007D6FE7" w:rsidRPr="00EF5B69">
        <w:t xml:space="preserve">map </w:t>
      </w:r>
      <w:r w:rsidR="00A17A8B">
        <w:t>below</w:t>
      </w:r>
      <w:r w:rsidR="00EF5B69" w:rsidRPr="00EF5B69">
        <w:t>.</w:t>
      </w:r>
      <w:r w:rsidR="007A2E92">
        <w:t xml:space="preserve"> Green indicates</w:t>
      </w:r>
      <w:r w:rsidR="00AE69F1">
        <w:t xml:space="preserve"> the</w:t>
      </w:r>
      <w:r w:rsidR="007A2E92">
        <w:t xml:space="preserve"> </w:t>
      </w:r>
      <w:r w:rsidR="00A17A8B">
        <w:t>areas which fall outside of such a</w:t>
      </w:r>
      <w:r w:rsidR="007A2E92">
        <w:t xml:space="preserve"> catchment radius. </w:t>
      </w:r>
    </w:p>
    <w:p w14:paraId="194388D7" w14:textId="77777777" w:rsidR="009A76E7" w:rsidRDefault="007D6FE7" w:rsidP="009A76E7">
      <w:pPr>
        <w:spacing w:line="480" w:lineRule="auto"/>
      </w:pPr>
      <w:r>
        <w:rPr>
          <w:noProof/>
          <w:lang w:eastAsia="en-GB"/>
        </w:rPr>
        <w:drawing>
          <wp:inline distT="0" distB="0" distL="0" distR="0" wp14:anchorId="19438C65" wp14:editId="19438C66">
            <wp:extent cx="5730875" cy="4054475"/>
            <wp:effectExtent l="0" t="0" r="3175"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0875" cy="4054475"/>
                    </a:xfrm>
                    <a:prstGeom prst="rect">
                      <a:avLst/>
                    </a:prstGeom>
                    <a:noFill/>
                  </pic:spPr>
                </pic:pic>
              </a:graphicData>
            </a:graphic>
          </wp:inline>
        </w:drawing>
      </w:r>
    </w:p>
    <w:p w14:paraId="194388D8" w14:textId="13DD68EF" w:rsidR="009A76E7" w:rsidRDefault="009A76E7" w:rsidP="009A76E7">
      <w:pPr>
        <w:spacing w:line="240" w:lineRule="auto"/>
        <w:rPr>
          <w:b/>
        </w:rPr>
      </w:pPr>
      <w:r w:rsidRPr="00F46636">
        <w:rPr>
          <w:b/>
        </w:rPr>
        <w:t>Figure1: A</w:t>
      </w:r>
      <w:r w:rsidR="009E538E">
        <w:rPr>
          <w:b/>
        </w:rPr>
        <w:t>reas of Northern Ireland where residents</w:t>
      </w:r>
      <w:r w:rsidR="00AE7BF3">
        <w:rPr>
          <w:b/>
        </w:rPr>
        <w:t xml:space="preserve"> are within a twenty</w:t>
      </w:r>
      <w:r w:rsidRPr="00F46636">
        <w:rPr>
          <w:b/>
        </w:rPr>
        <w:t>-mile radius of an arts venue 2010-2011</w:t>
      </w:r>
      <w:r>
        <w:rPr>
          <w:b/>
        </w:rPr>
        <w:t xml:space="preserve"> (source</w:t>
      </w:r>
      <w:r w:rsidRPr="003109D7">
        <w:rPr>
          <w:b/>
        </w:rPr>
        <w:t xml:space="preserve">: </w:t>
      </w:r>
      <w:r w:rsidR="00532969" w:rsidRPr="00532969">
        <w:rPr>
          <w:b/>
        </w:rPr>
        <w:t>DCAL &amp; ACNI,</w:t>
      </w:r>
      <w:r w:rsidR="00532969">
        <w:rPr>
          <w:b/>
        </w:rPr>
        <w:t xml:space="preserve"> 2011</w:t>
      </w:r>
      <w:r w:rsidR="00D3711E">
        <w:rPr>
          <w:b/>
        </w:rPr>
        <w:t xml:space="preserve">, </w:t>
      </w:r>
      <w:r w:rsidR="00D3711E">
        <w:rPr>
          <w:b/>
          <w:i/>
        </w:rPr>
        <w:t>Mapping</w:t>
      </w:r>
      <w:r w:rsidR="003109D7" w:rsidRPr="003109D7">
        <w:rPr>
          <w:b/>
          <w:i/>
        </w:rPr>
        <w:t xml:space="preserve"> of government funded arts venues, activities and festivals in Northern Ireland 2010/11</w:t>
      </w:r>
      <w:r>
        <w:rPr>
          <w:b/>
        </w:rPr>
        <w:t>)</w:t>
      </w:r>
    </w:p>
    <w:p w14:paraId="194388D9" w14:textId="77777777" w:rsidR="009A76E7" w:rsidRDefault="009A76E7" w:rsidP="009A76E7">
      <w:pPr>
        <w:spacing w:line="240" w:lineRule="auto"/>
        <w:rPr>
          <w:b/>
        </w:rPr>
      </w:pPr>
    </w:p>
    <w:p w14:paraId="194388DB" w14:textId="5F121A97" w:rsidR="00D026BD" w:rsidRDefault="009A76E7" w:rsidP="00816777">
      <w:pPr>
        <w:spacing w:line="480" w:lineRule="auto"/>
      </w:pPr>
      <w:r>
        <w:t>It was not within the scope of this research to determine</w:t>
      </w:r>
      <w:r w:rsidR="00DF71CD">
        <w:t xml:space="preserve"> definitively</w:t>
      </w:r>
      <w:r>
        <w:t xml:space="preserve"> how many of the venues funded through the Capital Build Programme have their own youth theatres. </w:t>
      </w:r>
      <w:r w:rsidR="00276DF0" w:rsidRPr="00A95E7D">
        <w:t>UAYD’s recent audit did no</w:t>
      </w:r>
      <w:r w:rsidR="00D94D0E" w:rsidRPr="00A95E7D">
        <w:t>t request this information</w:t>
      </w:r>
      <w:r w:rsidRPr="00A95E7D">
        <w:t xml:space="preserve">. ACNI’s </w:t>
      </w:r>
      <w:r w:rsidRPr="00A95E7D">
        <w:rPr>
          <w:i/>
        </w:rPr>
        <w:t>Standing Ovation</w:t>
      </w:r>
      <w:r w:rsidR="005C4B34">
        <w:t xml:space="preserve"> focu</w:t>
      </w:r>
      <w:r w:rsidRPr="00A95E7D">
        <w:t>ses pr</w:t>
      </w:r>
      <w:r>
        <w:t>imarily on local</w:t>
      </w:r>
      <w:r w:rsidR="0098629B">
        <w:t>-</w:t>
      </w:r>
      <w:r>
        <w:t xml:space="preserve"> authority-run arts venues, so in order to provide a very rough gauge of </w:t>
      </w:r>
      <w:r w:rsidR="008F3307">
        <w:t>youth theatre provision in these</w:t>
      </w:r>
      <w:r>
        <w:t xml:space="preserve"> facilities, I contacted a sample of five out of the eleven venues mentioned in ACNI’s </w:t>
      </w:r>
      <w:r>
        <w:lastRenderedPageBreak/>
        <w:t xml:space="preserve">evaluation. These were: the Burnavon (Cookstown), the Alley (Strabane), the Strule (Omagh), the Braid (Ballymena) and the Ardhowen (Enniskillen). </w:t>
      </w:r>
      <w:r w:rsidRPr="002F2F59">
        <w:t xml:space="preserve">None of these </w:t>
      </w:r>
      <w:r w:rsidR="008F3307">
        <w:t>five venues have their</w:t>
      </w:r>
      <w:r>
        <w:t xml:space="preserve"> own</w:t>
      </w:r>
      <w:r w:rsidR="0098629B">
        <w:t xml:space="preserve"> in-</w:t>
      </w:r>
      <w:r w:rsidR="008E777E">
        <w:t>house</w:t>
      </w:r>
      <w:r>
        <w:t xml:space="preserve"> youth theatre group</w:t>
      </w:r>
      <w:r w:rsidR="008F3307">
        <w:t xml:space="preserve">s. However, </w:t>
      </w:r>
      <w:r w:rsidR="008F3307" w:rsidRPr="007823D5">
        <w:t>several</w:t>
      </w:r>
      <w:r w:rsidRPr="007823D5">
        <w:t xml:space="preserve"> hire out their</w:t>
      </w:r>
      <w:r w:rsidR="007D6FE7">
        <w:t xml:space="preserve"> </w:t>
      </w:r>
      <w:r w:rsidR="007D6FE7" w:rsidRPr="00446041">
        <w:t>space to</w:t>
      </w:r>
      <w:r w:rsidRPr="00446041">
        <w:t xml:space="preserve"> </w:t>
      </w:r>
      <w:r w:rsidR="00560378" w:rsidRPr="00446041">
        <w:t xml:space="preserve">external </w:t>
      </w:r>
      <w:r w:rsidR="0098629B" w:rsidRPr="00446041">
        <w:t>youth t</w:t>
      </w:r>
      <w:r w:rsidR="00541527" w:rsidRPr="00446041">
        <w:t>heatre</w:t>
      </w:r>
      <w:r w:rsidR="0098629B" w:rsidRPr="00446041">
        <w:t xml:space="preserve"> </w:t>
      </w:r>
      <w:r w:rsidRPr="00446041">
        <w:t>providers.</w:t>
      </w:r>
      <w:r>
        <w:t xml:space="preserve"> </w:t>
      </w:r>
    </w:p>
    <w:p w14:paraId="37FC1CBD" w14:textId="77777777" w:rsidR="00816777" w:rsidRDefault="00816777" w:rsidP="00816777">
      <w:pPr>
        <w:spacing w:line="480" w:lineRule="auto"/>
      </w:pPr>
    </w:p>
    <w:p w14:paraId="194388DC" w14:textId="77777777" w:rsidR="009A76E7" w:rsidRPr="00157A56" w:rsidRDefault="009A76E7" w:rsidP="007D6FE7">
      <w:pPr>
        <w:pStyle w:val="Heading2"/>
        <w:rPr>
          <w:highlight w:val="yellow"/>
          <w:u w:val="single"/>
        </w:rPr>
      </w:pPr>
      <w:bookmarkStart w:id="11" w:name="_Toc367019811"/>
      <w:r w:rsidRPr="00157A56">
        <w:rPr>
          <w:u w:val="single"/>
        </w:rPr>
        <w:t>1.5 Youth theatre and the built infrastructure</w:t>
      </w:r>
      <w:bookmarkEnd w:id="11"/>
    </w:p>
    <w:p w14:paraId="194388DD" w14:textId="77777777" w:rsidR="009A76E7" w:rsidRDefault="009A76E7" w:rsidP="009A76E7"/>
    <w:p w14:paraId="194388DE" w14:textId="7B5A7A66" w:rsidR="009A76E7" w:rsidRDefault="009A76E7" w:rsidP="009A76E7">
      <w:pPr>
        <w:spacing w:line="480" w:lineRule="auto"/>
      </w:pPr>
      <w:r>
        <w:t xml:space="preserve">In his 1993 study of community theatre, Grant notes that: </w:t>
      </w:r>
      <w:r w:rsidR="007D6FE7">
        <w:t>‘</w:t>
      </w:r>
      <w:r w:rsidRPr="00B84379">
        <w:t>Everyone appreciates the substantial investment requir</w:t>
      </w:r>
      <w:r w:rsidR="001140E9">
        <w:t>ed for purpose-built facilities</w:t>
      </w:r>
      <w:r w:rsidRPr="00B84379">
        <w:t>,</w:t>
      </w:r>
      <w:r w:rsidR="001140E9">
        <w:t xml:space="preserve"> […]</w:t>
      </w:r>
      <w:r w:rsidRPr="00B84379">
        <w:t xml:space="preserve"> but all stress how much more could be done with better access to premises</w:t>
      </w:r>
      <w:r w:rsidR="007D6FE7">
        <w:t>’</w:t>
      </w:r>
      <w:r w:rsidRPr="00B84379">
        <w:t>.</w:t>
      </w:r>
      <w:r w:rsidR="00532969">
        <w:rPr>
          <w:rStyle w:val="FootnoteReference"/>
        </w:rPr>
        <w:footnoteReference w:id="39"/>
      </w:r>
      <w:r w:rsidR="007D6FE7">
        <w:t xml:space="preserve"> </w:t>
      </w:r>
      <w:r>
        <w:t xml:space="preserve">Youth theatre as an independent </w:t>
      </w:r>
      <w:r w:rsidR="002235B9">
        <w:t>art form</w:t>
      </w:r>
      <w:r>
        <w:t xml:space="preserve"> does not have a strong tradition of venue ownership. The National Youth Theatre (</w:t>
      </w:r>
      <w:r w:rsidR="00CB4E3D">
        <w:t xml:space="preserve">the </w:t>
      </w:r>
      <w:r>
        <w:t>largest youth theatre organisation in the UK) has its own rehearsal rooms, but mounts productions as a guest company in a range of professional</w:t>
      </w:r>
      <w:r w:rsidR="00560378">
        <w:t xml:space="preserve"> urban theatres</w:t>
      </w:r>
      <w:r>
        <w:t xml:space="preserve">. </w:t>
      </w:r>
      <w:r w:rsidRPr="00446041">
        <w:t xml:space="preserve">The Dublin Youth Theatre and </w:t>
      </w:r>
      <w:r w:rsidR="00B41FE3" w:rsidRPr="00446041">
        <w:t>Graffiti</w:t>
      </w:r>
      <w:r w:rsidRPr="00446041">
        <w:t xml:space="preserve"> are the only youth theatres which I could find in the Republic who possess their own wor</w:t>
      </w:r>
      <w:r w:rsidR="00AF5FE0" w:rsidRPr="00446041">
        <w:t>king venues.</w:t>
      </w:r>
      <w:r w:rsidR="00AF5FE0">
        <w:t xml:space="preserve"> In Belfast</w:t>
      </w:r>
      <w:r>
        <w:t>, Youth Action’s Rain</w:t>
      </w:r>
      <w:r w:rsidR="00E77795">
        <w:t xml:space="preserve">bow Factory </w:t>
      </w:r>
      <w:r w:rsidR="00CB4E3D">
        <w:t>have</w:t>
      </w:r>
      <w:r>
        <w:t xml:space="preserve"> a performance venue. These notable exceptions aside, there are two common ways in which youth theatres access space for workshops, rehearsal and performance: </w:t>
      </w:r>
    </w:p>
    <w:p w14:paraId="194388DF" w14:textId="77777777" w:rsidR="009A76E7" w:rsidRPr="005C4B34" w:rsidRDefault="0098629B" w:rsidP="009A76E7">
      <w:pPr>
        <w:pStyle w:val="ListParagraph"/>
        <w:numPr>
          <w:ilvl w:val="0"/>
          <w:numId w:val="1"/>
        </w:numPr>
        <w:spacing w:line="480" w:lineRule="auto"/>
      </w:pPr>
      <w:r w:rsidRPr="005C4B34">
        <w:t>t</w:t>
      </w:r>
      <w:r w:rsidR="009A76E7" w:rsidRPr="005C4B34">
        <w:t>hey are linked with a professional theatre venue, and thus can access tha</w:t>
      </w:r>
      <w:r w:rsidRPr="005C4B34">
        <w:t>t venue’s space free of charge;</w:t>
      </w:r>
    </w:p>
    <w:p w14:paraId="194388E0" w14:textId="77777777" w:rsidR="009A76E7" w:rsidRPr="005C4B34" w:rsidRDefault="0098629B" w:rsidP="009A76E7">
      <w:pPr>
        <w:pStyle w:val="ListParagraph"/>
        <w:numPr>
          <w:ilvl w:val="0"/>
          <w:numId w:val="1"/>
        </w:numPr>
        <w:spacing w:line="480" w:lineRule="auto"/>
      </w:pPr>
      <w:r w:rsidRPr="005C4B34">
        <w:t>t</w:t>
      </w:r>
      <w:r w:rsidR="009A76E7" w:rsidRPr="005C4B34">
        <w:t>he youth theatres are wholly independent groups and rent premises on a more or less ad-hoc basis.</w:t>
      </w:r>
    </w:p>
    <w:p w14:paraId="194388E1" w14:textId="55EEA40F" w:rsidR="009A76E7" w:rsidRDefault="009A76E7" w:rsidP="009A76E7">
      <w:pPr>
        <w:spacing w:line="480" w:lineRule="auto"/>
      </w:pPr>
      <w:r w:rsidRPr="005C4B34">
        <w:t>The first of these methods</w:t>
      </w:r>
      <w:r w:rsidR="003E33C5" w:rsidRPr="005C4B34">
        <w:t xml:space="preserve"> does not appear to be very</w:t>
      </w:r>
      <w:r w:rsidRPr="005C4B34">
        <w:t xml:space="preserve"> prevalent</w:t>
      </w:r>
      <w:r w:rsidRPr="007823D5">
        <w:t xml:space="preserve"> in </w:t>
      </w:r>
      <w:r w:rsidR="00F07371" w:rsidRPr="007823D5">
        <w:t>Northern Ireland.</w:t>
      </w:r>
      <w:r w:rsidR="003E33C5" w:rsidRPr="007823D5">
        <w:t xml:space="preserve"> In Belfast,</w:t>
      </w:r>
      <w:r w:rsidR="0021567E" w:rsidRPr="0021567E">
        <w:t xml:space="preserve"> </w:t>
      </w:r>
      <w:r w:rsidR="0021567E">
        <w:t>t</w:t>
      </w:r>
      <w:r w:rsidR="0021567E" w:rsidRPr="0021567E">
        <w:t xml:space="preserve">he Grand Opera </w:t>
      </w:r>
      <w:r w:rsidR="0021567E">
        <w:t>House has its own youth theatre, but</w:t>
      </w:r>
      <w:r w:rsidR="0021567E" w:rsidRPr="0021567E">
        <w:t xml:space="preserve"> </w:t>
      </w:r>
      <w:r w:rsidR="003E33C5" w:rsidRPr="007823D5">
        <w:t>the</w:t>
      </w:r>
      <w:r w:rsidR="00F07371" w:rsidRPr="007823D5">
        <w:t xml:space="preserve"> Youth Lyric</w:t>
      </w:r>
      <w:r w:rsidR="0021567E">
        <w:t xml:space="preserve"> theatre group</w:t>
      </w:r>
      <w:r w:rsidR="00F07371" w:rsidRPr="007823D5">
        <w:t xml:space="preserve"> is completely </w:t>
      </w:r>
      <w:r w:rsidR="00F07371" w:rsidRPr="005C4B34">
        <w:t>independent from</w:t>
      </w:r>
      <w:r w:rsidR="005C4B34">
        <w:t xml:space="preserve"> the Lyric T</w:t>
      </w:r>
      <w:r w:rsidRPr="005C4B34">
        <w:t xml:space="preserve">heatre. </w:t>
      </w:r>
      <w:r w:rsidR="003E33C5" w:rsidRPr="005C4B34">
        <w:t xml:space="preserve">Derry’s Millennium Forum runs a summer </w:t>
      </w:r>
      <w:r w:rsidR="003E33C5" w:rsidRPr="005C4B34">
        <w:lastRenderedPageBreak/>
        <w:t xml:space="preserve">youth drama project but does not facilitate a year-round group. </w:t>
      </w:r>
      <w:r w:rsidR="00560378" w:rsidRPr="005C4B34">
        <w:t>My</w:t>
      </w:r>
      <w:r w:rsidRPr="005C4B34">
        <w:t xml:space="preserve"> preliminary analysis of UAYD’s audit indicates that few other</w:t>
      </w:r>
      <w:r w:rsidRPr="007823D5">
        <w:t xml:space="preserve"> venues have their own groups. Therefore, it would seem that the majority of Northern Ireland’s youth theatre activity takes place in hired facilities.</w:t>
      </w:r>
    </w:p>
    <w:p w14:paraId="194388E2" w14:textId="797C2B13" w:rsidR="009A76E7" w:rsidRDefault="009A76E7" w:rsidP="009A76E7">
      <w:pPr>
        <w:spacing w:line="480" w:lineRule="auto"/>
      </w:pPr>
      <w:r>
        <w:tab/>
        <w:t xml:space="preserve">In January of this year, the Arts Council issued a </w:t>
      </w:r>
      <w:r w:rsidR="00354974">
        <w:t>‘</w:t>
      </w:r>
      <w:r w:rsidRPr="00354974">
        <w:t>Draft Youth Arts Strategy</w:t>
      </w:r>
      <w:r w:rsidR="00354974">
        <w:t>’</w:t>
      </w:r>
      <w:r>
        <w:t xml:space="preserve"> for consultation. One of the proposed actions in this document is to: ‘e</w:t>
      </w:r>
      <w:r w:rsidRPr="00AA47A8">
        <w:t xml:space="preserve">ncourage local councils and arts venues to provide young people with regular use of rehearsal space and opportunities to showcase </w:t>
      </w:r>
      <w:r w:rsidRPr="00816777">
        <w:t>their work</w:t>
      </w:r>
      <w:r w:rsidR="0074242E" w:rsidRPr="00816777">
        <w:t>’.</w:t>
      </w:r>
      <w:r w:rsidR="00532969" w:rsidRPr="00816777">
        <w:rPr>
          <w:rStyle w:val="FootnoteReference"/>
        </w:rPr>
        <w:footnoteReference w:id="40"/>
      </w:r>
      <w:r w:rsidRPr="00816777">
        <w:t xml:space="preserve"> This</w:t>
      </w:r>
      <w:r>
        <w:t xml:space="preserve"> recommendation suggests that ACNI have identified access to facilities as a key area of need within the youth arts sector.</w:t>
      </w:r>
    </w:p>
    <w:p w14:paraId="194388E3" w14:textId="77777777" w:rsidR="009A76E7" w:rsidRDefault="009A76E7" w:rsidP="009A76E7">
      <w:pPr>
        <w:spacing w:line="480" w:lineRule="auto"/>
      </w:pPr>
      <w:r>
        <w:tab/>
        <w:t xml:space="preserve">However, </w:t>
      </w:r>
      <w:r w:rsidR="000E6D28">
        <w:t xml:space="preserve">a </w:t>
      </w:r>
      <w:r w:rsidRPr="00742F39">
        <w:rPr>
          <w:u w:val="single"/>
        </w:rPr>
        <w:t>sense</w:t>
      </w:r>
      <w:r w:rsidR="000E6D28">
        <w:t xml:space="preserve"> of </w:t>
      </w:r>
      <w:r w:rsidR="000E6D28" w:rsidRPr="00863A87">
        <w:t>ownership</w:t>
      </w:r>
      <w:r w:rsidRPr="00863A87">
        <w:t xml:space="preserve"> is </w:t>
      </w:r>
      <w:r w:rsidR="0098629B" w:rsidRPr="00863A87">
        <w:t>about much m</w:t>
      </w:r>
      <w:r w:rsidR="00541527" w:rsidRPr="00863A87">
        <w:t>o</w:t>
      </w:r>
      <w:r w:rsidR="0098629B" w:rsidRPr="00863A87">
        <w:t>r</w:t>
      </w:r>
      <w:r w:rsidR="00446041">
        <w:t xml:space="preserve">e </w:t>
      </w:r>
      <w:r w:rsidR="00863A87" w:rsidRPr="00863A87">
        <w:t xml:space="preserve">than </w:t>
      </w:r>
      <w:r w:rsidRPr="00863A87">
        <w:t>whether or not a group has legal ownership of a property.</w:t>
      </w:r>
    </w:p>
    <w:p w14:paraId="3F59E5BD" w14:textId="77777777" w:rsidR="0021567E" w:rsidRDefault="0021567E" w:rsidP="009A76E7">
      <w:pPr>
        <w:spacing w:line="480" w:lineRule="auto"/>
      </w:pPr>
    </w:p>
    <w:p w14:paraId="194388E4" w14:textId="77777777" w:rsidR="009A76E7" w:rsidRPr="00157A56" w:rsidRDefault="009A76E7" w:rsidP="009A76E7">
      <w:pPr>
        <w:pStyle w:val="Heading2"/>
        <w:rPr>
          <w:u w:val="single"/>
        </w:rPr>
      </w:pPr>
      <w:bookmarkStart w:id="12" w:name="_Toc367019812"/>
      <w:r w:rsidRPr="00157A56">
        <w:rPr>
          <w:u w:val="single"/>
        </w:rPr>
        <w:t>1.6 A sense of ownership of building, process and product?</w:t>
      </w:r>
      <w:bookmarkEnd w:id="12"/>
    </w:p>
    <w:p w14:paraId="194388E5" w14:textId="77777777" w:rsidR="00AF5FE0" w:rsidRPr="00AF5FE0" w:rsidRDefault="00AF5FE0" w:rsidP="00AF5FE0"/>
    <w:p w14:paraId="194388E6" w14:textId="36EB6869" w:rsidR="009A76E7" w:rsidRDefault="009A76E7" w:rsidP="009A76E7">
      <w:pPr>
        <w:spacing w:line="480" w:lineRule="auto"/>
      </w:pPr>
      <w:r>
        <w:t>The discourse of ‘ownership’ occurs frequently in policy documents a</w:t>
      </w:r>
      <w:r w:rsidR="0021567E">
        <w:t>nd strategies. One of YTAS</w:t>
      </w:r>
      <w:r>
        <w:t>’s key principles is that ‘young people are engaged as active partic</w:t>
      </w:r>
      <w:r w:rsidR="0074242E">
        <w:t>ipants in the creative process’.</w:t>
      </w:r>
      <w:r w:rsidR="00532969">
        <w:rPr>
          <w:rStyle w:val="FootnoteReference"/>
        </w:rPr>
        <w:footnoteReference w:id="41"/>
      </w:r>
      <w:r>
        <w:t xml:space="preserve"> NAYD asserts that youth theatre ‘has its own ident</w:t>
      </w:r>
      <w:r w:rsidR="00AE69F1">
        <w:t>ity forged by members’</w:t>
      </w:r>
      <w:r w:rsidR="00AF3D0A">
        <w:rPr>
          <w:rStyle w:val="FootnoteReference"/>
        </w:rPr>
        <w:footnoteReference w:id="42"/>
      </w:r>
      <w:r w:rsidR="00AE69F1">
        <w:t xml:space="preserve"> </w:t>
      </w:r>
      <w:r w:rsidR="00E77795">
        <w:t>and UAYD has the core principle</w:t>
      </w:r>
      <w:r w:rsidR="00670A32">
        <w:t xml:space="preserve"> of</w:t>
      </w:r>
      <w:r w:rsidR="00100954">
        <w:t xml:space="preserve"> ensuring that </w:t>
      </w:r>
      <w:r w:rsidR="00670A32">
        <w:t xml:space="preserve"> young people</w:t>
      </w:r>
      <w:r w:rsidR="00100954">
        <w:t xml:space="preserve"> feel they</w:t>
      </w:r>
      <w:r w:rsidR="00560378">
        <w:t xml:space="preserve"> have ‘stake in both the organisation and the work produced.’</w:t>
      </w:r>
      <w:r w:rsidR="00AF3D0A">
        <w:rPr>
          <w:rStyle w:val="FootnoteReference"/>
        </w:rPr>
        <w:footnoteReference w:id="43"/>
      </w:r>
      <w:r w:rsidR="00E77795">
        <w:t xml:space="preserve"> </w:t>
      </w:r>
      <w:r>
        <w:t>Drawing on my work on the Shankill Project and my involvemen</w:t>
      </w:r>
      <w:r w:rsidR="000E6D28">
        <w:t>t with UAYD</w:t>
      </w:r>
      <w:r w:rsidR="00AE69F1">
        <w:t xml:space="preserve"> and Quadrangle</w:t>
      </w:r>
      <w:r w:rsidR="000E6D28">
        <w:t>, I began questioning</w:t>
      </w:r>
      <w:r>
        <w:t xml:space="preserve"> what is encompassed in this idea </w:t>
      </w:r>
      <w:r>
        <w:lastRenderedPageBreak/>
        <w:t>of ‘owning’ or ‘hav</w:t>
      </w:r>
      <w:r w:rsidR="00670A32">
        <w:t>ing a stake’ in an activity. Does</w:t>
      </w:r>
      <w:r>
        <w:t xml:space="preserve"> it refer solely</w:t>
      </w:r>
      <w:r w:rsidR="00703544">
        <w:t xml:space="preserve"> to the creative process, or could</w:t>
      </w:r>
      <w:r>
        <w:t xml:space="preserve"> it also have implications for the spaces in which this process takes place? My research question is as follows: </w:t>
      </w:r>
    </w:p>
    <w:p w14:paraId="194388E7" w14:textId="77777777" w:rsidR="009A76E7" w:rsidRPr="00670A32" w:rsidRDefault="009A76E7" w:rsidP="00670A32">
      <w:pPr>
        <w:spacing w:line="480" w:lineRule="auto"/>
      </w:pPr>
      <w:r w:rsidRPr="00F764D0">
        <w:rPr>
          <w:b/>
        </w:rPr>
        <w:t xml:space="preserve">‘What are the implications of the built arts infrastructure for the development of youth theatre in rural areas of Northern Ireland?’ </w:t>
      </w:r>
    </w:p>
    <w:p w14:paraId="194388E8" w14:textId="77777777" w:rsidR="009A76E7" w:rsidRDefault="009A76E7" w:rsidP="00670A32">
      <w:pPr>
        <w:spacing w:line="480" w:lineRule="auto"/>
      </w:pPr>
      <w:r>
        <w:t xml:space="preserve">From this ‘top-line question’, I developed five areas of enquiry: </w:t>
      </w:r>
    </w:p>
    <w:p w14:paraId="194388E9" w14:textId="77777777" w:rsidR="009A76E7" w:rsidRDefault="009A76E7" w:rsidP="009A76E7">
      <w:pPr>
        <w:spacing w:line="480" w:lineRule="auto"/>
      </w:pPr>
      <w:r w:rsidRPr="00F764D0">
        <w:rPr>
          <w:b/>
        </w:rPr>
        <w:t>1.</w:t>
      </w:r>
      <w:r>
        <w:t xml:space="preserve"> What are the limitations and barriers faced by youth theatre participants and practitioners in rural areas?</w:t>
      </w:r>
    </w:p>
    <w:p w14:paraId="194388EA" w14:textId="77777777" w:rsidR="009A76E7" w:rsidRDefault="009A76E7" w:rsidP="009A76E7">
      <w:pPr>
        <w:spacing w:line="480" w:lineRule="auto"/>
      </w:pPr>
      <w:r w:rsidRPr="00F764D0">
        <w:rPr>
          <w:b/>
        </w:rPr>
        <w:t>2.</w:t>
      </w:r>
      <w:r>
        <w:t xml:space="preserve"> In what ways do these issues relate to access to physical space, facilities and the built arts infrastructure?</w:t>
      </w:r>
    </w:p>
    <w:p w14:paraId="194388EB" w14:textId="77777777" w:rsidR="009A76E7" w:rsidRDefault="009A76E7" w:rsidP="009A76E7">
      <w:pPr>
        <w:spacing w:line="480" w:lineRule="auto"/>
      </w:pPr>
      <w:r w:rsidRPr="00F764D0">
        <w:rPr>
          <w:b/>
        </w:rPr>
        <w:t>3.</w:t>
      </w:r>
      <w:r>
        <w:t xml:space="preserve"> Is there a link between youth theatre participation and theatre attendance in rural arts venues?</w:t>
      </w:r>
    </w:p>
    <w:p w14:paraId="194388EC" w14:textId="77777777" w:rsidR="009A76E7" w:rsidRDefault="009A76E7" w:rsidP="009A76E7">
      <w:pPr>
        <w:spacing w:line="480" w:lineRule="auto"/>
      </w:pPr>
      <w:r w:rsidRPr="00F764D0">
        <w:rPr>
          <w:b/>
        </w:rPr>
        <w:t>4.</w:t>
      </w:r>
      <w:r>
        <w:t xml:space="preserve">  In what ways are </w:t>
      </w:r>
      <w:r w:rsidR="00D94D0E">
        <w:t>venue managers and facilitators</w:t>
      </w:r>
      <w:r>
        <w:t xml:space="preserve"> attempting to foster a sense of ownership of rural arts venues amongst youth theatre</w:t>
      </w:r>
      <w:r w:rsidR="00D94D0E">
        <w:t xml:space="preserve"> members</w:t>
      </w:r>
      <w:r>
        <w:t>?</w:t>
      </w:r>
    </w:p>
    <w:p w14:paraId="194388ED" w14:textId="77777777" w:rsidR="009A76E7" w:rsidRDefault="009A76E7" w:rsidP="009A76E7">
      <w:pPr>
        <w:spacing w:line="480" w:lineRule="auto"/>
      </w:pPr>
      <w:r w:rsidRPr="00F764D0">
        <w:rPr>
          <w:b/>
        </w:rPr>
        <w:t>5.</w:t>
      </w:r>
      <w:r>
        <w:t xml:space="preserve"> Outline some key recommendations for the advancement of the sector in terms of developing ‘space to play’ in rural areas.</w:t>
      </w:r>
    </w:p>
    <w:p w14:paraId="194388EE" w14:textId="77777777" w:rsidR="009A76E7" w:rsidRDefault="009A76E7" w:rsidP="009A76E7">
      <w:pPr>
        <w:spacing w:line="480" w:lineRule="auto"/>
      </w:pPr>
      <w:r>
        <w:t>In the following chapter, I will outline the methodology for my research into this question of ‘space to play’.</w:t>
      </w:r>
    </w:p>
    <w:p w14:paraId="194388EF" w14:textId="77777777" w:rsidR="009A76E7" w:rsidRDefault="009A76E7" w:rsidP="009A76E7">
      <w:pPr>
        <w:spacing w:line="480" w:lineRule="auto"/>
        <w:ind w:firstLine="720"/>
      </w:pPr>
    </w:p>
    <w:p w14:paraId="194388F0" w14:textId="77777777" w:rsidR="009A76E7" w:rsidRDefault="009A76E7" w:rsidP="009A76E7">
      <w:pPr>
        <w:spacing w:line="480" w:lineRule="auto"/>
      </w:pPr>
      <w:r>
        <w:t xml:space="preserve"> </w:t>
      </w:r>
      <w:r>
        <w:tab/>
        <w:t xml:space="preserve"> </w:t>
      </w:r>
    </w:p>
    <w:p w14:paraId="194388F1" w14:textId="77777777" w:rsidR="009A76E7" w:rsidRDefault="009A76E7" w:rsidP="009A76E7">
      <w:pPr>
        <w:spacing w:line="240" w:lineRule="auto"/>
      </w:pPr>
      <w:r>
        <w:t xml:space="preserve"> </w:t>
      </w:r>
      <w:r>
        <w:tab/>
      </w:r>
    </w:p>
    <w:p w14:paraId="194388F2" w14:textId="77777777" w:rsidR="009A76E7" w:rsidRDefault="009A76E7" w:rsidP="009A76E7">
      <w:pPr>
        <w:spacing w:line="480" w:lineRule="auto"/>
      </w:pPr>
      <w:r>
        <w:tab/>
      </w:r>
    </w:p>
    <w:p w14:paraId="194388F5" w14:textId="77777777" w:rsidR="009A76E7" w:rsidRDefault="009A76E7" w:rsidP="009A76E7">
      <w:pPr>
        <w:spacing w:line="480" w:lineRule="auto"/>
      </w:pPr>
    </w:p>
    <w:p w14:paraId="194388F6" w14:textId="77777777" w:rsidR="004400D3" w:rsidRPr="00CF724F" w:rsidRDefault="00565975" w:rsidP="004020D7">
      <w:pPr>
        <w:keepNext/>
        <w:keepLines/>
        <w:spacing w:before="480" w:after="0"/>
        <w:jc w:val="center"/>
        <w:outlineLvl w:val="0"/>
        <w:rPr>
          <w:rFonts w:asciiTheme="majorHAnsi" w:eastAsiaTheme="majorEastAsia" w:hAnsiTheme="majorHAnsi" w:cstheme="majorBidi"/>
          <w:b/>
          <w:bCs/>
          <w:color w:val="365F91" w:themeColor="accent1" w:themeShade="BF"/>
          <w:sz w:val="52"/>
          <w:szCs w:val="52"/>
        </w:rPr>
      </w:pPr>
      <w:bookmarkStart w:id="13" w:name="_Toc367019813"/>
      <w:r>
        <w:rPr>
          <w:rFonts w:asciiTheme="majorHAnsi" w:eastAsiaTheme="majorEastAsia" w:hAnsiTheme="majorHAnsi" w:cstheme="majorBidi"/>
          <w:b/>
          <w:bCs/>
          <w:color w:val="365F91" w:themeColor="accent1" w:themeShade="BF"/>
          <w:sz w:val="52"/>
          <w:szCs w:val="52"/>
        </w:rPr>
        <w:lastRenderedPageBreak/>
        <w:t>CHAPTER 2</w:t>
      </w:r>
      <w:r w:rsidR="009A76E7" w:rsidRPr="00CF724F">
        <w:rPr>
          <w:rFonts w:asciiTheme="majorHAnsi" w:eastAsiaTheme="majorEastAsia" w:hAnsiTheme="majorHAnsi" w:cstheme="majorBidi"/>
          <w:b/>
          <w:bCs/>
          <w:color w:val="365F91" w:themeColor="accent1" w:themeShade="BF"/>
          <w:sz w:val="52"/>
          <w:szCs w:val="52"/>
        </w:rPr>
        <w:t xml:space="preserve">                                      RESEARCH METHODOLOGY</w:t>
      </w:r>
      <w:bookmarkEnd w:id="13"/>
    </w:p>
    <w:p w14:paraId="194388F7" w14:textId="77777777" w:rsidR="0075578A" w:rsidRDefault="0075578A" w:rsidP="009A76E7">
      <w:pPr>
        <w:keepNext/>
        <w:keepLines/>
        <w:spacing w:before="200" w:after="0" w:line="480" w:lineRule="auto"/>
        <w:outlineLvl w:val="1"/>
        <w:rPr>
          <w:rFonts w:eastAsiaTheme="majorEastAsia" w:cstheme="majorBidi"/>
          <w:b/>
          <w:bCs/>
          <w:color w:val="4F81BD" w:themeColor="accent1"/>
          <w:u w:val="single"/>
        </w:rPr>
      </w:pPr>
      <w:bookmarkStart w:id="14" w:name="_Toc367019814"/>
    </w:p>
    <w:p w14:paraId="194388F8" w14:textId="77777777" w:rsidR="009A76E7" w:rsidRPr="00157A56" w:rsidRDefault="009A76E7" w:rsidP="009A76E7">
      <w:pPr>
        <w:keepNext/>
        <w:keepLines/>
        <w:spacing w:before="200" w:after="0" w:line="480" w:lineRule="auto"/>
        <w:outlineLvl w:val="1"/>
        <w:rPr>
          <w:rFonts w:eastAsiaTheme="majorEastAsia" w:cstheme="majorBidi"/>
          <w:b/>
          <w:bCs/>
          <w:color w:val="4F81BD" w:themeColor="accent1"/>
          <w:u w:val="single"/>
        </w:rPr>
      </w:pPr>
      <w:r w:rsidRPr="00157A56">
        <w:rPr>
          <w:rFonts w:eastAsiaTheme="majorEastAsia" w:cstheme="majorBidi"/>
          <w:b/>
          <w:bCs/>
          <w:color w:val="4F81BD" w:themeColor="accent1"/>
          <w:u w:val="single"/>
        </w:rPr>
        <w:t>2.1 Research in this field to date</w:t>
      </w:r>
      <w:bookmarkEnd w:id="14"/>
    </w:p>
    <w:p w14:paraId="194388F9" w14:textId="018247D3" w:rsidR="009A76E7" w:rsidRDefault="00085EC2" w:rsidP="009A76E7">
      <w:pPr>
        <w:spacing w:line="480" w:lineRule="auto"/>
      </w:pPr>
      <w:r>
        <w:t xml:space="preserve">To </w:t>
      </w:r>
      <w:r w:rsidR="009A76E7" w:rsidRPr="00CF724F">
        <w:t xml:space="preserve">date, there have been few published academic studies </w:t>
      </w:r>
      <w:r w:rsidR="004F0D52">
        <w:t>focusing</w:t>
      </w:r>
      <w:r w:rsidR="009A76E7" w:rsidRPr="00CF724F">
        <w:t xml:space="preserve"> specifically </w:t>
      </w:r>
      <w:r>
        <w:t>on youth theatre in Northern Ireland</w:t>
      </w:r>
      <w:r w:rsidR="009A76E7" w:rsidRPr="00CF724F">
        <w:t xml:space="preserve">. The level of </w:t>
      </w:r>
      <w:r w:rsidR="00AE7BF3">
        <w:t>sectorial</w:t>
      </w:r>
      <w:r w:rsidR="009A76E7" w:rsidRPr="00CF724F">
        <w:t xml:space="preserve"> research in the field is also low. Since th</w:t>
      </w:r>
      <w:r w:rsidR="00670A32">
        <w:t>eir inception in 1998, UAYD has</w:t>
      </w:r>
      <w:r w:rsidR="009A76E7" w:rsidRPr="00CF724F">
        <w:t xml:space="preserve"> commissioned several small-scale audits and consultations, but a shor</w:t>
      </w:r>
      <w:r w:rsidR="00C03E86">
        <w:t>tage of staff and resources has</w:t>
      </w:r>
      <w:r w:rsidR="009A76E7" w:rsidRPr="00CF724F">
        <w:t xml:space="preserve"> res</w:t>
      </w:r>
      <w:r>
        <w:t>tricted their scope</w:t>
      </w:r>
      <w:r w:rsidR="009A76E7" w:rsidRPr="00CF724F">
        <w:t>. UAYD currently has jus</w:t>
      </w:r>
      <w:r w:rsidR="00C03E86">
        <w:t>t one full-time staff member, undertaking</w:t>
      </w:r>
      <w:r w:rsidR="009A76E7" w:rsidRPr="00CF724F">
        <w:t xml:space="preserve"> both a developmental and administr</w:t>
      </w:r>
      <w:r w:rsidR="0021567E">
        <w:t>ative role. By contrast,</w:t>
      </w:r>
      <w:r w:rsidR="009A76E7" w:rsidRPr="00CF724F">
        <w:t xml:space="preserve"> YT</w:t>
      </w:r>
      <w:r w:rsidR="0021567E">
        <w:t>AS</w:t>
      </w:r>
      <w:r w:rsidR="009A76E7" w:rsidRPr="00CF724F">
        <w:t xml:space="preserve"> and NAYD (currently operating on a respective f</w:t>
      </w:r>
      <w:r w:rsidR="00105FA8">
        <w:t>ull-time staffing quota of six</w:t>
      </w:r>
      <w:r w:rsidR="009A76E7" w:rsidRPr="00CF724F">
        <w:t xml:space="preserve"> and three) rou</w:t>
      </w:r>
      <w:r w:rsidR="000161C5">
        <w:t xml:space="preserve">tinely commission national-level </w:t>
      </w:r>
      <w:r w:rsidR="009A76E7" w:rsidRPr="00CF724F">
        <w:t>research.</w:t>
      </w:r>
      <w:r w:rsidR="00AF3D0A">
        <w:rPr>
          <w:rStyle w:val="FootnoteReference"/>
        </w:rPr>
        <w:footnoteReference w:id="44"/>
      </w:r>
      <w:r w:rsidR="009A76E7" w:rsidRPr="00CF724F">
        <w:t xml:space="preserve"> However, this research in ROI and Scotland tends to be of a strategic and corporate nature, designed to be of immediate operational use within the youth theatre sector. There is little engagement with academic theory. In embarking on this very small-scale project, I felt that some engagement with theory would provide a necessary grounding to my fieldwork practice. I have drawn from the fields of applied theatre and community arts.</w:t>
      </w:r>
    </w:p>
    <w:p w14:paraId="55E8EA50" w14:textId="77777777" w:rsidR="0021567E" w:rsidRPr="00CF724F" w:rsidRDefault="0021567E" w:rsidP="009A76E7">
      <w:pPr>
        <w:spacing w:line="480" w:lineRule="auto"/>
      </w:pPr>
    </w:p>
    <w:p w14:paraId="194388FA" w14:textId="77777777" w:rsidR="009A76E7" w:rsidRPr="00157A56" w:rsidRDefault="009A76E7" w:rsidP="00157A56">
      <w:pPr>
        <w:pStyle w:val="Heading2"/>
        <w:rPr>
          <w:u w:val="single"/>
        </w:rPr>
      </w:pPr>
      <w:bookmarkStart w:id="15" w:name="_Toc367019815"/>
      <w:r w:rsidRPr="00157A56">
        <w:rPr>
          <w:u w:val="single"/>
        </w:rPr>
        <w:t>2.2 Theoretical influences</w:t>
      </w:r>
      <w:bookmarkEnd w:id="15"/>
    </w:p>
    <w:p w14:paraId="194388FB" w14:textId="77777777" w:rsidR="009A76E7" w:rsidRPr="00CF724F" w:rsidRDefault="009A76E7" w:rsidP="009A76E7"/>
    <w:p w14:paraId="194388FC" w14:textId="305A3ABF" w:rsidR="009A76E7" w:rsidRPr="00CF724F" w:rsidRDefault="009A76E7" w:rsidP="009A76E7">
      <w:pPr>
        <w:spacing w:line="480" w:lineRule="auto"/>
        <w:rPr>
          <w:rFonts w:cs="Times New Roman"/>
        </w:rPr>
      </w:pPr>
      <w:r w:rsidRPr="00CF724F">
        <w:rPr>
          <w:rFonts w:cs="Times New Roman"/>
        </w:rPr>
        <w:t xml:space="preserve">Francois </w:t>
      </w:r>
      <w:r w:rsidR="00347871">
        <w:rPr>
          <w:rFonts w:cs="Times New Roman"/>
        </w:rPr>
        <w:t>Matarasso</w:t>
      </w:r>
      <w:r w:rsidRPr="00CF724F">
        <w:rPr>
          <w:rFonts w:cs="Times New Roman"/>
        </w:rPr>
        <w:t xml:space="preserve"> is a researcher and consultant in socially engaged arts practice who produced a strategy for community arts in Belfast in 1995. </w:t>
      </w:r>
      <w:r w:rsidR="00347871">
        <w:rPr>
          <w:rFonts w:cs="Times New Roman"/>
        </w:rPr>
        <w:t>Matarasso</w:t>
      </w:r>
      <w:r w:rsidRPr="00CF724F">
        <w:rPr>
          <w:rFonts w:cs="Times New Roman"/>
        </w:rPr>
        <w:t xml:space="preserve"> argues that it is unrealistic for the arts sector to aim for complete scientific objectivity in its research into social </w:t>
      </w:r>
      <w:r w:rsidRPr="00CF724F">
        <w:rPr>
          <w:rFonts w:cs="Times New Roman"/>
        </w:rPr>
        <w:lastRenderedPageBreak/>
        <w:t>outcomes.</w:t>
      </w:r>
      <w:r w:rsidRPr="00CF724F">
        <w:rPr>
          <w:rFonts w:cs="Times New Roman"/>
          <w:vertAlign w:val="superscript"/>
        </w:rPr>
        <w:footnoteReference w:id="45"/>
      </w:r>
      <w:r w:rsidRPr="00CF724F">
        <w:rPr>
          <w:rFonts w:cs="Times New Roman"/>
        </w:rPr>
        <w:t xml:space="preserve"> He suggests allowing space for a variety of subjective perspectives, in order to ‘create a composite picture which is, if not the truth, at least a rel</w:t>
      </w:r>
      <w:r w:rsidR="00670A32">
        <w:rPr>
          <w:rFonts w:cs="Times New Roman"/>
        </w:rPr>
        <w:t>iable basis for further action’.</w:t>
      </w:r>
      <w:r w:rsidR="00AF3D0A">
        <w:rPr>
          <w:rStyle w:val="FootnoteReference"/>
          <w:rFonts w:cs="Times New Roman"/>
        </w:rPr>
        <w:footnoteReference w:id="46"/>
      </w:r>
      <w:r w:rsidRPr="00CF724F">
        <w:rPr>
          <w:rFonts w:cs="Times New Roman"/>
        </w:rPr>
        <w:t xml:space="preserve"> Although </w:t>
      </w:r>
      <w:r w:rsidR="00347871">
        <w:rPr>
          <w:rFonts w:cs="Times New Roman"/>
        </w:rPr>
        <w:t>Matarasso</w:t>
      </w:r>
      <w:r w:rsidRPr="00CF724F">
        <w:rPr>
          <w:rFonts w:cs="Times New Roman"/>
        </w:rPr>
        <w:t xml:space="preserve"> was in this case addressing the issue of how to evaluate the social impact of arts programmes, his concept of a ‘composite picture’ also has implications for the field of ethnographic research </w:t>
      </w:r>
      <w:r w:rsidR="00085EC2">
        <w:rPr>
          <w:rFonts w:cs="Times New Roman"/>
        </w:rPr>
        <w:t>in the arts. T</w:t>
      </w:r>
      <w:r w:rsidR="00C03E86">
        <w:rPr>
          <w:rFonts w:cs="Times New Roman"/>
        </w:rPr>
        <w:t>he questions</w:t>
      </w:r>
      <w:r w:rsidRPr="00CF724F">
        <w:rPr>
          <w:rFonts w:cs="Times New Roman"/>
        </w:rPr>
        <w:t xml:space="preserve"> of how to measure the social outcomes of an art</w:t>
      </w:r>
      <w:r w:rsidR="00C03E86">
        <w:rPr>
          <w:rFonts w:cs="Times New Roman"/>
        </w:rPr>
        <w:t xml:space="preserve">s programme and </w:t>
      </w:r>
      <w:r w:rsidRPr="00CF724F">
        <w:rPr>
          <w:rFonts w:cs="Times New Roman"/>
        </w:rPr>
        <w:t xml:space="preserve">how to map the </w:t>
      </w:r>
      <w:r w:rsidR="006545C7">
        <w:rPr>
          <w:rFonts w:cs="Times New Roman"/>
        </w:rPr>
        <w:t>sector</w:t>
      </w:r>
      <w:r w:rsidR="00AE7BF3">
        <w:rPr>
          <w:rFonts w:cs="Times New Roman"/>
        </w:rPr>
        <w:t>i</w:t>
      </w:r>
      <w:r w:rsidR="006545C7">
        <w:rPr>
          <w:rFonts w:cs="Times New Roman"/>
        </w:rPr>
        <w:t>al</w:t>
      </w:r>
      <w:r w:rsidRPr="00CF724F">
        <w:rPr>
          <w:rFonts w:cs="Times New Roman"/>
        </w:rPr>
        <w:t xml:space="preserve"> needs of an art form ar</w:t>
      </w:r>
      <w:r w:rsidR="00C03E86">
        <w:rPr>
          <w:rFonts w:cs="Times New Roman"/>
        </w:rPr>
        <w:t>e linked</w:t>
      </w:r>
      <w:r w:rsidR="000161C5">
        <w:rPr>
          <w:rFonts w:cs="Times New Roman"/>
        </w:rPr>
        <w:t xml:space="preserve"> because in both cases</w:t>
      </w:r>
      <w:r w:rsidRPr="00CF724F">
        <w:rPr>
          <w:rFonts w:cs="Times New Roman"/>
        </w:rPr>
        <w:t xml:space="preserve"> the evaluator or researcher will be dealing with people, and their </w:t>
      </w:r>
      <w:r w:rsidR="009D5956">
        <w:rPr>
          <w:rFonts w:cs="Times New Roman"/>
        </w:rPr>
        <w:t xml:space="preserve">often </w:t>
      </w:r>
      <w:r w:rsidRPr="00CF724F">
        <w:rPr>
          <w:rFonts w:cs="Times New Roman"/>
        </w:rPr>
        <w:t xml:space="preserve">divergent and subjective perspectives on a topic. </w:t>
      </w:r>
    </w:p>
    <w:p w14:paraId="194388FD" w14:textId="7AB1E2A5" w:rsidR="009A76E7" w:rsidRPr="00CF724F" w:rsidRDefault="009A76E7" w:rsidP="009A76E7">
      <w:pPr>
        <w:spacing w:line="480" w:lineRule="auto"/>
        <w:ind w:firstLine="720"/>
        <w:rPr>
          <w:rFonts w:cs="Times New Roman"/>
        </w:rPr>
      </w:pPr>
      <w:r w:rsidRPr="00CF724F">
        <w:rPr>
          <w:rFonts w:cs="Times New Roman"/>
        </w:rPr>
        <w:t xml:space="preserve">I will use </w:t>
      </w:r>
      <w:r w:rsidR="00347871">
        <w:rPr>
          <w:rFonts w:cs="Times New Roman"/>
        </w:rPr>
        <w:t>Matarasso</w:t>
      </w:r>
      <w:r w:rsidRPr="00CF724F">
        <w:rPr>
          <w:rFonts w:cs="Times New Roman"/>
        </w:rPr>
        <w:t xml:space="preserve">’s concept of a ‘composite picture’ in approaching my fieldwork. My data will be mostly of a qualitative nature as it will derive from semi-structured interviews. I will endeavour to generate a limited amount of quantitative data by means of drama games in my youth theatre consultation workshops </w:t>
      </w:r>
      <w:r w:rsidR="00EF5B69" w:rsidRPr="00EF5B69">
        <w:rPr>
          <w:rFonts w:cs="Times New Roman"/>
        </w:rPr>
        <w:t>(see Appendix p.16 and p.25</w:t>
      </w:r>
      <w:r w:rsidRPr="00EF5B69">
        <w:rPr>
          <w:rFonts w:cs="Times New Roman"/>
        </w:rPr>
        <w:t>).</w:t>
      </w:r>
      <w:r w:rsidRPr="00CF724F">
        <w:rPr>
          <w:rFonts w:cs="Times New Roman"/>
        </w:rPr>
        <w:t xml:space="preserve"> However, the idea of a ‘composite picture’ implies something deeper </w:t>
      </w:r>
      <w:r w:rsidR="00C03E86">
        <w:rPr>
          <w:rFonts w:cs="Times New Roman"/>
        </w:rPr>
        <w:t>than simply a mix of</w:t>
      </w:r>
      <w:r w:rsidRPr="00CF724F">
        <w:rPr>
          <w:rFonts w:cs="Times New Roman"/>
        </w:rPr>
        <w:t xml:space="preserve"> quantitative and qualitative evidence. It also invites an exploration into issues of validi</w:t>
      </w:r>
      <w:r w:rsidR="00085EC2">
        <w:rPr>
          <w:rFonts w:cs="Times New Roman"/>
        </w:rPr>
        <w:t>ty and reliability in research.</w:t>
      </w:r>
    </w:p>
    <w:p w14:paraId="194388FE" w14:textId="77777777" w:rsidR="009A76E7" w:rsidRPr="00CF724F" w:rsidRDefault="009A76E7" w:rsidP="009A76E7">
      <w:pPr>
        <w:spacing w:line="480" w:lineRule="auto"/>
        <w:rPr>
          <w:rFonts w:cs="Times New Roman"/>
        </w:rPr>
      </w:pPr>
      <w:r w:rsidRPr="00CF724F">
        <w:rPr>
          <w:rFonts w:cs="Times New Roman"/>
        </w:rPr>
        <w:tab/>
      </w:r>
      <w:r w:rsidR="00085EC2">
        <w:rPr>
          <w:rFonts w:cs="Times New Roman"/>
        </w:rPr>
        <w:t xml:space="preserve">Dr Simone </w:t>
      </w:r>
      <w:r w:rsidRPr="00CF724F">
        <w:rPr>
          <w:rFonts w:cs="Times New Roman"/>
        </w:rPr>
        <w:t>Krüger defines validity as ‘the accuracy of findings and the degree to which research actually measures what it proposed to measure’, and reliability as being ‘concerned with whether the results of a study c</w:t>
      </w:r>
      <w:r w:rsidR="0074242E">
        <w:rPr>
          <w:rFonts w:cs="Times New Roman"/>
        </w:rPr>
        <w:t>an be duplicated or replicated’.</w:t>
      </w:r>
      <w:r w:rsidR="00FE7BDE">
        <w:rPr>
          <w:rStyle w:val="FootnoteReference"/>
          <w:rFonts w:cs="Times New Roman"/>
        </w:rPr>
        <w:footnoteReference w:id="47"/>
      </w:r>
      <w:r w:rsidRPr="00CF724F">
        <w:rPr>
          <w:rFonts w:cs="Times New Roman"/>
        </w:rPr>
        <w:t xml:space="preserve"> Krüger’s student guide into ethnography in the performing arts cites the process of triangulation as a means by which some ethnographers ‘seek to increase the scientific rigour’ and credibility of their research.</w:t>
      </w:r>
      <w:r w:rsidR="00FE7BDE">
        <w:rPr>
          <w:rStyle w:val="FootnoteReference"/>
          <w:rFonts w:cs="Times New Roman"/>
        </w:rPr>
        <w:footnoteReference w:id="48"/>
      </w:r>
      <w:r w:rsidRPr="00CF724F">
        <w:rPr>
          <w:rFonts w:cs="Times New Roman"/>
        </w:rPr>
        <w:t xml:space="preserve"> Triangulation, Krüger writes, is a process ‘by which multiple sources of data serve as confirmation o</w:t>
      </w:r>
      <w:r w:rsidR="00347871">
        <w:rPr>
          <w:rFonts w:cs="Times New Roman"/>
        </w:rPr>
        <w:t xml:space="preserve">r </w:t>
      </w:r>
      <w:r w:rsidR="0074242E">
        <w:rPr>
          <w:rFonts w:cs="Times New Roman"/>
        </w:rPr>
        <w:t>corroboration for each other’.</w:t>
      </w:r>
      <w:r w:rsidR="00FE7BDE">
        <w:rPr>
          <w:rStyle w:val="FootnoteReference"/>
          <w:rFonts w:cs="Times New Roman"/>
        </w:rPr>
        <w:footnoteReference w:id="49"/>
      </w:r>
      <w:r w:rsidRPr="00CF724F">
        <w:rPr>
          <w:rFonts w:cs="Times New Roman"/>
        </w:rPr>
        <w:t xml:space="preserve"> However,</w:t>
      </w:r>
      <w:r w:rsidR="00085EC2">
        <w:rPr>
          <w:rFonts w:cs="Times New Roman"/>
        </w:rPr>
        <w:t xml:space="preserve"> sociologist</w:t>
      </w:r>
      <w:r w:rsidRPr="00CF724F">
        <w:rPr>
          <w:rFonts w:cs="Times New Roman"/>
        </w:rPr>
        <w:t xml:space="preserve"> Laurel Richardson refutes the idea that having three (or more) different sources confirming a point must necessarily imply </w:t>
      </w:r>
      <w:r w:rsidRPr="00CF724F">
        <w:rPr>
          <w:rFonts w:cs="Times New Roman"/>
        </w:rPr>
        <w:lastRenderedPageBreak/>
        <w:t xml:space="preserve">that a researcher has achieved ‘truth’. Richardson writes: ‘in postmodernist mixed-genre texts, </w:t>
      </w:r>
      <w:r w:rsidR="00670A32">
        <w:rPr>
          <w:rFonts w:cs="Times New Roman"/>
        </w:rPr>
        <w:t>we d</w:t>
      </w:r>
      <w:r w:rsidRPr="00CF724F">
        <w:rPr>
          <w:rFonts w:cs="Times New Roman"/>
        </w:rPr>
        <w:t>o not triangulate; we crystallize. We recognise that there are far more than “three sides” from which to approach the world.’</w:t>
      </w:r>
      <w:r w:rsidR="00FE7BDE">
        <w:rPr>
          <w:rStyle w:val="FootnoteReference"/>
          <w:rFonts w:cs="Times New Roman"/>
        </w:rPr>
        <w:footnoteReference w:id="50"/>
      </w:r>
    </w:p>
    <w:p w14:paraId="194388FF" w14:textId="77777777" w:rsidR="009A76E7" w:rsidRPr="00CF724F" w:rsidRDefault="00085EC2" w:rsidP="009A76E7">
      <w:pPr>
        <w:spacing w:line="480" w:lineRule="auto"/>
        <w:ind w:firstLine="720"/>
        <w:rPr>
          <w:rFonts w:cs="Times New Roman"/>
        </w:rPr>
      </w:pPr>
      <w:r>
        <w:rPr>
          <w:rFonts w:cs="Times New Roman"/>
        </w:rPr>
        <w:t>In his 2003 study</w:t>
      </w:r>
      <w:r w:rsidR="009A76E7" w:rsidRPr="00CF724F">
        <w:rPr>
          <w:rFonts w:cs="Times New Roman"/>
        </w:rPr>
        <w:t>, Taylor posits that Richardson’s concept of crystallization is an art in itself</w:t>
      </w:r>
      <w:r w:rsidR="00670A32">
        <w:rPr>
          <w:rFonts w:cs="Times New Roman"/>
        </w:rPr>
        <w:t>, and one which has relevance</w:t>
      </w:r>
      <w:r w:rsidR="009A76E7" w:rsidRPr="00CF724F">
        <w:rPr>
          <w:rFonts w:cs="Times New Roman"/>
        </w:rPr>
        <w:t xml:space="preserve"> to ethnogra</w:t>
      </w:r>
      <w:r>
        <w:rPr>
          <w:rFonts w:cs="Times New Roman"/>
        </w:rPr>
        <w:t>phic research in theatre. He</w:t>
      </w:r>
      <w:r w:rsidR="009A76E7" w:rsidRPr="00CF724F">
        <w:rPr>
          <w:rFonts w:cs="Times New Roman"/>
        </w:rPr>
        <w:t xml:space="preserve"> asserts that ‘crystal’ serves as a good metaphor, because ‘it contains a variety of different shapes and patterns </w:t>
      </w:r>
      <w:r w:rsidR="0074242E">
        <w:rPr>
          <w:rFonts w:cs="Times New Roman"/>
        </w:rPr>
        <w:t>and both refracts and reflects’.</w:t>
      </w:r>
      <w:r w:rsidR="00420508">
        <w:rPr>
          <w:rStyle w:val="FootnoteReference"/>
          <w:rFonts w:cs="Times New Roman"/>
        </w:rPr>
        <w:footnoteReference w:id="51"/>
      </w:r>
      <w:r w:rsidR="009A76E7" w:rsidRPr="00CF724F">
        <w:rPr>
          <w:rFonts w:cs="Times New Roman"/>
        </w:rPr>
        <w:t xml:space="preserve"> For Taylor, an ‘especially eloquent’ aspect of the art of crystal</w:t>
      </w:r>
      <w:r w:rsidR="000161C5">
        <w:rPr>
          <w:rFonts w:cs="Times New Roman"/>
        </w:rPr>
        <w:t>lization is that it continually</w:t>
      </w:r>
      <w:r w:rsidR="009A76E7" w:rsidRPr="00CF724F">
        <w:rPr>
          <w:rFonts w:cs="Times New Roman"/>
        </w:rPr>
        <w:t xml:space="preserve"> ‘opens us up to new possibilities of s</w:t>
      </w:r>
      <w:r w:rsidR="0074242E">
        <w:rPr>
          <w:rFonts w:cs="Times New Roman"/>
        </w:rPr>
        <w:t>eeing, and new ways of knowing’.</w:t>
      </w:r>
      <w:r w:rsidR="00420508">
        <w:rPr>
          <w:rStyle w:val="FootnoteReference"/>
          <w:rFonts w:cs="Times New Roman"/>
        </w:rPr>
        <w:footnoteReference w:id="52"/>
      </w:r>
      <w:r w:rsidR="009A76E7" w:rsidRPr="00CF724F">
        <w:rPr>
          <w:rFonts w:cs="Times New Roman"/>
        </w:rPr>
        <w:t xml:space="preserve"> </w:t>
      </w:r>
    </w:p>
    <w:p w14:paraId="19438900" w14:textId="77777777" w:rsidR="009A76E7" w:rsidRPr="00CF724F" w:rsidRDefault="009A76E7" w:rsidP="009A76E7">
      <w:pPr>
        <w:spacing w:line="480" w:lineRule="auto"/>
        <w:ind w:firstLine="720"/>
        <w:rPr>
          <w:rFonts w:cs="Times New Roman"/>
        </w:rPr>
      </w:pPr>
      <w:r w:rsidRPr="00CF724F">
        <w:rPr>
          <w:rFonts w:cs="Times New Roman"/>
        </w:rPr>
        <w:t xml:space="preserve">In my small sample of field research, and with little prior experience of ethnography, I shall certainly not presume to any grand ‘truths’ or ‘revelations’ about youth theatre. What I hope to do is to give a platform to a variety of perspectives from within the sector, allow them to enter into dialogue with </w:t>
      </w:r>
      <w:r w:rsidR="006545C7" w:rsidRPr="006545C7">
        <w:rPr>
          <w:rFonts w:cs="Times New Roman"/>
        </w:rPr>
        <w:t>one and</w:t>
      </w:r>
      <w:r w:rsidRPr="006545C7">
        <w:rPr>
          <w:rFonts w:cs="Times New Roman"/>
        </w:rPr>
        <w:t xml:space="preserve"> other,</w:t>
      </w:r>
      <w:r w:rsidRPr="00CF724F">
        <w:rPr>
          <w:rFonts w:cs="Times New Roman"/>
        </w:rPr>
        <w:t xml:space="preserve"> and in doing so, generate some insights which may point towards ‘new ways of knowing’. My process will involve ‘crystallization’ in so far as I hope to point towards some potential new areas of research. However, I do not wish to get carried away in a vista of crystals so far as to lose sight of the project in hand. </w:t>
      </w:r>
      <w:r w:rsidR="00085EC2">
        <w:rPr>
          <w:rFonts w:cs="Times New Roman"/>
        </w:rPr>
        <w:t>I</w:t>
      </w:r>
      <w:r w:rsidRPr="00CF724F">
        <w:rPr>
          <w:rFonts w:cs="Times New Roman"/>
        </w:rPr>
        <w:t>n this study I am concerned with the precise question of the bui</w:t>
      </w:r>
      <w:r w:rsidR="000161C5">
        <w:rPr>
          <w:rFonts w:cs="Times New Roman"/>
        </w:rPr>
        <w:t>lt infrastructure. As such, I</w:t>
      </w:r>
      <w:r w:rsidRPr="00CF724F">
        <w:rPr>
          <w:rFonts w:cs="Times New Roman"/>
        </w:rPr>
        <w:t xml:space="preserve"> hope</w:t>
      </w:r>
      <w:r w:rsidR="00553CF2">
        <w:rPr>
          <w:rFonts w:cs="Times New Roman"/>
        </w:rPr>
        <w:t xml:space="preserve"> to achieve some corroboration –</w:t>
      </w:r>
      <w:r w:rsidRPr="00CF724F">
        <w:rPr>
          <w:rFonts w:cs="Times New Roman"/>
        </w:rPr>
        <w:t xml:space="preserve"> or</w:t>
      </w:r>
      <w:r w:rsidR="00553CF2">
        <w:rPr>
          <w:rFonts w:cs="Times New Roman"/>
        </w:rPr>
        <w:t xml:space="preserve"> </w:t>
      </w:r>
      <w:r w:rsidRPr="00CF724F">
        <w:rPr>
          <w:rFonts w:cs="Times New Roman"/>
        </w:rPr>
        <w:t xml:space="preserve">‘truth’ – not about the entire NI sector, but about the specific localities and contexts in which I have conducted my research. It may be that these small nuggets of localised insight have wider implications for the field; but this would be matter for a wider piece of research. </w:t>
      </w:r>
    </w:p>
    <w:p w14:paraId="19438901" w14:textId="22E47123" w:rsidR="00D026BD" w:rsidRDefault="00C03E86" w:rsidP="00D026BD">
      <w:pPr>
        <w:spacing w:line="480" w:lineRule="auto"/>
        <w:ind w:firstLine="720"/>
        <w:rPr>
          <w:rFonts w:cs="Times New Roman"/>
        </w:rPr>
      </w:pPr>
      <w:r>
        <w:rPr>
          <w:rFonts w:cs="Times New Roman"/>
        </w:rPr>
        <w:t>With the concept of crystalliz</w:t>
      </w:r>
      <w:r w:rsidR="009A76E7" w:rsidRPr="00CF724F">
        <w:rPr>
          <w:rFonts w:cs="Times New Roman"/>
        </w:rPr>
        <w:t>ation in mi</w:t>
      </w:r>
      <w:r>
        <w:rPr>
          <w:rFonts w:cs="Times New Roman"/>
        </w:rPr>
        <w:t>nd, I wi</w:t>
      </w:r>
      <w:r w:rsidR="009A76E7" w:rsidRPr="00CF724F">
        <w:rPr>
          <w:rFonts w:cs="Times New Roman"/>
        </w:rPr>
        <w:t xml:space="preserve">ll organise my sample into categories, and will seek two sources for each category. I hope that this will allow for a dialogue between </w:t>
      </w:r>
      <w:r w:rsidR="009A76E7" w:rsidRPr="00CF724F">
        <w:rPr>
          <w:rFonts w:cs="Times New Roman"/>
        </w:rPr>
        <w:lastRenderedPageBreak/>
        <w:t>interviewees’ voices, whilst recognising that perspective is subjective and depends on particular contexts and viewpoints. I will aim for objectivity in my analysis. However, I will remain conscious that certain aspects of this sample will inevitably be refracted through my experience-based position a</w:t>
      </w:r>
      <w:bookmarkStart w:id="16" w:name="_Toc367019816"/>
      <w:r w:rsidR="00D026BD">
        <w:rPr>
          <w:rFonts w:cs="Times New Roman"/>
        </w:rPr>
        <w:t xml:space="preserve">s a practitioner in the field. </w:t>
      </w:r>
    </w:p>
    <w:p w14:paraId="794BD627" w14:textId="77777777" w:rsidR="00D2567D" w:rsidRPr="00D026BD" w:rsidRDefault="00D2567D" w:rsidP="00D026BD">
      <w:pPr>
        <w:spacing w:line="480" w:lineRule="auto"/>
        <w:ind w:firstLine="720"/>
        <w:rPr>
          <w:rFonts w:cs="Times New Roman"/>
        </w:rPr>
      </w:pPr>
    </w:p>
    <w:p w14:paraId="19438902" w14:textId="77777777" w:rsidR="00946105" w:rsidRDefault="009A76E7" w:rsidP="009F3488">
      <w:pPr>
        <w:pStyle w:val="Heading2"/>
        <w:rPr>
          <w:u w:val="single"/>
        </w:rPr>
      </w:pPr>
      <w:r w:rsidRPr="009F3488">
        <w:rPr>
          <w:u w:val="single"/>
        </w:rPr>
        <w:t>2.3 Delimitation of sample: the bell-wether model</w:t>
      </w:r>
      <w:bookmarkEnd w:id="16"/>
    </w:p>
    <w:p w14:paraId="19438903" w14:textId="77777777" w:rsidR="00A00DEF" w:rsidRPr="00A00DEF" w:rsidRDefault="00A00DEF" w:rsidP="00A00DEF"/>
    <w:p w14:paraId="19438904" w14:textId="7B45534F" w:rsidR="009A76E7" w:rsidRPr="00CF724F" w:rsidRDefault="009A76E7" w:rsidP="009A76E7">
      <w:pPr>
        <w:spacing w:line="480" w:lineRule="auto"/>
      </w:pPr>
      <w:r w:rsidRPr="00CF724F">
        <w:t xml:space="preserve">In approaching my fieldwork, I wished to find an appropriate method of determining my sample, to avoid a ‘scattergun’ approach. The OED defines a bell-wether as ‘the leading sheep of a flock, on whose </w:t>
      </w:r>
      <w:r w:rsidR="00C03E86">
        <w:t>neck a bell is hung’. I</w:t>
      </w:r>
      <w:r w:rsidRPr="00CF724F">
        <w:t>t cites a second figurative sense of the term as r</w:t>
      </w:r>
      <w:r w:rsidR="0074242E">
        <w:t>eferring to a ‘chief or leader’.</w:t>
      </w:r>
      <w:r w:rsidRPr="00CF724F">
        <w:t xml:space="preserve"> I do not wish to suggest that some youth theatre practitioners are ‘ahead of the pack’ in </w:t>
      </w:r>
      <w:r w:rsidR="00553CF2">
        <w:t>any competitive sense. A</w:t>
      </w:r>
      <w:r w:rsidRPr="00CF724F">
        <w:t>s Ben Cameron asserted</w:t>
      </w:r>
      <w:r w:rsidR="000161C5">
        <w:t xml:space="preserve"> in his keynote address at the </w:t>
      </w:r>
      <w:r w:rsidRPr="00CF724F">
        <w:t>A</w:t>
      </w:r>
      <w:r w:rsidR="000161C5">
        <w:t>ll-Ireland Arts Conference 2012</w:t>
      </w:r>
      <w:r w:rsidRPr="00CF724F">
        <w:t>, the concept of raw competition between arts providers is not helpful to the sector, particularly in this climate of reduced arts funding. Cameron posits instead that ‘co-opetition’ is key:</w:t>
      </w:r>
    </w:p>
    <w:p w14:paraId="19438905" w14:textId="77777777" w:rsidR="009A76E7" w:rsidRPr="00CF724F" w:rsidRDefault="009A76E7" w:rsidP="009A76E7">
      <w:pPr>
        <w:spacing w:line="240" w:lineRule="auto"/>
      </w:pPr>
    </w:p>
    <w:p w14:paraId="19438906" w14:textId="77777777" w:rsidR="009A76E7" w:rsidRPr="00CF724F" w:rsidRDefault="009A76E7" w:rsidP="00703544">
      <w:pPr>
        <w:spacing w:line="240" w:lineRule="auto"/>
        <w:ind w:left="1440"/>
      </w:pPr>
      <w:r w:rsidRPr="00EF5B69">
        <w:t xml:space="preserve">We must discover the power of bypassing competition in </w:t>
      </w:r>
      <w:r w:rsidR="00BC77F9" w:rsidRPr="00EF5B69">
        <w:t>favour</w:t>
      </w:r>
      <w:r w:rsidRPr="00EF5B69">
        <w:t xml:space="preserve"> of co-opetition, as Yale author Barry Nailbuff urges</w:t>
      </w:r>
      <w:r w:rsidR="00553CF2" w:rsidRPr="00EF5B69">
        <w:t xml:space="preserve"> </w:t>
      </w:r>
      <w:r w:rsidRPr="00EF5B69">
        <w:t>—</w:t>
      </w:r>
      <w:r w:rsidR="00553CF2" w:rsidRPr="00EF5B69">
        <w:t xml:space="preserve"> </w:t>
      </w:r>
      <w:r w:rsidRPr="00EF5B69">
        <w:t>arguing that we can continue to compete for a piece of a fixed or shrinking pie, or co-opetate to grow</w:t>
      </w:r>
      <w:r w:rsidRPr="00CF724F">
        <w:t xml:space="preserve"> the pie for us all, even as we continue to inevitably compete for a piece of it.</w:t>
      </w:r>
      <w:r w:rsidR="00420508">
        <w:rPr>
          <w:rStyle w:val="FootnoteReference"/>
        </w:rPr>
        <w:footnoteReference w:id="53"/>
      </w:r>
    </w:p>
    <w:p w14:paraId="19438907" w14:textId="77777777" w:rsidR="009A76E7" w:rsidRPr="00CF724F" w:rsidRDefault="009A76E7" w:rsidP="00703544">
      <w:pPr>
        <w:spacing w:line="240" w:lineRule="auto"/>
        <w:ind w:left="1440"/>
      </w:pPr>
    </w:p>
    <w:p w14:paraId="19438908" w14:textId="77777777" w:rsidR="009A76E7" w:rsidRPr="00CF724F" w:rsidRDefault="009A76E7" w:rsidP="009A76E7">
      <w:pPr>
        <w:spacing w:line="480" w:lineRule="auto"/>
      </w:pPr>
    </w:p>
    <w:p w14:paraId="19438909" w14:textId="77777777" w:rsidR="009A76E7" w:rsidRPr="00CF724F" w:rsidRDefault="009A76E7" w:rsidP="009A76E7">
      <w:pPr>
        <w:spacing w:line="480" w:lineRule="auto"/>
      </w:pPr>
      <w:r w:rsidRPr="00CF724F">
        <w:t>It is in this spirit of ‘co-opetition’, therefore, that I see good leadership as necessary to influence, motivate and effect change.</w:t>
      </w:r>
      <w:r w:rsidR="00AF487A">
        <w:t xml:space="preserve"> Cameron posits</w:t>
      </w:r>
      <w:r w:rsidR="00A84C4B">
        <w:t xml:space="preserve"> that we are currently in the midst of a cultural </w:t>
      </w:r>
      <w:r w:rsidR="00A84C4B">
        <w:lastRenderedPageBreak/>
        <w:t>reformation.</w:t>
      </w:r>
      <w:r w:rsidR="00A84C4B">
        <w:rPr>
          <w:rStyle w:val="FootnoteReference"/>
        </w:rPr>
        <w:footnoteReference w:id="54"/>
      </w:r>
      <w:r w:rsidRPr="00CF724F">
        <w:t xml:space="preserve"> </w:t>
      </w:r>
      <w:r w:rsidR="00670A32">
        <w:t xml:space="preserve"> Academic </w:t>
      </w:r>
      <w:r w:rsidRPr="00CF724F">
        <w:t>Sue Kay</w:t>
      </w:r>
      <w:r w:rsidR="00670A32">
        <w:t xml:space="preserve"> concurs with Cameron, suggesting </w:t>
      </w:r>
      <w:r w:rsidRPr="00CF724F">
        <w:t>that this</w:t>
      </w:r>
      <w:r w:rsidR="00446041">
        <w:t xml:space="preserve"> current</w:t>
      </w:r>
      <w:r w:rsidRPr="00CF724F">
        <w:t xml:space="preserve"> </w:t>
      </w:r>
      <w:r w:rsidR="00446041">
        <w:t>era</w:t>
      </w:r>
      <w:r w:rsidR="00A84C4B">
        <w:t xml:space="preserve"> of ‘</w:t>
      </w:r>
      <w:r w:rsidR="00A84C4B" w:rsidRPr="00446041">
        <w:t>fundamental cultural transformation’</w:t>
      </w:r>
      <w:r w:rsidR="00A84C4B">
        <w:t xml:space="preserve"> </w:t>
      </w:r>
      <w:r w:rsidRPr="00CF724F">
        <w:t>involves a ‘shift from the provision of culture to the particip</w:t>
      </w:r>
      <w:r w:rsidR="0074242E">
        <w:t>ation in and making of culture’.</w:t>
      </w:r>
      <w:r w:rsidR="006B293D">
        <w:rPr>
          <w:rStyle w:val="FootnoteReference"/>
        </w:rPr>
        <w:footnoteReference w:id="55"/>
      </w:r>
      <w:r w:rsidRPr="00CF724F">
        <w:t xml:space="preserve"> Kay suggests that leadership in the arts and cultural sector may no longer simply involve ‘stewardship of practices’, but may also now encompass the role of influencing and advocating for the nature of the practices themselves.</w:t>
      </w:r>
      <w:r w:rsidR="00A84C4B">
        <w:rPr>
          <w:rStyle w:val="FootnoteReference"/>
        </w:rPr>
        <w:footnoteReference w:id="56"/>
      </w:r>
      <w:r w:rsidRPr="00CF724F">
        <w:t xml:space="preserve"> </w:t>
      </w:r>
    </w:p>
    <w:p w14:paraId="1943890A" w14:textId="377FC8D2" w:rsidR="009A76E7" w:rsidRDefault="009A76E7" w:rsidP="009A76E7">
      <w:pPr>
        <w:spacing w:line="480" w:lineRule="auto"/>
        <w:ind w:firstLine="720"/>
      </w:pPr>
      <w:r w:rsidRPr="00CF724F">
        <w:t xml:space="preserve">In the light of these comments, I will interpret the concept of ‘the bell-wether’ as referring to individuals within the youth theatre sector who appear to be advancing the field in terms of </w:t>
      </w:r>
      <w:r w:rsidR="002235B9">
        <w:t>art form</w:t>
      </w:r>
      <w:r w:rsidRPr="00CF724F">
        <w:t xml:space="preserve"> development, innovative practice and advocacy. I use the term ‘leaders’ to refer not only to those involved in governance, but also to progressive practitioners including youth theatre facilitators, venue administrators, and, importantly, young</w:t>
      </w:r>
      <w:r w:rsidR="00137B55">
        <w:t xml:space="preserve"> theatre</w:t>
      </w:r>
      <w:r w:rsidRPr="00CF724F">
        <w:t xml:space="preserve"> artist</w:t>
      </w:r>
      <w:r w:rsidR="00137B55">
        <w:t>s</w:t>
      </w:r>
      <w:r w:rsidRPr="00CF724F">
        <w:t xml:space="preserve">. </w:t>
      </w:r>
    </w:p>
    <w:p w14:paraId="65EFDAAC" w14:textId="77777777" w:rsidR="00D2567D" w:rsidRPr="00CF724F" w:rsidRDefault="00D2567D" w:rsidP="009A76E7">
      <w:pPr>
        <w:spacing w:line="480" w:lineRule="auto"/>
        <w:ind w:firstLine="720"/>
      </w:pPr>
    </w:p>
    <w:p w14:paraId="1943890B" w14:textId="77777777" w:rsidR="009A76E7" w:rsidRPr="00157A56" w:rsidRDefault="009A76E7" w:rsidP="003F1F7C">
      <w:pPr>
        <w:pStyle w:val="Heading2"/>
        <w:rPr>
          <w:u w:val="single"/>
        </w:rPr>
      </w:pPr>
      <w:bookmarkStart w:id="17" w:name="_Toc367019817"/>
      <w:r w:rsidRPr="00157A56">
        <w:rPr>
          <w:u w:val="single"/>
        </w:rPr>
        <w:t>2.4 Categorisation of sample</w:t>
      </w:r>
      <w:bookmarkEnd w:id="17"/>
    </w:p>
    <w:p w14:paraId="1943890C" w14:textId="77777777" w:rsidR="003F1F7C" w:rsidRDefault="003F1F7C" w:rsidP="009A76E7">
      <w:pPr>
        <w:spacing w:line="480" w:lineRule="auto"/>
      </w:pPr>
    </w:p>
    <w:p w14:paraId="1943890D" w14:textId="77777777" w:rsidR="009A76E7" w:rsidRPr="00CF724F" w:rsidRDefault="009A76E7" w:rsidP="009A76E7">
      <w:pPr>
        <w:spacing w:line="480" w:lineRule="auto"/>
      </w:pPr>
      <w:r w:rsidRPr="00CF724F">
        <w:t>My sample will be organised into five categories, aiming</w:t>
      </w:r>
      <w:r w:rsidR="000161C5">
        <w:t xml:space="preserve"> to reflect a representative, though</w:t>
      </w:r>
      <w:r w:rsidRPr="00CF724F">
        <w:t xml:space="preserve"> by no means exhaustive</w:t>
      </w:r>
      <w:r w:rsidR="000161C5">
        <w:t>,</w:t>
      </w:r>
      <w:r w:rsidRPr="00CF724F">
        <w:t xml:space="preserve"> variety of perspectives on youth theatre.</w:t>
      </w:r>
    </w:p>
    <w:p w14:paraId="1943890E" w14:textId="77777777" w:rsidR="002C1A4E" w:rsidRPr="002C1A4E" w:rsidRDefault="009A76E7" w:rsidP="009A76E7">
      <w:pPr>
        <w:keepNext/>
        <w:keepLines/>
        <w:spacing w:before="200" w:after="0"/>
        <w:outlineLvl w:val="2"/>
        <w:rPr>
          <w:rFonts w:eastAsiaTheme="majorEastAsia" w:cstheme="majorBidi"/>
          <w:b/>
          <w:bCs/>
          <w:color w:val="00B050"/>
          <w:u w:val="single"/>
        </w:rPr>
      </w:pPr>
      <w:bookmarkStart w:id="18" w:name="_Toc367019818"/>
      <w:r w:rsidRPr="002C1A4E">
        <w:rPr>
          <w:rFonts w:eastAsiaTheme="majorEastAsia" w:cstheme="majorBidi"/>
          <w:b/>
          <w:bCs/>
          <w:color w:val="00B050"/>
          <w:u w:val="single"/>
        </w:rPr>
        <w:t>2.41 Youth theatre members</w:t>
      </w:r>
      <w:bookmarkEnd w:id="18"/>
    </w:p>
    <w:p w14:paraId="1943890F" w14:textId="1D95C2B5" w:rsidR="009A76E7" w:rsidRPr="00CF724F" w:rsidRDefault="009A76E7" w:rsidP="00D74EB0">
      <w:pPr>
        <w:spacing w:line="480" w:lineRule="auto"/>
      </w:pPr>
      <w:r w:rsidRPr="00CF724F">
        <w:t xml:space="preserve">UAYD’s youth membership strand is open to </w:t>
      </w:r>
      <w:r w:rsidR="00AE7BF3">
        <w:t>young people under the age of eighteen</w:t>
      </w:r>
      <w:r w:rsidRPr="00CF724F">
        <w:t xml:space="preserve">. Its strand of youth </w:t>
      </w:r>
      <w:r w:rsidRPr="000010BE">
        <w:rPr>
          <w:u w:val="single"/>
        </w:rPr>
        <w:t>theatre</w:t>
      </w:r>
      <w:r w:rsidRPr="00510DBD">
        <w:t xml:space="preserve"> </w:t>
      </w:r>
      <w:r w:rsidRPr="00CF724F">
        <w:t>membership is open to groups and organisat</w:t>
      </w:r>
      <w:r w:rsidR="00AE7BF3">
        <w:t>ions providing activities for eleven to twenty-five</w:t>
      </w:r>
      <w:r w:rsidRPr="00CF724F">
        <w:t xml:space="preserve"> year-o</w:t>
      </w:r>
      <w:r w:rsidR="00D2567D">
        <w:t>lds. Neither NAYD nor YTAS</w:t>
      </w:r>
      <w:r w:rsidRPr="00CF724F">
        <w:t xml:space="preserve"> offer a youth membership category. NAYD spec</w:t>
      </w:r>
      <w:r w:rsidR="00AE7BF3">
        <w:t>ifies the age range of twelve to twenty-five</w:t>
      </w:r>
      <w:r w:rsidR="00D2567D">
        <w:t xml:space="preserve"> for groups, and YTAS</w:t>
      </w:r>
      <w:r w:rsidRPr="00CF724F">
        <w:t xml:space="preserve"> does not specify any age restrictions. Many youth theatres have both junior and senior membership, with junior membership being open to children</w:t>
      </w:r>
      <w:r w:rsidRPr="00AD282E">
        <w:t>. Young at Art</w:t>
      </w:r>
      <w:r w:rsidR="00AE7BF3" w:rsidRPr="00AD282E">
        <w:t xml:space="preserve"> defines ‘ch</w:t>
      </w:r>
      <w:r w:rsidR="007C4CB6">
        <w:t>ildren’ as ages nought to ten</w:t>
      </w:r>
      <w:r w:rsidR="002C1A4E" w:rsidRPr="00AD282E">
        <w:t xml:space="preserve">, and </w:t>
      </w:r>
      <w:r w:rsidR="002C1A4E" w:rsidRPr="00AD282E">
        <w:lastRenderedPageBreak/>
        <w:t xml:space="preserve">‘young people’ as </w:t>
      </w:r>
      <w:r w:rsidR="002C1A4E" w:rsidRPr="007C4CB6">
        <w:t>ages</w:t>
      </w:r>
      <w:r w:rsidR="00C96F40" w:rsidRPr="007C4CB6">
        <w:t xml:space="preserve"> </w:t>
      </w:r>
      <w:r w:rsidR="007C4CB6" w:rsidRPr="007C4CB6">
        <w:t>eleven</w:t>
      </w:r>
      <w:r w:rsidR="00AE7BF3" w:rsidRPr="007C4CB6">
        <w:t xml:space="preserve"> to eighteen</w:t>
      </w:r>
      <w:r w:rsidRPr="007C4CB6">
        <w:t>.</w:t>
      </w:r>
      <w:r w:rsidR="0020580B" w:rsidRPr="007C4CB6">
        <w:rPr>
          <w:rStyle w:val="FootnoteReference"/>
        </w:rPr>
        <w:footnoteReference w:id="57"/>
      </w:r>
      <w:r w:rsidR="00AE7BF3" w:rsidRPr="007C4CB6">
        <w:t xml:space="preserve"> Given Young at Art’s fifteen</w:t>
      </w:r>
      <w:r w:rsidRPr="007C4CB6">
        <w:t xml:space="preserve">-year history of youth arts practice in Belfast, and its current position as a ‘bell-wether’ in the NI sector, I will align myself with their delimitation of this field. I will interpret </w:t>
      </w:r>
      <w:r w:rsidR="007C4CB6">
        <w:t>‘</w:t>
      </w:r>
      <w:r w:rsidRPr="007C4CB6">
        <w:t>young people</w:t>
      </w:r>
      <w:r w:rsidR="007C4CB6">
        <w:t>’</w:t>
      </w:r>
      <w:r w:rsidRPr="007C4CB6">
        <w:t xml:space="preserve"> as ref</w:t>
      </w:r>
      <w:r w:rsidR="007C4CB6" w:rsidRPr="007C4CB6">
        <w:t>erring to ages eleven</w:t>
      </w:r>
      <w:r w:rsidR="00AE7BF3" w:rsidRPr="007C4CB6">
        <w:t xml:space="preserve"> to eighteen</w:t>
      </w:r>
      <w:r w:rsidRPr="007C4CB6">
        <w:t>. Within</w:t>
      </w:r>
      <w:r w:rsidRPr="00AD282E">
        <w:t xml:space="preserve"> this age range, individuals</w:t>
      </w:r>
      <w:r w:rsidRPr="00CF724F">
        <w:t xml:space="preserve"> are more likely to engage in activities of their own volition, rather than in accordance with their parents’ wishes. However, they are not legally adults, and are less likely to be financially independent or have access to their own means of transport </w:t>
      </w:r>
      <w:r w:rsidR="003F1F7C">
        <w:t>(a</w:t>
      </w:r>
      <w:r w:rsidR="00AE7BF3">
        <w:t>lthough some privileged seventeen</w:t>
      </w:r>
      <w:r w:rsidR="000161C5">
        <w:t>-year-</w:t>
      </w:r>
      <w:r w:rsidR="003F1F7C">
        <w:t>olds do have cars!)</w:t>
      </w:r>
      <w:r w:rsidR="002C1A4E">
        <w:t>.</w:t>
      </w:r>
    </w:p>
    <w:p w14:paraId="19438910" w14:textId="77777777" w:rsidR="009A76E7" w:rsidRPr="00CF724F" w:rsidRDefault="009A76E7" w:rsidP="009A76E7">
      <w:pPr>
        <w:spacing w:line="480" w:lineRule="auto"/>
      </w:pPr>
      <w:r w:rsidRPr="00CF724F">
        <w:tab/>
        <w:t>I will engage with two youth theatre groups, endeavouring to work with an equal or near-equal number of participants from each. These will be groups operating in rural ar</w:t>
      </w:r>
      <w:r w:rsidR="002C1A4E">
        <w:t>eas, as defined in C</w:t>
      </w:r>
      <w:r w:rsidRPr="00CF724F">
        <w:t xml:space="preserve">hapter 1 as areas in the countryside which may suffer from a sense of isolation. </w:t>
      </w:r>
    </w:p>
    <w:p w14:paraId="19438911" w14:textId="77777777" w:rsidR="009A76E7" w:rsidRPr="002C1A4E" w:rsidRDefault="00202392" w:rsidP="009A76E7">
      <w:pPr>
        <w:keepNext/>
        <w:keepLines/>
        <w:spacing w:before="200" w:after="0"/>
        <w:outlineLvl w:val="2"/>
        <w:rPr>
          <w:rFonts w:eastAsiaTheme="majorEastAsia" w:cstheme="majorBidi"/>
          <w:b/>
          <w:bCs/>
          <w:color w:val="00B050"/>
          <w:u w:val="single"/>
        </w:rPr>
      </w:pPr>
      <w:bookmarkStart w:id="19" w:name="_Toc367019819"/>
      <w:r w:rsidRPr="002C1A4E">
        <w:rPr>
          <w:rFonts w:eastAsiaTheme="majorEastAsia" w:cstheme="majorBidi"/>
          <w:b/>
          <w:bCs/>
          <w:color w:val="00B050"/>
          <w:u w:val="single"/>
        </w:rPr>
        <w:t>2.42 Venue m</w:t>
      </w:r>
      <w:r w:rsidR="009A76E7" w:rsidRPr="002C1A4E">
        <w:rPr>
          <w:rFonts w:eastAsiaTheme="majorEastAsia" w:cstheme="majorBidi"/>
          <w:b/>
          <w:bCs/>
          <w:color w:val="00B050"/>
          <w:u w:val="single"/>
        </w:rPr>
        <w:t>anagers</w:t>
      </w:r>
      <w:bookmarkEnd w:id="19"/>
    </w:p>
    <w:p w14:paraId="19438912" w14:textId="6C359084" w:rsidR="009A76E7" w:rsidRPr="00CF724F" w:rsidRDefault="009A76E7" w:rsidP="009A76E7">
      <w:pPr>
        <w:spacing w:line="480" w:lineRule="auto"/>
      </w:pPr>
      <w:r w:rsidRPr="00CF724F">
        <w:t>I will interview managers of two arts venues</w:t>
      </w:r>
      <w:r w:rsidR="007C4CB6">
        <w:t xml:space="preserve"> in small towns or villages</w:t>
      </w:r>
      <w:r w:rsidRPr="00CF724F">
        <w:t xml:space="preserve"> which have thei</w:t>
      </w:r>
      <w:r w:rsidR="002E1FC5">
        <w:t>r own in-house youth theatres.</w:t>
      </w:r>
      <w:r w:rsidRPr="00CF724F">
        <w:t xml:space="preserve"> As ACNI’s </w:t>
      </w:r>
      <w:r w:rsidRPr="00CF724F">
        <w:rPr>
          <w:i/>
        </w:rPr>
        <w:t>Standing Ovation</w:t>
      </w:r>
      <w:r w:rsidRPr="00CF724F">
        <w:t xml:space="preserve"> focuses on local authority venues, I will endeavour to provide a small counterpoint by </w:t>
      </w:r>
      <w:r w:rsidR="004F0D52">
        <w:t>focusing</w:t>
      </w:r>
      <w:r w:rsidRPr="00CF724F">
        <w:t xml:space="preserve"> on independent community-run facilities. By this I am referring to dedicated arts venues which have been established by residents of a particular locality either through the efforts of dedicated (‘bell-wether’) individuals or through a popular campaign – or, as is often the case,  through a combination of both.</w:t>
      </w:r>
    </w:p>
    <w:p w14:paraId="19438913" w14:textId="1DE37605" w:rsidR="009A76E7" w:rsidRPr="00CF724F" w:rsidRDefault="009A76E7" w:rsidP="003F1F7C">
      <w:pPr>
        <w:spacing w:line="480" w:lineRule="auto"/>
        <w:ind w:firstLine="720"/>
      </w:pPr>
      <w:r w:rsidRPr="00CF724F">
        <w:t>I w</w:t>
      </w:r>
      <w:r w:rsidR="007C4CB6">
        <w:t>ill also include the Riverside T</w:t>
      </w:r>
      <w:r w:rsidRPr="00CF724F">
        <w:t>heatre as a third party in this category. The Riverside is not strictly rural: it is situated on the outskirts of the large town of Coleraine. However, it occupies a unique position as NI’s only university-run theatre with its own in-house youth theatre group. Furthermore, the Riverside Yo</w:t>
      </w:r>
      <w:r w:rsidR="00991468">
        <w:t>uth Theatre draws a sizeable 20 per cent</w:t>
      </w:r>
      <w:r w:rsidRPr="00CF724F">
        <w:t xml:space="preserve"> of its </w:t>
      </w:r>
      <w:r w:rsidRPr="00CF724F">
        <w:lastRenderedPageBreak/>
        <w:t>membership from small towns and</w:t>
      </w:r>
      <w:r w:rsidR="002C1A4E">
        <w:t xml:space="preserve"> villages.</w:t>
      </w:r>
      <w:r w:rsidR="002C1A4E">
        <w:rPr>
          <w:rStyle w:val="FootnoteReference"/>
        </w:rPr>
        <w:footnoteReference w:id="58"/>
      </w:r>
      <w:r w:rsidR="002C1A4E">
        <w:t xml:space="preserve"> </w:t>
      </w:r>
      <w:r w:rsidR="007C4CB6">
        <w:t>It</w:t>
      </w:r>
      <w:r w:rsidR="003F1F7C" w:rsidRPr="003F1F7C">
        <w:t xml:space="preserve"> may</w:t>
      </w:r>
      <w:r w:rsidR="007C4CB6">
        <w:t xml:space="preserve"> therefore</w:t>
      </w:r>
      <w:r w:rsidR="003F1F7C" w:rsidRPr="003F1F7C">
        <w:t xml:space="preserve"> provide interesting points of comparison with the other two venues</w:t>
      </w:r>
      <w:r w:rsidR="003F1F7C">
        <w:t>.</w:t>
      </w:r>
    </w:p>
    <w:p w14:paraId="19438914" w14:textId="77777777" w:rsidR="009A76E7" w:rsidRPr="00137B55" w:rsidRDefault="009A76E7" w:rsidP="009A76E7">
      <w:pPr>
        <w:keepNext/>
        <w:keepLines/>
        <w:spacing w:before="200" w:after="0"/>
        <w:outlineLvl w:val="2"/>
        <w:rPr>
          <w:rFonts w:eastAsiaTheme="majorEastAsia" w:cstheme="majorBidi"/>
          <w:bCs/>
          <w:color w:val="00B050"/>
          <w:u w:val="single"/>
        </w:rPr>
      </w:pPr>
      <w:bookmarkStart w:id="20" w:name="_Toc367019820"/>
      <w:r w:rsidRPr="002C1A4E">
        <w:rPr>
          <w:rFonts w:eastAsiaTheme="majorEastAsia" w:cstheme="majorBidi"/>
          <w:b/>
          <w:bCs/>
          <w:color w:val="00B050"/>
          <w:u w:val="single"/>
        </w:rPr>
        <w:t>2</w:t>
      </w:r>
      <w:r w:rsidRPr="00137B55">
        <w:rPr>
          <w:rFonts w:eastAsiaTheme="majorEastAsia" w:cstheme="majorBidi"/>
          <w:bCs/>
          <w:color w:val="00B050"/>
          <w:u w:val="single"/>
        </w:rPr>
        <w:t>.43 Youth theatre facilitators</w:t>
      </w:r>
      <w:bookmarkEnd w:id="20"/>
    </w:p>
    <w:p w14:paraId="19438915" w14:textId="77777777" w:rsidR="009A76E7" w:rsidRPr="00137B55" w:rsidRDefault="009A76E7" w:rsidP="009A76E7">
      <w:pPr>
        <w:spacing w:line="480" w:lineRule="auto"/>
      </w:pPr>
      <w:r w:rsidRPr="00137B55">
        <w:t>I will interview two youth theatre facilitators currently running their own gr</w:t>
      </w:r>
      <w:r w:rsidR="00D44B7C" w:rsidRPr="00137B55">
        <w:t>oups in small towns or villages</w:t>
      </w:r>
      <w:r w:rsidRPr="00137B55">
        <w:t>. I will endeavour to include the perspective of a practitioner who hires workshop and performance space from a community venue</w:t>
      </w:r>
      <w:r w:rsidR="00D44B7C" w:rsidRPr="00137B55">
        <w:t xml:space="preserve">, and the perspective of a practitioner who is attached to a dedicated arts space. </w:t>
      </w:r>
    </w:p>
    <w:p w14:paraId="19438916" w14:textId="77777777" w:rsidR="009A76E7" w:rsidRPr="00137B55" w:rsidRDefault="009A76E7" w:rsidP="009A76E7">
      <w:pPr>
        <w:keepNext/>
        <w:keepLines/>
        <w:spacing w:before="200" w:after="0"/>
        <w:outlineLvl w:val="2"/>
        <w:rPr>
          <w:rFonts w:eastAsiaTheme="majorEastAsia" w:cstheme="majorBidi"/>
          <w:bCs/>
          <w:color w:val="00B050"/>
          <w:u w:val="single"/>
        </w:rPr>
      </w:pPr>
      <w:bookmarkStart w:id="21" w:name="_Toc367019821"/>
      <w:r w:rsidRPr="00137B55">
        <w:rPr>
          <w:rFonts w:eastAsiaTheme="majorEastAsia" w:cstheme="majorBidi"/>
          <w:bCs/>
          <w:color w:val="00B050"/>
          <w:u w:val="single"/>
        </w:rPr>
        <w:t>2.44 Young artists from rural backgrounds</w:t>
      </w:r>
      <w:bookmarkEnd w:id="21"/>
    </w:p>
    <w:p w14:paraId="19438917" w14:textId="4DF91707" w:rsidR="009A76E7" w:rsidRPr="00137B55" w:rsidRDefault="009A76E7" w:rsidP="004B5D81">
      <w:pPr>
        <w:spacing w:line="480" w:lineRule="auto"/>
      </w:pPr>
      <w:r w:rsidRPr="00137B55">
        <w:t xml:space="preserve"> Although UAYD’s youth membership stops at age </w:t>
      </w:r>
      <w:r w:rsidR="00AE7BF3" w:rsidRPr="00137B55">
        <w:t>eighteen</w:t>
      </w:r>
      <w:r w:rsidRPr="00137B55">
        <w:t>, its youth theatre membership is</w:t>
      </w:r>
      <w:r w:rsidRPr="00CF724F">
        <w:t xml:space="preserve"> open to groups workin</w:t>
      </w:r>
      <w:r w:rsidR="00AE7BF3">
        <w:t>g with young people up to age twenty-five</w:t>
      </w:r>
      <w:r w:rsidRPr="00CF724F">
        <w:t>. However, this is not my prime motive for including a category entitled ‘young artists’. Whilst I will confine this ca</w:t>
      </w:r>
      <w:r w:rsidR="00AE7BF3">
        <w:t>tegory to individuals aged eighteen to twenty-five</w:t>
      </w:r>
      <w:r w:rsidRPr="00CF724F">
        <w:t xml:space="preserve">, I do not propose to interview current youth theatre group participants in this age bracket. Instead, I wish to explore the progression from </w:t>
      </w:r>
      <w:r w:rsidR="007C4CB6">
        <w:t>youth theatre activity to third-</w:t>
      </w:r>
      <w:r w:rsidRPr="00CF724F">
        <w:t>level drama study and/or careers in the professional theatre sector. I will focus on individuals who grew up in small towns or villages and who are currently studying</w:t>
      </w:r>
      <w:r w:rsidR="00D2567D">
        <w:t xml:space="preserve"> </w:t>
      </w:r>
      <w:r w:rsidR="00D2567D" w:rsidRPr="00137B55">
        <w:t>drama</w:t>
      </w:r>
      <w:r w:rsidRPr="00137B55">
        <w:t xml:space="preserve"> or working in theatre. </w:t>
      </w:r>
    </w:p>
    <w:p w14:paraId="19438918" w14:textId="77777777" w:rsidR="009A76E7" w:rsidRPr="00137B55" w:rsidRDefault="009A76E7" w:rsidP="009A76E7">
      <w:pPr>
        <w:keepNext/>
        <w:keepLines/>
        <w:spacing w:before="200" w:after="0"/>
        <w:outlineLvl w:val="2"/>
        <w:rPr>
          <w:rFonts w:asciiTheme="majorHAnsi" w:eastAsiaTheme="majorEastAsia" w:hAnsiTheme="majorHAnsi" w:cstheme="majorBidi"/>
          <w:bCs/>
          <w:color w:val="00B050"/>
          <w:u w:val="single"/>
        </w:rPr>
      </w:pPr>
      <w:bookmarkStart w:id="22" w:name="_Toc367019822"/>
      <w:r w:rsidRPr="00137B55">
        <w:rPr>
          <w:rFonts w:asciiTheme="majorHAnsi" w:eastAsiaTheme="majorEastAsia" w:hAnsiTheme="majorHAnsi" w:cstheme="majorBidi"/>
          <w:bCs/>
          <w:color w:val="00B050"/>
          <w:u w:val="single"/>
        </w:rPr>
        <w:t>2.45 Representatives from funding and umbrella bodies</w:t>
      </w:r>
      <w:bookmarkEnd w:id="22"/>
    </w:p>
    <w:p w14:paraId="19438919" w14:textId="77777777" w:rsidR="00510DBD" w:rsidRDefault="009A76E7" w:rsidP="0064780E">
      <w:pPr>
        <w:spacing w:line="480" w:lineRule="auto"/>
      </w:pPr>
      <w:r w:rsidRPr="00137B55">
        <w:t>The inclusion of perspectives from the Arts Council and UAYD is essential</w:t>
      </w:r>
      <w:r w:rsidRPr="00CF724F">
        <w:t xml:space="preserve"> to this research. </w:t>
      </w:r>
      <w:r w:rsidRPr="000010BE">
        <w:t xml:space="preserve">The Arts Council </w:t>
      </w:r>
      <w:r w:rsidR="00D94D0E" w:rsidRPr="000010BE">
        <w:t xml:space="preserve">is shortly to issue NI’s first ever </w:t>
      </w:r>
      <w:r w:rsidR="00510DBD">
        <w:t>‘</w:t>
      </w:r>
      <w:r w:rsidR="00D94D0E" w:rsidRPr="000010BE">
        <w:t>Youth Arts Strategy</w:t>
      </w:r>
      <w:r w:rsidR="00510DBD">
        <w:t>’</w:t>
      </w:r>
      <w:r w:rsidR="00D94D0E" w:rsidRPr="000010BE">
        <w:t xml:space="preserve">, </w:t>
      </w:r>
      <w:r w:rsidRPr="000010BE">
        <w:t>and UAYD is the network and support body for the</w:t>
      </w:r>
      <w:r w:rsidR="000010BE">
        <w:t xml:space="preserve"> youth theatre</w:t>
      </w:r>
      <w:r w:rsidRPr="000010BE">
        <w:t xml:space="preserve"> sector.</w:t>
      </w:r>
      <w:bookmarkStart w:id="23" w:name="_Toc367019823"/>
      <w:r w:rsidR="0064780E">
        <w:t xml:space="preserve"> </w:t>
      </w:r>
    </w:p>
    <w:p w14:paraId="1943891A" w14:textId="77777777" w:rsidR="0064780E" w:rsidRDefault="0064780E" w:rsidP="0064780E">
      <w:pPr>
        <w:spacing w:line="480" w:lineRule="auto"/>
      </w:pPr>
    </w:p>
    <w:p w14:paraId="67F53F22" w14:textId="77777777" w:rsidR="007C4CB6" w:rsidRDefault="007C4CB6" w:rsidP="0064780E">
      <w:pPr>
        <w:spacing w:line="480" w:lineRule="auto"/>
      </w:pPr>
    </w:p>
    <w:p w14:paraId="4683E227" w14:textId="77777777" w:rsidR="007C4CB6" w:rsidRPr="0064780E" w:rsidRDefault="007C4CB6" w:rsidP="0064780E">
      <w:pPr>
        <w:spacing w:line="480" w:lineRule="auto"/>
      </w:pPr>
    </w:p>
    <w:p w14:paraId="1943891B" w14:textId="77777777" w:rsidR="009A76E7" w:rsidRPr="00157A56" w:rsidRDefault="009A76E7" w:rsidP="004B5D81">
      <w:pPr>
        <w:pStyle w:val="Heading2"/>
        <w:rPr>
          <w:u w:val="single"/>
        </w:rPr>
      </w:pPr>
      <w:r w:rsidRPr="00157A56">
        <w:rPr>
          <w:u w:val="single"/>
        </w:rPr>
        <w:lastRenderedPageBreak/>
        <w:t>2.5 Research methodology</w:t>
      </w:r>
      <w:bookmarkEnd w:id="23"/>
    </w:p>
    <w:p w14:paraId="1943891C" w14:textId="77777777" w:rsidR="009A76E7" w:rsidRPr="00CF724F" w:rsidRDefault="009A76E7" w:rsidP="009A76E7"/>
    <w:p w14:paraId="1943891D" w14:textId="77777777" w:rsidR="009A76E7" w:rsidRPr="002C1A4E" w:rsidRDefault="009A76E7" w:rsidP="009A76E7">
      <w:pPr>
        <w:keepNext/>
        <w:keepLines/>
        <w:spacing w:before="200" w:after="0"/>
        <w:outlineLvl w:val="2"/>
        <w:rPr>
          <w:rFonts w:eastAsiaTheme="majorEastAsia" w:cstheme="majorBidi"/>
          <w:b/>
          <w:bCs/>
          <w:color w:val="00B050"/>
          <w:u w:val="single"/>
        </w:rPr>
      </w:pPr>
      <w:bookmarkStart w:id="24" w:name="_Toc367019824"/>
      <w:r w:rsidRPr="002C1A4E">
        <w:rPr>
          <w:rFonts w:eastAsiaTheme="majorEastAsia" w:cstheme="majorBidi"/>
          <w:b/>
          <w:bCs/>
          <w:color w:val="00B050"/>
          <w:u w:val="single"/>
        </w:rPr>
        <w:t>2.51 Consultation drama workshops</w:t>
      </w:r>
      <w:bookmarkEnd w:id="24"/>
    </w:p>
    <w:p w14:paraId="1943891E" w14:textId="132E8CF3" w:rsidR="009A76E7" w:rsidRPr="00CF724F" w:rsidRDefault="009A76E7" w:rsidP="009A76E7">
      <w:pPr>
        <w:spacing w:line="480" w:lineRule="auto"/>
      </w:pPr>
      <w:r w:rsidRPr="00CF724F">
        <w:t xml:space="preserve">In engaging with youth theatre members, I will employ the method of consultation drama workshops. This is a useful and fun way of capturing the opinions of a group without the use of evaluation forms. </w:t>
      </w:r>
      <w:r w:rsidR="00C24492" w:rsidRPr="00C24492">
        <w:t>See Appendix p.1 and p.21</w:t>
      </w:r>
      <w:r w:rsidRPr="00C24492">
        <w:t xml:space="preserve"> for details of these games.</w:t>
      </w:r>
      <w:r w:rsidRPr="00CF724F">
        <w:t xml:space="preserve"> As the games rely on physical responses to ‘yes/no’ statements, I will use the results to generate a small amount of quantitative evidence. I will also record participants’ comments during the game</w:t>
      </w:r>
      <w:r w:rsidR="00D44B7C">
        <w:t>.</w:t>
      </w:r>
      <w:r w:rsidR="00553CF2">
        <w:t xml:space="preserve"> T</w:t>
      </w:r>
      <w:r w:rsidRPr="00CF724F">
        <w:t>his method requires two facilitators: one to lead the game, and the other t</w:t>
      </w:r>
      <w:r w:rsidR="00D44B7C">
        <w:t>o document</w:t>
      </w:r>
      <w:r w:rsidRPr="00CF724F">
        <w:t xml:space="preserve">. I will lead the game and will ask the group’s own facilitator to document the young </w:t>
      </w:r>
      <w:r w:rsidR="002235B9">
        <w:t>people’s</w:t>
      </w:r>
      <w:r w:rsidRPr="00CF724F">
        <w:t xml:space="preserve"> responses. </w:t>
      </w:r>
    </w:p>
    <w:p w14:paraId="1943891F" w14:textId="77777777" w:rsidR="009A76E7" w:rsidRPr="002C1A4E" w:rsidRDefault="009A76E7" w:rsidP="009A76E7">
      <w:pPr>
        <w:keepNext/>
        <w:keepLines/>
        <w:spacing w:before="200" w:after="0"/>
        <w:outlineLvl w:val="2"/>
        <w:rPr>
          <w:rFonts w:eastAsiaTheme="majorEastAsia" w:cstheme="majorBidi"/>
          <w:b/>
          <w:bCs/>
          <w:color w:val="00B050"/>
          <w:u w:val="single"/>
        </w:rPr>
      </w:pPr>
      <w:bookmarkStart w:id="25" w:name="_Toc367019825"/>
      <w:r w:rsidRPr="002C1A4E">
        <w:rPr>
          <w:rFonts w:eastAsiaTheme="majorEastAsia" w:cstheme="majorBidi"/>
          <w:b/>
          <w:bCs/>
          <w:color w:val="00B050"/>
          <w:u w:val="single"/>
        </w:rPr>
        <w:t>2.52 Semi-structured interviews</w:t>
      </w:r>
      <w:bookmarkEnd w:id="25"/>
    </w:p>
    <w:p w14:paraId="19438920" w14:textId="77777777" w:rsidR="009A76E7" w:rsidRPr="00CF724F" w:rsidRDefault="009A76E7" w:rsidP="009A76E7">
      <w:pPr>
        <w:spacing w:line="480" w:lineRule="auto"/>
      </w:pPr>
      <w:r w:rsidRPr="00CF724F">
        <w:t>I will conduct semi-structured interviews with all the individuals in my sample. Educational researcher Nigel Newton explains:</w:t>
      </w:r>
    </w:p>
    <w:p w14:paraId="19438921" w14:textId="77777777" w:rsidR="009A76E7" w:rsidRPr="00CF724F" w:rsidRDefault="009A76E7" w:rsidP="009A76E7">
      <w:pPr>
        <w:spacing w:line="480" w:lineRule="auto"/>
      </w:pPr>
    </w:p>
    <w:p w14:paraId="19438922" w14:textId="77777777" w:rsidR="009A76E7" w:rsidRDefault="009A76E7" w:rsidP="000010BE">
      <w:pPr>
        <w:spacing w:line="240" w:lineRule="auto"/>
        <w:ind w:left="1440"/>
      </w:pPr>
      <w:r w:rsidRPr="00CF724F">
        <w:t>A useful concept in describing types of interview is the continuum; any particular interview can be placed somewhere between ‘unstructured’ and ‘structured’. The ‘unstructured’ pole is closer to observation while the ‘structured’ use of ‘closed’ questions is similar to types of questionnaire.</w:t>
      </w:r>
      <w:r w:rsidR="00A84C4B">
        <w:rPr>
          <w:rStyle w:val="FootnoteReference"/>
        </w:rPr>
        <w:footnoteReference w:id="59"/>
      </w:r>
    </w:p>
    <w:p w14:paraId="19438923" w14:textId="77777777" w:rsidR="002E1FC5" w:rsidRPr="00CF724F" w:rsidRDefault="002E1FC5" w:rsidP="009A76E7">
      <w:pPr>
        <w:spacing w:line="240" w:lineRule="auto"/>
      </w:pPr>
    </w:p>
    <w:p w14:paraId="19438924" w14:textId="77777777" w:rsidR="009A76E7" w:rsidRPr="00CF724F" w:rsidRDefault="009A76E7" w:rsidP="009A76E7">
      <w:pPr>
        <w:spacing w:line="240" w:lineRule="auto"/>
        <w:ind w:firstLine="720"/>
        <w:rPr>
          <w:rFonts w:cs="Times New Roman"/>
        </w:rPr>
      </w:pPr>
    </w:p>
    <w:p w14:paraId="19438925" w14:textId="70C50D78" w:rsidR="00201895" w:rsidRDefault="000010BE" w:rsidP="009A76E7">
      <w:pPr>
        <w:spacing w:line="480" w:lineRule="auto"/>
        <w:rPr>
          <w:rFonts w:cs="Times New Roman"/>
        </w:rPr>
      </w:pPr>
      <w:r>
        <w:rPr>
          <w:rFonts w:cs="Times New Roman"/>
        </w:rPr>
        <w:t>I will place my interviews near</w:t>
      </w:r>
      <w:r w:rsidR="009A76E7" w:rsidRPr="00CF724F">
        <w:rPr>
          <w:rFonts w:cs="Times New Roman"/>
        </w:rPr>
        <w:t xml:space="preserve"> the middle of this continuum, though closer to the ‘unstructured’ pole. Closed questions may inhibit the generation of insights into what is an under-researched field. However, I do not propose to have a social conversation with interviewees. I will </w:t>
      </w:r>
      <w:r w:rsidR="00D3711E" w:rsidRPr="00CF724F">
        <w:rPr>
          <w:rFonts w:cs="Times New Roman"/>
        </w:rPr>
        <w:t xml:space="preserve">prepare </w:t>
      </w:r>
      <w:r w:rsidR="00D3711E" w:rsidRPr="00AE7BF3">
        <w:rPr>
          <w:rFonts w:cs="Times New Roman"/>
        </w:rPr>
        <w:t>five</w:t>
      </w:r>
      <w:r w:rsidR="001610CA">
        <w:rPr>
          <w:rFonts w:cs="Times New Roman"/>
        </w:rPr>
        <w:t xml:space="preserve"> to six</w:t>
      </w:r>
      <w:r w:rsidR="009A76E7" w:rsidRPr="00AE7BF3">
        <w:rPr>
          <w:rFonts w:cs="Times New Roman"/>
        </w:rPr>
        <w:t xml:space="preserve"> areas of interest</w:t>
      </w:r>
      <w:r w:rsidR="009727FD">
        <w:rPr>
          <w:rFonts w:cs="Times New Roman"/>
        </w:rPr>
        <w:t xml:space="preserve"> in advance of each interview </w:t>
      </w:r>
      <w:r w:rsidR="00C24492" w:rsidRPr="00C24492">
        <w:rPr>
          <w:rFonts w:cs="Times New Roman"/>
        </w:rPr>
        <w:t>(see Appendix p. 15</w:t>
      </w:r>
      <w:r w:rsidR="00472F22">
        <w:rPr>
          <w:rFonts w:cs="Times New Roman"/>
        </w:rPr>
        <w:t xml:space="preserve">), </w:t>
      </w:r>
      <w:r w:rsidR="009A76E7" w:rsidRPr="00CF724F">
        <w:rPr>
          <w:rFonts w:cs="Times New Roman"/>
        </w:rPr>
        <w:t xml:space="preserve">but will allow each interviewee space to air their views on other areas which they feel may be relevant to my </w:t>
      </w:r>
      <w:r w:rsidR="009A76E7" w:rsidRPr="00CF724F">
        <w:rPr>
          <w:rFonts w:cs="Times New Roman"/>
        </w:rPr>
        <w:lastRenderedPageBreak/>
        <w:t>research question. As Taylor r</w:t>
      </w:r>
      <w:r w:rsidR="00102693">
        <w:rPr>
          <w:rFonts w:cs="Times New Roman"/>
        </w:rPr>
        <w:t>efers to the ‘art’ of crystalliz</w:t>
      </w:r>
      <w:r w:rsidR="009A76E7" w:rsidRPr="00CF724F">
        <w:rPr>
          <w:rFonts w:cs="Times New Roman"/>
        </w:rPr>
        <w:t xml:space="preserve">ation, so might one refer to the ‘art’ of a semi-structured interview: this will not be an exact science. </w:t>
      </w:r>
    </w:p>
    <w:p w14:paraId="5B19DD43" w14:textId="0549145D" w:rsidR="009A76E7" w:rsidRPr="00CF724F" w:rsidRDefault="00201895" w:rsidP="00201895">
      <w:pPr>
        <w:rPr>
          <w:rFonts w:cs="Times New Roman"/>
        </w:rPr>
      </w:pPr>
      <w:r>
        <w:rPr>
          <w:rFonts w:cs="Times New Roman"/>
        </w:rPr>
        <w:br w:type="page"/>
      </w:r>
    </w:p>
    <w:p w14:paraId="19438929" w14:textId="77777777" w:rsidR="009A76E7" w:rsidRDefault="00565975" w:rsidP="00201895">
      <w:pPr>
        <w:pStyle w:val="Heading1"/>
        <w:jc w:val="center"/>
        <w:rPr>
          <w:sz w:val="52"/>
          <w:szCs w:val="52"/>
          <w:lang w:eastAsia="en-GB"/>
        </w:rPr>
      </w:pPr>
      <w:bookmarkStart w:id="26" w:name="_Toc367019826"/>
      <w:r w:rsidRPr="00565975">
        <w:rPr>
          <w:sz w:val="52"/>
          <w:szCs w:val="52"/>
          <w:lang w:eastAsia="en-GB"/>
        </w:rPr>
        <w:lastRenderedPageBreak/>
        <w:t>CHAPTER 3</w:t>
      </w:r>
      <w:r w:rsidR="009A76E7" w:rsidRPr="00565975">
        <w:rPr>
          <w:sz w:val="52"/>
          <w:szCs w:val="52"/>
          <w:lang w:eastAsia="en-GB"/>
        </w:rPr>
        <w:t xml:space="preserve">                                          RESULTS OF FIELDWORK</w:t>
      </w:r>
      <w:bookmarkEnd w:id="26"/>
    </w:p>
    <w:p w14:paraId="1943892A" w14:textId="77777777" w:rsidR="000010BE" w:rsidRPr="000010BE" w:rsidRDefault="000010BE" w:rsidP="000010BE">
      <w:pPr>
        <w:rPr>
          <w:lang w:eastAsia="en-GB"/>
        </w:rPr>
      </w:pPr>
    </w:p>
    <w:p w14:paraId="1943892B" w14:textId="77777777" w:rsidR="009A76E7" w:rsidRDefault="00956814" w:rsidP="004A6E39">
      <w:pPr>
        <w:spacing w:line="480" w:lineRule="auto"/>
        <w:rPr>
          <w:lang w:eastAsia="en-GB"/>
        </w:rPr>
      </w:pPr>
      <w:r>
        <w:rPr>
          <w:lang w:eastAsia="en-GB"/>
        </w:rPr>
        <w:t>In this chapter</w:t>
      </w:r>
      <w:r w:rsidR="009A76E7" w:rsidRPr="009A76E7">
        <w:rPr>
          <w:lang w:eastAsia="en-GB"/>
        </w:rPr>
        <w:t xml:space="preserve"> I will outline specific circumstances which may</w:t>
      </w:r>
      <w:r>
        <w:rPr>
          <w:lang w:eastAsia="en-GB"/>
        </w:rPr>
        <w:t xml:space="preserve"> have affected or influenced my</w:t>
      </w:r>
      <w:r w:rsidR="009A76E7" w:rsidRPr="009A76E7">
        <w:rPr>
          <w:lang w:eastAsia="en-GB"/>
        </w:rPr>
        <w:t xml:space="preserve"> d</w:t>
      </w:r>
      <w:r>
        <w:rPr>
          <w:lang w:eastAsia="en-GB"/>
        </w:rPr>
        <w:t>ata. I will then provide an</w:t>
      </w:r>
      <w:r w:rsidR="009A76E7" w:rsidRPr="009A76E7">
        <w:rPr>
          <w:lang w:eastAsia="en-GB"/>
        </w:rPr>
        <w:t xml:space="preserve"> overview of principal themes in order to give a sense of the entire body of data</w:t>
      </w:r>
      <w:r w:rsidR="009A76E7" w:rsidRPr="00C24492">
        <w:rPr>
          <w:lang w:eastAsia="en-GB"/>
        </w:rPr>
        <w:t xml:space="preserve">. </w:t>
      </w:r>
      <w:r w:rsidR="00C24492" w:rsidRPr="00C24492">
        <w:rPr>
          <w:lang w:eastAsia="en-GB"/>
        </w:rPr>
        <w:t xml:space="preserve"> See Appendix </w:t>
      </w:r>
      <w:r w:rsidR="00D3711E" w:rsidRPr="00C24492">
        <w:rPr>
          <w:lang w:eastAsia="en-GB"/>
        </w:rPr>
        <w:t>pp.</w:t>
      </w:r>
      <w:r w:rsidR="00C24492" w:rsidRPr="00C24492">
        <w:rPr>
          <w:lang w:eastAsia="en-GB"/>
        </w:rPr>
        <w:t xml:space="preserve"> 10-14</w:t>
      </w:r>
      <w:r w:rsidR="00C24492">
        <w:rPr>
          <w:lang w:eastAsia="en-GB"/>
        </w:rPr>
        <w:t xml:space="preserve"> for an example</w:t>
      </w:r>
      <w:r w:rsidR="00CD3200" w:rsidRPr="00C24492">
        <w:rPr>
          <w:lang w:eastAsia="en-GB"/>
        </w:rPr>
        <w:t xml:space="preserve"> of my data analysis.</w:t>
      </w:r>
      <w:r w:rsidR="00CD3200">
        <w:rPr>
          <w:lang w:eastAsia="en-GB"/>
        </w:rPr>
        <w:t xml:space="preserve"> </w:t>
      </w:r>
      <w:r w:rsidR="009A76E7" w:rsidRPr="009A76E7">
        <w:rPr>
          <w:lang w:eastAsia="en-GB"/>
        </w:rPr>
        <w:t>I analyse</w:t>
      </w:r>
      <w:r w:rsidR="00841FEC">
        <w:rPr>
          <w:lang w:eastAsia="en-GB"/>
        </w:rPr>
        <w:t>d</w:t>
      </w:r>
      <w:r w:rsidR="009A76E7" w:rsidRPr="009A76E7">
        <w:rPr>
          <w:lang w:eastAsia="en-GB"/>
        </w:rPr>
        <w:t xml:space="preserve"> the data as soon as possible after each meeting, which meant that, as the fieldwork progressed, I was able to draw on material from previous interviews and to track emerging themes. Whilst endeavouring scrupulously not to influence the opinions of subsequent interviewees, I did address particular themes if they had emerged</w:t>
      </w:r>
      <w:r w:rsidR="00E454E5">
        <w:rPr>
          <w:lang w:eastAsia="en-GB"/>
        </w:rPr>
        <w:t xml:space="preserve"> strongly</w:t>
      </w:r>
      <w:r w:rsidR="009A76E7" w:rsidRPr="009A76E7">
        <w:rPr>
          <w:lang w:eastAsia="en-GB"/>
        </w:rPr>
        <w:t xml:space="preserve"> from previous interviews.</w:t>
      </w:r>
    </w:p>
    <w:p w14:paraId="15F12609" w14:textId="77777777" w:rsidR="00020919" w:rsidRPr="00C24492" w:rsidRDefault="00020919" w:rsidP="004A6E39">
      <w:pPr>
        <w:spacing w:line="480" w:lineRule="auto"/>
        <w:rPr>
          <w:highlight w:val="yellow"/>
          <w:lang w:eastAsia="en-GB"/>
        </w:rPr>
      </w:pPr>
    </w:p>
    <w:p w14:paraId="1943892C" w14:textId="77777777" w:rsidR="009A76E7" w:rsidRPr="00157A56" w:rsidRDefault="009A76E7" w:rsidP="004A6E39">
      <w:pPr>
        <w:pStyle w:val="Heading2"/>
        <w:rPr>
          <w:u w:val="single"/>
          <w:lang w:eastAsia="en-GB"/>
        </w:rPr>
      </w:pPr>
      <w:bookmarkStart w:id="27" w:name="_Toc367019827"/>
      <w:r w:rsidRPr="00157A56">
        <w:rPr>
          <w:u w:val="single"/>
          <w:lang w:eastAsia="en-GB"/>
        </w:rPr>
        <w:t>3.1 Consultation workshops with young people</w:t>
      </w:r>
      <w:bookmarkEnd w:id="27"/>
    </w:p>
    <w:p w14:paraId="1943892D" w14:textId="77777777" w:rsidR="004A6E39" w:rsidRPr="00157A56" w:rsidRDefault="004A6E39" w:rsidP="004A6E39">
      <w:pPr>
        <w:rPr>
          <w:u w:val="single"/>
          <w:lang w:eastAsia="en-GB"/>
        </w:rPr>
      </w:pPr>
    </w:p>
    <w:p w14:paraId="1943892E" w14:textId="77777777" w:rsidR="003B5BA7" w:rsidRPr="003B5BA7" w:rsidRDefault="003B5BA7" w:rsidP="003B5BA7">
      <w:pPr>
        <w:spacing w:line="480" w:lineRule="auto"/>
        <w:rPr>
          <w:rFonts w:eastAsiaTheme="minorEastAsia"/>
          <w:lang w:eastAsia="en-GB"/>
        </w:rPr>
      </w:pPr>
      <w:r w:rsidRPr="003B5BA7">
        <w:rPr>
          <w:rFonts w:eastAsiaTheme="minorEastAsia"/>
          <w:lang w:eastAsia="en-GB"/>
        </w:rPr>
        <w:t>Summer youth theatre generally c</w:t>
      </w:r>
      <w:r w:rsidR="00841FEC">
        <w:rPr>
          <w:rFonts w:eastAsiaTheme="minorEastAsia"/>
          <w:lang w:eastAsia="en-GB"/>
        </w:rPr>
        <w:t>onsists of time-bound ‘schemes’, as most permanent groups operate from September to May/June.</w:t>
      </w:r>
      <w:r w:rsidR="00CD3200">
        <w:rPr>
          <w:rFonts w:eastAsiaTheme="minorEastAsia"/>
          <w:lang w:eastAsia="en-GB"/>
        </w:rPr>
        <w:t xml:space="preserve"> </w:t>
      </w:r>
      <w:r w:rsidRPr="003B5BA7">
        <w:rPr>
          <w:rFonts w:eastAsiaTheme="minorEastAsia"/>
          <w:lang w:eastAsia="en-GB"/>
        </w:rPr>
        <w:t xml:space="preserve">However, I wished to engage with as many </w:t>
      </w:r>
      <w:r w:rsidR="00956814">
        <w:rPr>
          <w:rFonts w:eastAsiaTheme="minorEastAsia"/>
          <w:lang w:eastAsia="en-GB"/>
        </w:rPr>
        <w:t>young people as possible who</w:t>
      </w:r>
      <w:r w:rsidR="00956814" w:rsidRPr="00335142">
        <w:rPr>
          <w:rFonts w:eastAsiaTheme="minorEastAsia"/>
          <w:lang w:eastAsia="en-GB"/>
        </w:rPr>
        <w:t xml:space="preserve"> were</w:t>
      </w:r>
      <w:r w:rsidRPr="003B5BA7">
        <w:rPr>
          <w:rFonts w:eastAsiaTheme="minorEastAsia"/>
          <w:lang w:eastAsia="en-GB"/>
        </w:rPr>
        <w:t xml:space="preserve"> part of a year-round group, in order to generate more considered responses which came from a place of </w:t>
      </w:r>
      <w:r>
        <w:rPr>
          <w:rFonts w:eastAsiaTheme="minorEastAsia"/>
          <w:lang w:eastAsia="en-GB"/>
        </w:rPr>
        <w:t>experience. I consulted</w:t>
      </w:r>
      <w:r w:rsidRPr="003B5BA7">
        <w:rPr>
          <w:rFonts w:eastAsiaTheme="minorEastAsia"/>
          <w:lang w:eastAsia="en-GB"/>
        </w:rPr>
        <w:t xml:space="preserve"> with two youth theatre summer schemes which were attached to particular venues, and which included many member</w:t>
      </w:r>
      <w:r w:rsidR="00991468">
        <w:rPr>
          <w:rFonts w:eastAsiaTheme="minorEastAsia"/>
          <w:lang w:eastAsia="en-GB"/>
        </w:rPr>
        <w:t>s of each venue’s permanent</w:t>
      </w:r>
      <w:r w:rsidRPr="003B5BA7">
        <w:rPr>
          <w:rFonts w:eastAsiaTheme="minorEastAsia"/>
          <w:lang w:eastAsia="en-GB"/>
        </w:rPr>
        <w:t xml:space="preserve"> group.</w:t>
      </w:r>
    </w:p>
    <w:p w14:paraId="1943892F" w14:textId="4AE8F65D" w:rsidR="009A76E7" w:rsidRPr="009A76E7" w:rsidRDefault="001F2814" w:rsidP="009A76E7">
      <w:pPr>
        <w:spacing w:line="480" w:lineRule="auto"/>
        <w:rPr>
          <w:rFonts w:eastAsiaTheme="minorEastAsia"/>
          <w:lang w:eastAsia="en-GB"/>
        </w:rPr>
      </w:pPr>
      <w:r>
        <w:rPr>
          <w:rFonts w:eastAsiaTheme="minorEastAsia"/>
          <w:lang w:eastAsia="en-GB"/>
        </w:rPr>
        <w:tab/>
      </w:r>
      <w:r w:rsidR="009A76E7" w:rsidRPr="009A76E7">
        <w:rPr>
          <w:rFonts w:eastAsiaTheme="minorEastAsia"/>
          <w:lang w:eastAsia="en-GB"/>
        </w:rPr>
        <w:t xml:space="preserve">My first engagement was with Showstoppers musical theatre group, who meet in </w:t>
      </w:r>
      <w:r w:rsidR="005F0957">
        <w:rPr>
          <w:rFonts w:eastAsiaTheme="minorEastAsia"/>
          <w:lang w:eastAsia="en-GB"/>
        </w:rPr>
        <w:t>the Bardic</w:t>
      </w:r>
      <w:r w:rsidR="00E56516">
        <w:rPr>
          <w:rFonts w:eastAsiaTheme="minorEastAsia"/>
          <w:lang w:eastAsia="en-GB"/>
        </w:rPr>
        <w:t xml:space="preserve"> T</w:t>
      </w:r>
      <w:r w:rsidR="009A76E7" w:rsidRPr="009A76E7">
        <w:rPr>
          <w:rFonts w:eastAsiaTheme="minorEastAsia"/>
          <w:lang w:eastAsia="en-GB"/>
        </w:rPr>
        <w:t>heatre in the village of Dona</w:t>
      </w:r>
      <w:r w:rsidR="00AE7BF3">
        <w:rPr>
          <w:rFonts w:eastAsiaTheme="minorEastAsia"/>
          <w:lang w:eastAsia="en-GB"/>
        </w:rPr>
        <w:t>ghmore. I led a workshop with twenty-seven young people aged five to seventeen</w:t>
      </w:r>
      <w:r w:rsidR="009A76E7" w:rsidRPr="009A76E7">
        <w:rPr>
          <w:rFonts w:eastAsiaTheme="minorEastAsia"/>
          <w:lang w:eastAsia="en-GB"/>
        </w:rPr>
        <w:t>, with only five of the young people being under age the age o</w:t>
      </w:r>
      <w:r w:rsidR="00AE7BF3">
        <w:rPr>
          <w:rFonts w:eastAsiaTheme="minorEastAsia"/>
          <w:lang w:eastAsia="en-GB"/>
        </w:rPr>
        <w:t>f eleven</w:t>
      </w:r>
      <w:r w:rsidR="009A76E7" w:rsidRPr="009A76E7">
        <w:rPr>
          <w:rFonts w:eastAsiaTheme="minorEastAsia"/>
          <w:lang w:eastAsia="en-GB"/>
        </w:rPr>
        <w:t>.</w:t>
      </w:r>
      <w:r w:rsidR="00A84C4B">
        <w:rPr>
          <w:rStyle w:val="FootnoteReference"/>
          <w:rFonts w:eastAsiaTheme="minorEastAsia"/>
          <w:lang w:eastAsia="en-GB"/>
        </w:rPr>
        <w:footnoteReference w:id="60"/>
      </w:r>
    </w:p>
    <w:p w14:paraId="19438930" w14:textId="77777777" w:rsidR="009A76E7" w:rsidRDefault="00991468" w:rsidP="00A06D8E">
      <w:pPr>
        <w:spacing w:line="480" w:lineRule="auto"/>
        <w:ind w:firstLine="720"/>
        <w:rPr>
          <w:rFonts w:eastAsiaTheme="minorEastAsia"/>
          <w:lang w:eastAsia="en-GB"/>
        </w:rPr>
      </w:pPr>
      <w:r>
        <w:rPr>
          <w:rFonts w:eastAsiaTheme="minorEastAsia"/>
          <w:lang w:eastAsia="en-GB"/>
        </w:rPr>
        <w:lastRenderedPageBreak/>
        <w:t>Around 70 per cent</w:t>
      </w:r>
      <w:r w:rsidR="009A76E7" w:rsidRPr="009A76E7">
        <w:rPr>
          <w:rFonts w:eastAsiaTheme="minorEastAsia"/>
          <w:lang w:eastAsia="en-GB"/>
        </w:rPr>
        <w:t xml:space="preserve"> of this group also attended the year-round Showstoppers classes. Showstoppers have been meeting in </w:t>
      </w:r>
      <w:r w:rsidR="005F0957">
        <w:rPr>
          <w:rFonts w:eastAsiaTheme="minorEastAsia"/>
          <w:lang w:eastAsia="en-GB"/>
        </w:rPr>
        <w:t>the Bardic</w:t>
      </w:r>
      <w:r w:rsidR="009A76E7" w:rsidRPr="009A76E7">
        <w:rPr>
          <w:rFonts w:eastAsiaTheme="minorEastAsia"/>
          <w:lang w:eastAsia="en-GB"/>
        </w:rPr>
        <w:t xml:space="preserve"> since 2009, when the group was established by its current leader Stephanie Faloon, herself a Donaghmore native. Showstopper</w:t>
      </w:r>
      <w:r w:rsidR="00A06D8E">
        <w:rPr>
          <w:rFonts w:eastAsiaTheme="minorEastAsia"/>
          <w:lang w:eastAsia="en-GB"/>
        </w:rPr>
        <w:t xml:space="preserve">s hire the space from </w:t>
      </w:r>
      <w:r w:rsidR="005F0957">
        <w:rPr>
          <w:rFonts w:eastAsiaTheme="minorEastAsia"/>
          <w:lang w:eastAsia="en-GB"/>
        </w:rPr>
        <w:t>the Bardic</w:t>
      </w:r>
      <w:r w:rsidR="00A06D8E">
        <w:rPr>
          <w:rFonts w:eastAsiaTheme="minorEastAsia"/>
          <w:lang w:eastAsia="en-GB"/>
        </w:rPr>
        <w:t>, but, interestingly, Stephanie asserts that they are</w:t>
      </w:r>
      <w:r w:rsidR="00A06D8E" w:rsidRPr="00A06D8E">
        <w:rPr>
          <w:rFonts w:ascii="Segoe UI" w:hAnsi="Segoe UI" w:cs="Segoe UI"/>
          <w:color w:val="000000"/>
          <w:sz w:val="27"/>
          <w:szCs w:val="27"/>
        </w:rPr>
        <w:t xml:space="preserve"> </w:t>
      </w:r>
      <w:r w:rsidR="00A06D8E">
        <w:rPr>
          <w:rFonts w:eastAsiaTheme="minorEastAsia"/>
          <w:lang w:eastAsia="en-GB"/>
        </w:rPr>
        <w:t>‘</w:t>
      </w:r>
      <w:r w:rsidR="00B1642D">
        <w:rPr>
          <w:rFonts w:eastAsiaTheme="minorEastAsia"/>
          <w:lang w:eastAsia="en-GB"/>
        </w:rPr>
        <w:t>very much known/seen as the "B</w:t>
      </w:r>
      <w:r w:rsidR="00A06D8E" w:rsidRPr="00A06D8E">
        <w:rPr>
          <w:rFonts w:eastAsiaTheme="minorEastAsia"/>
          <w:lang w:eastAsia="en-GB"/>
        </w:rPr>
        <w:t xml:space="preserve">ardic youth/upcoming talent" by both the general public </w:t>
      </w:r>
      <w:r w:rsidR="00E454E5">
        <w:rPr>
          <w:rFonts w:eastAsiaTheme="minorEastAsia"/>
          <w:lang w:eastAsia="en-GB"/>
        </w:rPr>
        <w:t xml:space="preserve">and </w:t>
      </w:r>
      <w:r w:rsidR="005F0957">
        <w:rPr>
          <w:rFonts w:eastAsiaTheme="minorEastAsia"/>
          <w:lang w:eastAsia="en-GB"/>
        </w:rPr>
        <w:t>the Bardic</w:t>
      </w:r>
      <w:r w:rsidR="00A06D8E">
        <w:rPr>
          <w:rFonts w:eastAsiaTheme="minorEastAsia"/>
          <w:lang w:eastAsia="en-GB"/>
        </w:rPr>
        <w:t xml:space="preserve"> </w:t>
      </w:r>
      <w:r w:rsidR="00BC77F9">
        <w:rPr>
          <w:rFonts w:eastAsiaTheme="minorEastAsia"/>
          <w:lang w:eastAsia="en-GB"/>
        </w:rPr>
        <w:t>committee</w:t>
      </w:r>
      <w:r w:rsidR="0074242E">
        <w:rPr>
          <w:rFonts w:eastAsiaTheme="minorEastAsia"/>
          <w:lang w:eastAsia="en-GB"/>
        </w:rPr>
        <w:t>’.</w:t>
      </w:r>
      <w:r w:rsidR="00A84C4B">
        <w:rPr>
          <w:rStyle w:val="FootnoteReference"/>
          <w:rFonts w:eastAsiaTheme="minorEastAsia"/>
          <w:lang w:eastAsia="en-GB"/>
        </w:rPr>
        <w:footnoteReference w:id="61"/>
      </w:r>
    </w:p>
    <w:p w14:paraId="19438931" w14:textId="77777777" w:rsidR="003B5BA7" w:rsidRPr="003B5BA7" w:rsidRDefault="003B5BA7" w:rsidP="003B5BA7">
      <w:pPr>
        <w:spacing w:line="480" w:lineRule="auto"/>
        <w:ind w:firstLine="720"/>
        <w:rPr>
          <w:rFonts w:eastAsiaTheme="minorEastAsia"/>
          <w:lang w:eastAsia="en-GB"/>
        </w:rPr>
      </w:pPr>
      <w:r w:rsidRPr="003B5BA7">
        <w:rPr>
          <w:rFonts w:eastAsiaTheme="minorEastAsia"/>
          <w:lang w:eastAsia="en-GB"/>
        </w:rPr>
        <w:t>The year-round Showstoppers group currently comprise</w:t>
      </w:r>
      <w:r w:rsidR="00AE7BF3">
        <w:rPr>
          <w:rFonts w:eastAsiaTheme="minorEastAsia"/>
          <w:lang w:eastAsia="en-GB"/>
        </w:rPr>
        <w:t>s ninety</w:t>
      </w:r>
      <w:r w:rsidRPr="003B5BA7">
        <w:rPr>
          <w:rFonts w:eastAsiaTheme="minorEastAsia"/>
          <w:lang w:eastAsia="en-GB"/>
        </w:rPr>
        <w:t xml:space="preserve"> memb</w:t>
      </w:r>
      <w:r w:rsidR="00AE7BF3">
        <w:rPr>
          <w:rFonts w:eastAsiaTheme="minorEastAsia"/>
          <w:lang w:eastAsia="en-GB"/>
        </w:rPr>
        <w:t>ers with a waiting list of thirty</w:t>
      </w:r>
      <w:r w:rsidR="00CD3200">
        <w:rPr>
          <w:rFonts w:eastAsiaTheme="minorEastAsia"/>
          <w:lang w:eastAsia="en-GB"/>
        </w:rPr>
        <w:t>. They produce</w:t>
      </w:r>
      <w:r w:rsidRPr="003B5BA7">
        <w:rPr>
          <w:rFonts w:eastAsiaTheme="minorEastAsia"/>
          <w:lang w:eastAsia="en-GB"/>
        </w:rPr>
        <w:t xml:space="preserve"> musicals</w:t>
      </w:r>
      <w:r w:rsidR="00CD3200">
        <w:rPr>
          <w:rFonts w:eastAsiaTheme="minorEastAsia"/>
          <w:lang w:eastAsia="en-GB"/>
        </w:rPr>
        <w:t xml:space="preserve"> which</w:t>
      </w:r>
      <w:r w:rsidRPr="003B5BA7">
        <w:rPr>
          <w:rFonts w:eastAsiaTheme="minorEastAsia"/>
          <w:lang w:eastAsia="en-GB"/>
        </w:rPr>
        <w:t xml:space="preserve"> run for </w:t>
      </w:r>
      <w:r w:rsidR="00AE7BF3">
        <w:rPr>
          <w:rFonts w:eastAsiaTheme="minorEastAsia"/>
          <w:lang w:eastAsia="en-GB"/>
        </w:rPr>
        <w:t>two to three</w:t>
      </w:r>
      <w:r w:rsidRPr="003B5BA7">
        <w:rPr>
          <w:rFonts w:eastAsiaTheme="minorEastAsia"/>
          <w:lang w:eastAsia="en-GB"/>
        </w:rPr>
        <w:t xml:space="preserve"> nights in </w:t>
      </w:r>
      <w:r w:rsidR="005F0957">
        <w:rPr>
          <w:rFonts w:eastAsiaTheme="minorEastAsia"/>
          <w:lang w:eastAsia="en-GB"/>
        </w:rPr>
        <w:t>the Bardic</w:t>
      </w:r>
      <w:r w:rsidRPr="003B5BA7">
        <w:rPr>
          <w:rFonts w:eastAsiaTheme="minorEastAsia"/>
          <w:lang w:eastAsia="en-GB"/>
        </w:rPr>
        <w:t xml:space="preserve">, playing to consistently full houses. </w:t>
      </w:r>
    </w:p>
    <w:p w14:paraId="19438932" w14:textId="27932EA6" w:rsidR="003B5BA7" w:rsidRPr="003B5BA7" w:rsidRDefault="003B5BA7" w:rsidP="003B5BA7">
      <w:pPr>
        <w:spacing w:line="480" w:lineRule="auto"/>
        <w:ind w:firstLine="720"/>
        <w:rPr>
          <w:rFonts w:eastAsiaTheme="minorEastAsia"/>
          <w:lang w:eastAsia="en-GB"/>
        </w:rPr>
      </w:pPr>
      <w:r w:rsidRPr="003B5BA7">
        <w:rPr>
          <w:rFonts w:eastAsiaTheme="minorEastAsia"/>
          <w:lang w:eastAsia="en-GB"/>
        </w:rPr>
        <w:t xml:space="preserve">As I facilitated the consultation myself, I was able to gauge areas of potential relevance to my research question and to probe further where possible. A significant misunderstanding came about during the ‘Walking Debate’ game, which was to prove a fruitful source of insight into the young </w:t>
      </w:r>
      <w:r w:rsidR="002235B9">
        <w:rPr>
          <w:rFonts w:eastAsiaTheme="minorEastAsia"/>
          <w:lang w:eastAsia="en-GB"/>
        </w:rPr>
        <w:t>people’s</w:t>
      </w:r>
      <w:r w:rsidRPr="003B5BA7">
        <w:rPr>
          <w:rFonts w:eastAsiaTheme="minorEastAsia"/>
          <w:lang w:eastAsia="en-GB"/>
        </w:rPr>
        <w:t xml:space="preserve"> relationship with the venue. When I made the statement: ‘Love meeting in </w:t>
      </w:r>
      <w:r w:rsidR="005F0957">
        <w:rPr>
          <w:rFonts w:eastAsiaTheme="minorEastAsia"/>
          <w:lang w:eastAsia="en-GB"/>
        </w:rPr>
        <w:t>the Bardic</w:t>
      </w:r>
      <w:r w:rsidRPr="003B5BA7">
        <w:rPr>
          <w:rFonts w:eastAsiaTheme="minorEastAsia"/>
          <w:lang w:eastAsia="en-GB"/>
        </w:rPr>
        <w:t xml:space="preserve">/ Would prefer to meet somewhere else’, all the participants immediately flocked to the ‘Love meeting in </w:t>
      </w:r>
      <w:r w:rsidR="005F0957">
        <w:rPr>
          <w:rFonts w:eastAsiaTheme="minorEastAsia"/>
          <w:lang w:eastAsia="en-GB"/>
        </w:rPr>
        <w:t>the Bardic</w:t>
      </w:r>
      <w:r w:rsidRPr="003B5BA7">
        <w:rPr>
          <w:rFonts w:eastAsiaTheme="minorEastAsia"/>
          <w:lang w:eastAsia="en-GB"/>
        </w:rPr>
        <w:t xml:space="preserve">’ side of the room. Through discussion, it became apparent that they conflated ‘meeting in </w:t>
      </w:r>
      <w:r w:rsidR="005F0957">
        <w:rPr>
          <w:rFonts w:eastAsiaTheme="minorEastAsia"/>
          <w:lang w:eastAsia="en-GB"/>
        </w:rPr>
        <w:t>the Bardic</w:t>
      </w:r>
      <w:r w:rsidRPr="003B5BA7">
        <w:rPr>
          <w:rFonts w:eastAsiaTheme="minorEastAsia"/>
          <w:lang w:eastAsia="en-GB"/>
        </w:rPr>
        <w:t>’ with ‘being a member of Showstoppers’ in their minds.  Participants justified their choice of side by citing all the benefits of being in Showstoppers, includ</w:t>
      </w:r>
      <w:r w:rsidR="0074242E">
        <w:rPr>
          <w:rFonts w:eastAsiaTheme="minorEastAsia"/>
          <w:lang w:eastAsia="en-GB"/>
        </w:rPr>
        <w:t>ing: ‘it is like a family unit’.</w:t>
      </w:r>
      <w:r w:rsidR="00B26991">
        <w:rPr>
          <w:rStyle w:val="FootnoteReference"/>
          <w:rFonts w:eastAsiaTheme="minorEastAsia"/>
          <w:lang w:eastAsia="en-GB"/>
        </w:rPr>
        <w:footnoteReference w:id="62"/>
      </w:r>
      <w:r w:rsidRPr="003B5BA7">
        <w:rPr>
          <w:rFonts w:eastAsiaTheme="minorEastAsia"/>
          <w:lang w:eastAsia="en-GB"/>
        </w:rPr>
        <w:t xml:space="preserve"> I decided to probe this apparent conflation of group and venue further by asking whether Showstoppers would still be the same if the group met in another venue. The consensus was th</w:t>
      </w:r>
      <w:r w:rsidR="0074242E">
        <w:rPr>
          <w:rFonts w:eastAsiaTheme="minorEastAsia"/>
          <w:lang w:eastAsia="en-GB"/>
        </w:rPr>
        <w:t xml:space="preserve">at ‘it had to be in </w:t>
      </w:r>
      <w:r w:rsidR="005F0957">
        <w:rPr>
          <w:rFonts w:eastAsiaTheme="minorEastAsia"/>
          <w:lang w:eastAsia="en-GB"/>
        </w:rPr>
        <w:t>the Bardic</w:t>
      </w:r>
      <w:r w:rsidR="0074242E">
        <w:rPr>
          <w:rFonts w:eastAsiaTheme="minorEastAsia"/>
          <w:lang w:eastAsia="en-GB"/>
        </w:rPr>
        <w:t>’.</w:t>
      </w:r>
      <w:r w:rsidR="00B26991">
        <w:rPr>
          <w:rStyle w:val="FootnoteReference"/>
          <w:rFonts w:eastAsiaTheme="minorEastAsia"/>
          <w:lang w:eastAsia="en-GB"/>
        </w:rPr>
        <w:footnoteReference w:id="63"/>
      </w:r>
    </w:p>
    <w:p w14:paraId="19438933" w14:textId="22C9BF0D" w:rsidR="003B5BA7" w:rsidRPr="009A76E7" w:rsidRDefault="000161C5" w:rsidP="003B5BA7">
      <w:pPr>
        <w:spacing w:line="480" w:lineRule="auto"/>
        <w:ind w:firstLine="720"/>
        <w:rPr>
          <w:rFonts w:eastAsiaTheme="minorEastAsia"/>
          <w:lang w:eastAsia="en-GB"/>
        </w:rPr>
      </w:pPr>
      <w:r>
        <w:rPr>
          <w:rFonts w:eastAsiaTheme="minorEastAsia"/>
          <w:lang w:eastAsia="en-GB"/>
        </w:rPr>
        <w:t xml:space="preserve"> </w:t>
      </w:r>
      <w:r w:rsidR="003B5BA7" w:rsidRPr="003B5BA7">
        <w:rPr>
          <w:rFonts w:eastAsiaTheme="minorEastAsia"/>
          <w:lang w:eastAsia="en-GB"/>
        </w:rPr>
        <w:t xml:space="preserve">In our concluding discussion, several senior participants demonstrated an in-depth knowledge of </w:t>
      </w:r>
      <w:r w:rsidR="005F0957">
        <w:rPr>
          <w:rFonts w:eastAsiaTheme="minorEastAsia"/>
          <w:lang w:eastAsia="en-GB"/>
        </w:rPr>
        <w:t>the Bardic</w:t>
      </w:r>
      <w:r w:rsidR="003B5BA7" w:rsidRPr="003B5BA7">
        <w:rPr>
          <w:rFonts w:eastAsiaTheme="minorEastAsia"/>
          <w:lang w:eastAsia="en-GB"/>
        </w:rPr>
        <w:t>’s theatre space, citing s</w:t>
      </w:r>
      <w:r w:rsidR="00B26991">
        <w:rPr>
          <w:rFonts w:eastAsiaTheme="minorEastAsia"/>
          <w:lang w:eastAsia="en-GB"/>
        </w:rPr>
        <w:t xml:space="preserve">pecific inadequacies such as </w:t>
      </w:r>
      <w:r w:rsidR="003B5BA7" w:rsidRPr="003B5BA7">
        <w:rPr>
          <w:rFonts w:eastAsiaTheme="minorEastAsia"/>
          <w:lang w:eastAsia="en-GB"/>
        </w:rPr>
        <w:t xml:space="preserve">an unreliable </w:t>
      </w:r>
      <w:r w:rsidR="003B5BA7" w:rsidRPr="00AE7BF3">
        <w:rPr>
          <w:rFonts w:eastAsiaTheme="minorEastAsia"/>
          <w:lang w:eastAsia="en-GB"/>
        </w:rPr>
        <w:t>mic</w:t>
      </w:r>
      <w:r w:rsidR="003B5BA7" w:rsidRPr="003B5BA7">
        <w:rPr>
          <w:rFonts w:eastAsiaTheme="minorEastAsia"/>
          <w:lang w:eastAsia="en-GB"/>
        </w:rPr>
        <w:t xml:space="preserve"> system, and making recommendations for improvement rather than wishing for a new venue</w:t>
      </w:r>
      <w:r w:rsidR="00C46192">
        <w:rPr>
          <w:rFonts w:eastAsiaTheme="minorEastAsia"/>
          <w:lang w:eastAsia="en-GB"/>
        </w:rPr>
        <w:t xml:space="preserve">. </w:t>
      </w:r>
      <w:r w:rsidR="000010BE">
        <w:rPr>
          <w:rFonts w:eastAsiaTheme="minorEastAsia"/>
          <w:lang w:eastAsia="en-GB"/>
        </w:rPr>
        <w:lastRenderedPageBreak/>
        <w:t>T</w:t>
      </w:r>
      <w:r w:rsidR="003B5BA7" w:rsidRPr="003B5BA7">
        <w:rPr>
          <w:rFonts w:eastAsiaTheme="minorEastAsia"/>
          <w:lang w:eastAsia="en-GB"/>
        </w:rPr>
        <w:t>he young participants are probably no</w:t>
      </w:r>
      <w:r w:rsidR="00020919">
        <w:rPr>
          <w:rFonts w:eastAsiaTheme="minorEastAsia"/>
          <w:lang w:eastAsia="en-GB"/>
        </w:rPr>
        <w:t xml:space="preserve">t aware of their group’s status </w:t>
      </w:r>
      <w:r w:rsidR="003B5BA7" w:rsidRPr="003B5BA7">
        <w:rPr>
          <w:rFonts w:eastAsiaTheme="minorEastAsia"/>
          <w:lang w:eastAsia="en-GB"/>
        </w:rPr>
        <w:t xml:space="preserve">as tenant, and for them, </w:t>
      </w:r>
      <w:r w:rsidR="005F0957">
        <w:rPr>
          <w:rFonts w:eastAsiaTheme="minorEastAsia"/>
          <w:lang w:eastAsia="en-GB"/>
        </w:rPr>
        <w:t>the Bardic</w:t>
      </w:r>
      <w:r w:rsidR="003B5BA7" w:rsidRPr="003B5BA7">
        <w:rPr>
          <w:rFonts w:eastAsiaTheme="minorEastAsia"/>
          <w:lang w:eastAsia="en-GB"/>
        </w:rPr>
        <w:t xml:space="preserve"> is a ‘home venue’ because the group has always rehearsed </w:t>
      </w:r>
      <w:r w:rsidR="003B5BA7" w:rsidRPr="00A3422D">
        <w:rPr>
          <w:rFonts w:eastAsiaTheme="minorEastAsia"/>
          <w:b/>
          <w:lang w:eastAsia="en-GB"/>
        </w:rPr>
        <w:t>a</w:t>
      </w:r>
      <w:r w:rsidR="003B5BA7" w:rsidRPr="003B5BA7">
        <w:rPr>
          <w:rFonts w:eastAsiaTheme="minorEastAsia"/>
          <w:lang w:eastAsia="en-GB"/>
        </w:rPr>
        <w:t>nd performed there.</w:t>
      </w:r>
    </w:p>
    <w:p w14:paraId="19438934" w14:textId="387EE450" w:rsidR="009A76E7" w:rsidRPr="009A76E7" w:rsidRDefault="00E454E5" w:rsidP="00020919">
      <w:pPr>
        <w:spacing w:line="480" w:lineRule="auto"/>
        <w:ind w:firstLine="720"/>
        <w:rPr>
          <w:rFonts w:eastAsiaTheme="minorEastAsia"/>
          <w:lang w:eastAsia="en-GB"/>
        </w:rPr>
      </w:pPr>
      <w:r>
        <w:rPr>
          <w:rFonts w:eastAsiaTheme="minorEastAsia"/>
          <w:lang w:eastAsia="en-GB"/>
        </w:rPr>
        <w:t xml:space="preserve">Due to a cancellation of my original second youth theatre workshop, </w:t>
      </w:r>
      <w:r w:rsidR="003B5BA7">
        <w:rPr>
          <w:rFonts w:eastAsiaTheme="minorEastAsia"/>
          <w:lang w:eastAsia="en-GB"/>
        </w:rPr>
        <w:t>Carol Doey from</w:t>
      </w:r>
      <w:r w:rsidR="009A76E7" w:rsidRPr="009A76E7">
        <w:rPr>
          <w:rFonts w:eastAsiaTheme="minorEastAsia"/>
          <w:lang w:eastAsia="en-GB"/>
        </w:rPr>
        <w:t xml:space="preserve"> the Hub</w:t>
      </w:r>
      <w:r w:rsidR="003B5BA7">
        <w:rPr>
          <w:rFonts w:eastAsiaTheme="minorEastAsia"/>
          <w:lang w:eastAsia="en-GB"/>
        </w:rPr>
        <w:t xml:space="preserve"> Youth Theatre</w:t>
      </w:r>
      <w:r w:rsidR="009A76E7" w:rsidRPr="009A76E7">
        <w:rPr>
          <w:rFonts w:eastAsiaTheme="minorEastAsia"/>
          <w:lang w:eastAsia="en-GB"/>
        </w:rPr>
        <w:t xml:space="preserve"> agreed to lead </w:t>
      </w:r>
      <w:r>
        <w:rPr>
          <w:rFonts w:eastAsiaTheme="minorEastAsia"/>
          <w:lang w:eastAsia="en-GB"/>
        </w:rPr>
        <w:t>the consultation with her group</w:t>
      </w:r>
      <w:r w:rsidR="00020919">
        <w:rPr>
          <w:rFonts w:eastAsiaTheme="minorEastAsia"/>
          <w:lang w:eastAsia="en-GB"/>
        </w:rPr>
        <w:t xml:space="preserve">. </w:t>
      </w:r>
      <w:r w:rsidR="00C46192">
        <w:rPr>
          <w:rFonts w:eastAsiaTheme="minorEastAsia"/>
          <w:lang w:eastAsia="en-GB"/>
        </w:rPr>
        <w:t>I</w:t>
      </w:r>
      <w:r w:rsidR="009A76E7" w:rsidRPr="009A76E7">
        <w:rPr>
          <w:rFonts w:eastAsiaTheme="minorEastAsia"/>
          <w:lang w:eastAsia="en-GB"/>
        </w:rPr>
        <w:t xml:space="preserve">t would have been preferable to facilitate myself, but given that the </w:t>
      </w:r>
      <w:r w:rsidR="003B5BA7">
        <w:rPr>
          <w:rFonts w:eastAsiaTheme="minorEastAsia"/>
          <w:lang w:eastAsia="en-GB"/>
        </w:rPr>
        <w:t xml:space="preserve">group </w:t>
      </w:r>
      <w:r w:rsidR="009A76E7" w:rsidRPr="009A76E7">
        <w:rPr>
          <w:rFonts w:eastAsiaTheme="minorEastAsia"/>
          <w:lang w:eastAsia="en-GB"/>
        </w:rPr>
        <w:t xml:space="preserve">were preparing for a production, I did not want to disrupt </w:t>
      </w:r>
      <w:r w:rsidR="00020919">
        <w:rPr>
          <w:rFonts w:eastAsiaTheme="minorEastAsia"/>
          <w:lang w:eastAsia="en-GB"/>
        </w:rPr>
        <w:t>their rehearsals with a new face</w:t>
      </w:r>
      <w:r w:rsidR="009A76E7" w:rsidRPr="009A76E7">
        <w:rPr>
          <w:rFonts w:eastAsiaTheme="minorEastAsia"/>
          <w:lang w:eastAsia="en-GB"/>
        </w:rPr>
        <w:t>. This meant that I was unable to gauge how participants interpreted my questions.</w:t>
      </w:r>
    </w:p>
    <w:p w14:paraId="19438935" w14:textId="20EAB1A9" w:rsidR="009A76E7" w:rsidRPr="009A76E7" w:rsidRDefault="0074058E" w:rsidP="009A76E7">
      <w:pPr>
        <w:spacing w:line="480" w:lineRule="auto"/>
        <w:ind w:firstLine="720"/>
        <w:rPr>
          <w:rFonts w:eastAsiaTheme="minorEastAsia"/>
          <w:lang w:eastAsia="en-GB"/>
        </w:rPr>
      </w:pPr>
      <w:r>
        <w:rPr>
          <w:rFonts w:eastAsiaTheme="minorEastAsia"/>
          <w:lang w:eastAsia="en-GB"/>
        </w:rPr>
        <w:t>The Hub has</w:t>
      </w:r>
      <w:r w:rsidR="009A76E7" w:rsidRPr="009A76E7">
        <w:rPr>
          <w:rFonts w:eastAsiaTheme="minorEastAsia"/>
          <w:lang w:eastAsia="en-GB"/>
        </w:rPr>
        <w:t xml:space="preserve"> been active as a venue</w:t>
      </w:r>
      <w:r>
        <w:rPr>
          <w:rFonts w:eastAsiaTheme="minorEastAsia"/>
          <w:lang w:eastAsia="en-GB"/>
        </w:rPr>
        <w:t xml:space="preserve"> only</w:t>
      </w:r>
      <w:r w:rsidR="009A76E7" w:rsidRPr="009A76E7">
        <w:rPr>
          <w:rFonts w:eastAsiaTheme="minorEastAsia"/>
          <w:lang w:eastAsia="en-GB"/>
        </w:rPr>
        <w:t xml:space="preserve"> since March 2013 and its youth theatre began meeting in April</w:t>
      </w:r>
      <w:r>
        <w:rPr>
          <w:rFonts w:eastAsiaTheme="minorEastAsia"/>
          <w:lang w:eastAsia="en-GB"/>
        </w:rPr>
        <w:t xml:space="preserve"> 2013</w:t>
      </w:r>
      <w:r w:rsidR="009A76E7" w:rsidRPr="009A76E7">
        <w:rPr>
          <w:rFonts w:eastAsiaTheme="minorEastAsia"/>
          <w:lang w:eastAsia="en-GB"/>
        </w:rPr>
        <w:t xml:space="preserve">, so </w:t>
      </w:r>
      <w:r>
        <w:rPr>
          <w:rFonts w:eastAsiaTheme="minorEastAsia"/>
          <w:lang w:eastAsia="en-GB"/>
        </w:rPr>
        <w:t>members do not have a long</w:t>
      </w:r>
      <w:r w:rsidR="009A76E7" w:rsidRPr="009A76E7">
        <w:rPr>
          <w:rFonts w:eastAsiaTheme="minorEastAsia"/>
          <w:lang w:eastAsia="en-GB"/>
        </w:rPr>
        <w:t xml:space="preserve"> history of involvement with the space. However, several members have a long-standing relationship wit</w:t>
      </w:r>
      <w:r w:rsidR="003B5BA7">
        <w:rPr>
          <w:rFonts w:eastAsiaTheme="minorEastAsia"/>
          <w:lang w:eastAsia="en-GB"/>
        </w:rPr>
        <w:t>h Carol as faci</w:t>
      </w:r>
      <w:r w:rsidR="000010BE">
        <w:rPr>
          <w:rFonts w:eastAsiaTheme="minorEastAsia"/>
          <w:lang w:eastAsia="en-GB"/>
        </w:rPr>
        <w:t>litator/director. Furthermore, m</w:t>
      </w:r>
      <w:r w:rsidR="009A76E7" w:rsidRPr="009A76E7">
        <w:rPr>
          <w:rFonts w:eastAsiaTheme="minorEastAsia"/>
          <w:lang w:eastAsia="en-GB"/>
        </w:rPr>
        <w:t>any participants in the summer scheme were due to join the Hub’s year-round youth theatre in September. Carol conducted the consultation with the</w:t>
      </w:r>
      <w:r w:rsidR="00AE7BF3">
        <w:rPr>
          <w:rFonts w:eastAsiaTheme="minorEastAsia"/>
          <w:lang w:eastAsia="en-GB"/>
        </w:rPr>
        <w:t xml:space="preserve"> secondary school group (ages eleven to eighteen), of whom there were twenty-eight</w:t>
      </w:r>
      <w:r w:rsidR="009A76E7" w:rsidRPr="009A76E7">
        <w:rPr>
          <w:rFonts w:eastAsiaTheme="minorEastAsia"/>
          <w:lang w:eastAsia="en-GB"/>
        </w:rPr>
        <w:t>, a sampl</w:t>
      </w:r>
      <w:r w:rsidR="00AE7BF3">
        <w:rPr>
          <w:rFonts w:eastAsiaTheme="minorEastAsia"/>
          <w:lang w:eastAsia="en-GB"/>
        </w:rPr>
        <w:t>e which tallies well with the twenty-seven</w:t>
      </w:r>
      <w:r w:rsidR="009A76E7" w:rsidRPr="009A76E7">
        <w:rPr>
          <w:rFonts w:eastAsiaTheme="minorEastAsia"/>
          <w:lang w:eastAsia="en-GB"/>
        </w:rPr>
        <w:t xml:space="preserve"> participants in Showstoppers.</w:t>
      </w:r>
    </w:p>
    <w:p w14:paraId="19438936" w14:textId="76CC40CE" w:rsidR="009A76E7" w:rsidRPr="009A76E7" w:rsidRDefault="0074058E" w:rsidP="009A76E7">
      <w:pPr>
        <w:spacing w:line="480" w:lineRule="auto"/>
        <w:ind w:firstLine="720"/>
        <w:rPr>
          <w:rFonts w:eastAsiaTheme="minorEastAsia"/>
          <w:lang w:eastAsia="en-GB"/>
        </w:rPr>
      </w:pPr>
      <w:r>
        <w:rPr>
          <w:rFonts w:eastAsiaTheme="minorEastAsia"/>
          <w:lang w:eastAsia="en-GB"/>
        </w:rPr>
        <w:t>From</w:t>
      </w:r>
      <w:r w:rsidR="003B5BA7">
        <w:rPr>
          <w:rFonts w:eastAsiaTheme="minorEastAsia"/>
          <w:lang w:eastAsia="en-GB"/>
        </w:rPr>
        <w:t xml:space="preserve"> the results, it was</w:t>
      </w:r>
      <w:r w:rsidR="009A76E7" w:rsidRPr="009A76E7">
        <w:rPr>
          <w:rFonts w:eastAsiaTheme="minorEastAsia"/>
          <w:lang w:eastAsia="en-GB"/>
        </w:rPr>
        <w:t xml:space="preserve"> apparent that participants had interpreted the st</w:t>
      </w:r>
      <w:r w:rsidR="00335142">
        <w:rPr>
          <w:rFonts w:eastAsiaTheme="minorEastAsia"/>
          <w:lang w:eastAsia="en-GB"/>
        </w:rPr>
        <w:t>atement ‘Love meeting in [current venue]</w:t>
      </w:r>
      <w:r w:rsidR="009A76E7" w:rsidRPr="009A76E7">
        <w:rPr>
          <w:rFonts w:eastAsiaTheme="minorEastAsia"/>
          <w:lang w:eastAsia="en-GB"/>
        </w:rPr>
        <w:t xml:space="preserve"> / Would prefer to meet somewhere else’ differently from the young people in </w:t>
      </w:r>
      <w:r w:rsidR="005F0957">
        <w:rPr>
          <w:rFonts w:eastAsiaTheme="minorEastAsia"/>
          <w:lang w:eastAsia="en-GB"/>
        </w:rPr>
        <w:t>the Bardic</w:t>
      </w:r>
      <w:r w:rsidR="009A76E7" w:rsidRPr="009A76E7">
        <w:rPr>
          <w:rFonts w:eastAsiaTheme="minorEastAsia"/>
          <w:lang w:eastAsia="en-GB"/>
        </w:rPr>
        <w:t xml:space="preserve">. The Hub young people understood this statement as referring to whether or not the Hub was their preferred </w:t>
      </w:r>
      <w:r w:rsidR="009A76E7" w:rsidRPr="00A00DEF">
        <w:rPr>
          <w:rFonts w:eastAsiaTheme="minorEastAsia"/>
          <w:u w:val="single"/>
          <w:lang w:eastAsia="en-GB"/>
        </w:rPr>
        <w:t>social space</w:t>
      </w:r>
      <w:r w:rsidR="009A76E7" w:rsidRPr="009A76E7">
        <w:rPr>
          <w:rFonts w:eastAsiaTheme="minorEastAsia"/>
          <w:lang w:eastAsia="en-GB"/>
        </w:rPr>
        <w:t xml:space="preserve"> to meet, rather than their preferred space in which to do you</w:t>
      </w:r>
      <w:r w:rsidR="00991468">
        <w:rPr>
          <w:rFonts w:eastAsiaTheme="minorEastAsia"/>
          <w:lang w:eastAsia="en-GB"/>
        </w:rPr>
        <w:t>th theatre. Thus, out of the 50 per cent</w:t>
      </w:r>
      <w:r w:rsidR="009A76E7" w:rsidRPr="009A76E7">
        <w:rPr>
          <w:rFonts w:eastAsiaTheme="minorEastAsia"/>
          <w:lang w:eastAsia="en-GB"/>
        </w:rPr>
        <w:t xml:space="preserve"> who answered that they would prefer to meet somewhere else, participants cited ‘the cinema’, ‘the disco’ and ‘in town’ as preferable social meeting spots.</w:t>
      </w:r>
      <w:r w:rsidR="00B26991">
        <w:rPr>
          <w:rStyle w:val="FootnoteReference"/>
          <w:rFonts w:eastAsiaTheme="minorEastAsia"/>
          <w:lang w:eastAsia="en-GB"/>
        </w:rPr>
        <w:footnoteReference w:id="64"/>
      </w:r>
      <w:r w:rsidR="009A76E7" w:rsidRPr="009A76E7">
        <w:rPr>
          <w:rFonts w:eastAsiaTheme="minorEastAsia"/>
          <w:lang w:eastAsia="en-GB"/>
        </w:rPr>
        <w:t xml:space="preserve"> This difference of interpretation nonetheless points to a similar association of youth theatre activity with the existing arts venue. ‘The cinema’ or ‘down the town’ are not places  in which the young people meet to make theatre, so it seems as if, like the Showstoppers group, the only place in which the Hub group can conceive of doing youth theatre </w:t>
      </w:r>
      <w:r w:rsidR="009A76E7" w:rsidRPr="009A76E7">
        <w:rPr>
          <w:rFonts w:eastAsiaTheme="minorEastAsia"/>
          <w:lang w:eastAsia="en-GB"/>
        </w:rPr>
        <w:lastRenderedPageBreak/>
        <w:t xml:space="preserve">is in their existing space. However, in contrast to </w:t>
      </w:r>
      <w:r w:rsidR="00956814">
        <w:rPr>
          <w:rFonts w:eastAsiaTheme="minorEastAsia"/>
          <w:lang w:eastAsia="en-GB"/>
        </w:rPr>
        <w:t>Showstoppers</w:t>
      </w:r>
      <w:r w:rsidR="009A76E7" w:rsidRPr="009A76E7">
        <w:rPr>
          <w:rFonts w:eastAsiaTheme="minorEastAsia"/>
          <w:lang w:eastAsia="en-GB"/>
        </w:rPr>
        <w:t xml:space="preserve">, the Hub participants did not spend much time </w:t>
      </w:r>
      <w:r w:rsidR="00956814">
        <w:rPr>
          <w:rFonts w:eastAsiaTheme="minorEastAsia"/>
          <w:lang w:eastAsia="en-GB"/>
        </w:rPr>
        <w:t>praising their own group</w:t>
      </w:r>
      <w:r w:rsidR="009A76E7" w:rsidRPr="009A76E7">
        <w:rPr>
          <w:rFonts w:eastAsiaTheme="minorEastAsia"/>
          <w:lang w:eastAsia="en-GB"/>
        </w:rPr>
        <w:t>. This may be due to the fact that the group, and the venue, are so new: it takes time to build up a ‘family ethos’ such as is established within Showstoppers.</w:t>
      </w:r>
    </w:p>
    <w:p w14:paraId="19438937" w14:textId="3E300D16" w:rsidR="009A76E7" w:rsidRPr="009A76E7" w:rsidRDefault="009A76E7" w:rsidP="009A76E7">
      <w:pPr>
        <w:spacing w:line="480" w:lineRule="auto"/>
        <w:ind w:firstLine="720"/>
        <w:rPr>
          <w:rFonts w:eastAsiaTheme="minorEastAsia"/>
          <w:lang w:eastAsia="en-GB"/>
        </w:rPr>
      </w:pPr>
      <w:r w:rsidRPr="009A76E7">
        <w:rPr>
          <w:rFonts w:eastAsiaTheme="minorEastAsia"/>
          <w:lang w:eastAsia="en-GB"/>
        </w:rPr>
        <w:t xml:space="preserve">Due to several other inconsistencies of </w:t>
      </w:r>
      <w:r w:rsidR="0074058E">
        <w:rPr>
          <w:rFonts w:eastAsiaTheme="minorEastAsia"/>
          <w:lang w:eastAsia="en-GB"/>
        </w:rPr>
        <w:t xml:space="preserve">interpretation, I was able </w:t>
      </w:r>
      <w:r w:rsidRPr="009A76E7">
        <w:rPr>
          <w:rFonts w:eastAsiaTheme="minorEastAsia"/>
          <w:lang w:eastAsia="en-GB"/>
        </w:rPr>
        <w:t>to include</w:t>
      </w:r>
      <w:r w:rsidR="0074058E">
        <w:rPr>
          <w:rFonts w:eastAsiaTheme="minorEastAsia"/>
          <w:lang w:eastAsia="en-GB"/>
        </w:rPr>
        <w:t xml:space="preserve"> only</w:t>
      </w:r>
      <w:r w:rsidRPr="009A76E7">
        <w:rPr>
          <w:rFonts w:eastAsiaTheme="minorEastAsia"/>
          <w:lang w:eastAsia="en-GB"/>
        </w:rPr>
        <w:t xml:space="preserve"> half the data in the comparative charts below. It is worth bearing in mind that the Hub does not yet receive touring perfor</w:t>
      </w:r>
      <w:r w:rsidR="000161C5">
        <w:rPr>
          <w:rFonts w:eastAsiaTheme="minorEastAsia"/>
          <w:lang w:eastAsia="en-GB"/>
        </w:rPr>
        <w:t xml:space="preserve">mances, whereas </w:t>
      </w:r>
      <w:r w:rsidR="005F0957">
        <w:rPr>
          <w:rFonts w:eastAsiaTheme="minorEastAsia"/>
          <w:lang w:eastAsia="en-GB"/>
        </w:rPr>
        <w:t>the Bardic</w:t>
      </w:r>
      <w:r w:rsidRPr="009A76E7">
        <w:rPr>
          <w:rFonts w:eastAsiaTheme="minorEastAsia"/>
          <w:lang w:eastAsia="en-GB"/>
        </w:rPr>
        <w:t xml:space="preserve"> has </w:t>
      </w:r>
      <w:r w:rsidR="00AE7BF3">
        <w:rPr>
          <w:rFonts w:eastAsiaTheme="minorEastAsia"/>
          <w:lang w:eastAsia="en-GB"/>
        </w:rPr>
        <w:t>been an active venue for over twenty-five</w:t>
      </w:r>
      <w:r w:rsidRPr="009A76E7">
        <w:rPr>
          <w:rFonts w:eastAsiaTheme="minorEastAsia"/>
          <w:lang w:eastAsia="en-GB"/>
        </w:rPr>
        <w:t xml:space="preserve"> years. This may explain why fewer young people have visited the Hub for purposes other </w:t>
      </w:r>
      <w:r w:rsidR="004841E5">
        <w:rPr>
          <w:rFonts w:eastAsiaTheme="minorEastAsia"/>
          <w:lang w:eastAsia="en-GB"/>
        </w:rPr>
        <w:t xml:space="preserve">than youth theatre attendance. </w:t>
      </w:r>
      <w:r w:rsidRPr="009A76E7">
        <w:rPr>
          <w:rFonts w:eastAsiaTheme="minorEastAsia"/>
          <w:lang w:eastAsia="en-GB"/>
        </w:rPr>
        <w:t>Donaghmore is a village of approximately 2,600 people whereas Cookstown is a town wi</w:t>
      </w:r>
      <w:r w:rsidR="00A66CB1">
        <w:rPr>
          <w:rFonts w:eastAsiaTheme="minorEastAsia"/>
          <w:lang w:eastAsia="en-GB"/>
        </w:rPr>
        <w:t>th a population of over</w:t>
      </w:r>
      <w:r w:rsidR="004841E5">
        <w:rPr>
          <w:rFonts w:eastAsiaTheme="minorEastAsia"/>
          <w:lang w:eastAsia="en-GB"/>
        </w:rPr>
        <w:t xml:space="preserve"> 12,000. This could</w:t>
      </w:r>
      <w:r w:rsidR="00A66CB1">
        <w:rPr>
          <w:rFonts w:eastAsiaTheme="minorEastAsia"/>
          <w:lang w:eastAsia="en-GB"/>
        </w:rPr>
        <w:t xml:space="preserve"> explain</w:t>
      </w:r>
      <w:r w:rsidRPr="009A76E7">
        <w:rPr>
          <w:rFonts w:eastAsiaTheme="minorEastAsia"/>
          <w:lang w:eastAsia="en-GB"/>
        </w:rPr>
        <w:t xml:space="preserve"> why the young people</w:t>
      </w:r>
      <w:r w:rsidR="00A66CB1">
        <w:rPr>
          <w:rFonts w:eastAsiaTheme="minorEastAsia"/>
          <w:lang w:eastAsia="en-GB"/>
        </w:rPr>
        <w:t xml:space="preserve"> from </w:t>
      </w:r>
      <w:r w:rsidR="005F0957">
        <w:rPr>
          <w:rFonts w:eastAsiaTheme="minorEastAsia"/>
          <w:lang w:eastAsia="en-GB"/>
        </w:rPr>
        <w:t>the Bardic</w:t>
      </w:r>
      <w:r w:rsidRPr="009A76E7">
        <w:rPr>
          <w:rFonts w:eastAsiaTheme="minorEastAsia"/>
          <w:lang w:eastAsia="en-GB"/>
        </w:rPr>
        <w:t xml:space="preserve"> are almost entirely reliant on lifts from family members in order to attend. </w:t>
      </w:r>
    </w:p>
    <w:p w14:paraId="19438938" w14:textId="77777777" w:rsidR="00703544" w:rsidRDefault="009A76E7" w:rsidP="009A76E7">
      <w:pPr>
        <w:keepNext/>
        <w:spacing w:line="480" w:lineRule="auto"/>
        <w:rPr>
          <w:rFonts w:eastAsiaTheme="minorEastAsia"/>
          <w:b/>
          <w:bCs/>
          <w:sz w:val="18"/>
          <w:szCs w:val="18"/>
          <w:lang w:eastAsia="en-GB"/>
        </w:rPr>
      </w:pPr>
      <w:r w:rsidRPr="009A76E7">
        <w:rPr>
          <w:rFonts w:eastAsiaTheme="minorEastAsia"/>
          <w:noProof/>
          <w:lang w:eastAsia="en-GB"/>
        </w:rPr>
        <mc:AlternateContent>
          <mc:Choice Requires="wps">
            <w:drawing>
              <wp:anchor distT="0" distB="0" distL="114300" distR="114300" simplePos="0" relativeHeight="251659264" behindDoc="0" locked="0" layoutInCell="1" allowOverlap="1" wp14:anchorId="19438C67" wp14:editId="19438C68">
                <wp:simplePos x="0" y="0"/>
                <wp:positionH relativeFrom="column">
                  <wp:posOffset>-247650</wp:posOffset>
                </wp:positionH>
                <wp:positionV relativeFrom="paragraph">
                  <wp:posOffset>2238375</wp:posOffset>
                </wp:positionV>
                <wp:extent cx="581025" cy="4572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457200"/>
                        </a:xfrm>
                        <a:prstGeom prst="rect">
                          <a:avLst/>
                        </a:prstGeom>
                        <a:solidFill>
                          <a:srgbClr val="FFFFFF"/>
                        </a:solidFill>
                        <a:ln w="9525">
                          <a:solidFill>
                            <a:srgbClr val="000000"/>
                          </a:solidFill>
                          <a:miter lim="800000"/>
                          <a:headEnd/>
                          <a:tailEnd/>
                        </a:ln>
                      </wps:spPr>
                      <wps:txbx>
                        <w:txbxContent>
                          <w:p w14:paraId="19438D04" w14:textId="77777777" w:rsidR="00224030" w:rsidRDefault="00224030" w:rsidP="009A76E7">
                            <w:r>
                              <w:t xml:space="preserve">%  of group </w:t>
                            </w:r>
                          </w:p>
                          <w:p w14:paraId="19438D05" w14:textId="77777777" w:rsidR="00224030" w:rsidRDefault="00224030" w:rsidP="009A76E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438C67" id="_x0000_s1027" type="#_x0000_t202" style="position:absolute;margin-left:-19.5pt;margin-top:176.25pt;width:45.7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">
                <v:textbox>
                  <w:txbxContent>
                    <w:p w14:paraId="19438D04" w14:textId="77777777" w:rsidR="00224030" w:rsidRDefault="00224030" w:rsidP="009A76E7">
                      <w:r>
                        <w:t xml:space="preserve">%  of group </w:t>
                      </w:r>
                    </w:p>
                    <w:p w14:paraId="19438D05" w14:textId="77777777" w:rsidR="00224030" w:rsidRDefault="00224030" w:rsidP="009A76E7"/>
                  </w:txbxContent>
                </v:textbox>
              </v:shape>
            </w:pict>
          </mc:Fallback>
        </mc:AlternateContent>
      </w:r>
      <w:r w:rsidRPr="009A76E7">
        <w:rPr>
          <w:rFonts w:eastAsiaTheme="minorEastAsia"/>
          <w:noProof/>
          <w:lang w:eastAsia="en-GB"/>
        </w:rPr>
        <w:drawing>
          <wp:inline distT="0" distB="0" distL="0" distR="0" wp14:anchorId="19438C69" wp14:editId="19438C6A">
            <wp:extent cx="5648325" cy="3200400"/>
            <wp:effectExtent l="0" t="0" r="9525"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438939" w14:textId="77777777" w:rsidR="009A76E7" w:rsidRPr="00703544" w:rsidRDefault="009A76E7" w:rsidP="009A76E7">
      <w:pPr>
        <w:keepNext/>
        <w:spacing w:line="480" w:lineRule="auto"/>
        <w:rPr>
          <w:rFonts w:eastAsiaTheme="minorEastAsia"/>
          <w:b/>
          <w:bCs/>
          <w:lang w:eastAsia="en-GB"/>
        </w:rPr>
      </w:pPr>
      <w:r w:rsidRPr="00703544">
        <w:rPr>
          <w:rFonts w:eastAsiaTheme="minorEastAsia"/>
          <w:b/>
          <w:bCs/>
          <w:lang w:eastAsia="en-GB"/>
        </w:rPr>
        <w:t>Figure 2</w:t>
      </w:r>
      <w:r w:rsidRPr="00703544">
        <w:rPr>
          <w:rFonts w:eastAsiaTheme="minorEastAsia"/>
          <w:b/>
          <w:bCs/>
          <w:noProof/>
          <w:lang w:eastAsia="en-GB"/>
        </w:rPr>
        <w:t>: Results of ‘Anyone Who’ game</w:t>
      </w:r>
    </w:p>
    <w:p w14:paraId="1943893A" w14:textId="77777777" w:rsidR="009A76E7" w:rsidRPr="009A76E7" w:rsidRDefault="009A76E7" w:rsidP="009A76E7">
      <w:pPr>
        <w:spacing w:line="480" w:lineRule="auto"/>
        <w:rPr>
          <w:rFonts w:eastAsiaTheme="minorEastAsia"/>
          <w:lang w:eastAsia="en-GB"/>
        </w:rPr>
      </w:pPr>
    </w:p>
    <w:p w14:paraId="1943893B" w14:textId="77777777" w:rsidR="009A76E7" w:rsidRPr="009A76E7" w:rsidRDefault="009A76E7" w:rsidP="009A76E7">
      <w:pPr>
        <w:keepNext/>
        <w:spacing w:line="480" w:lineRule="auto"/>
        <w:rPr>
          <w:rFonts w:eastAsiaTheme="minorEastAsia"/>
          <w:lang w:eastAsia="en-GB"/>
        </w:rPr>
      </w:pPr>
      <w:r w:rsidRPr="009A76E7">
        <w:rPr>
          <w:rFonts w:eastAsiaTheme="minorEastAsia"/>
          <w:noProof/>
          <w:lang w:eastAsia="en-GB"/>
        </w:rPr>
        <w:lastRenderedPageBreak/>
        <mc:AlternateContent>
          <mc:Choice Requires="wps">
            <w:drawing>
              <wp:anchor distT="0" distB="0" distL="114300" distR="114300" simplePos="0" relativeHeight="251660288" behindDoc="0" locked="0" layoutInCell="1" allowOverlap="1" wp14:anchorId="19438C6B" wp14:editId="19438C6C">
                <wp:simplePos x="0" y="0"/>
                <wp:positionH relativeFrom="column">
                  <wp:posOffset>-525145</wp:posOffset>
                </wp:positionH>
                <wp:positionV relativeFrom="paragraph">
                  <wp:posOffset>2105025</wp:posOffset>
                </wp:positionV>
                <wp:extent cx="600075" cy="47625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476250"/>
                        </a:xfrm>
                        <a:prstGeom prst="rect">
                          <a:avLst/>
                        </a:prstGeom>
                        <a:solidFill>
                          <a:srgbClr val="FFFFFF"/>
                        </a:solidFill>
                        <a:ln w="9525">
                          <a:solidFill>
                            <a:srgbClr val="000000"/>
                          </a:solidFill>
                          <a:miter lim="800000"/>
                          <a:headEnd/>
                          <a:tailEnd/>
                        </a:ln>
                      </wps:spPr>
                      <wps:txbx>
                        <w:txbxContent>
                          <w:p w14:paraId="19438D06" w14:textId="77777777" w:rsidR="00224030" w:rsidRDefault="00224030" w:rsidP="009A76E7">
                            <w:r>
                              <w:t xml:space="preserve">%  of group </w:t>
                            </w:r>
                          </w:p>
                          <w:p w14:paraId="19438D07" w14:textId="77777777" w:rsidR="00224030" w:rsidRDefault="00224030" w:rsidP="009A76E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438C6B" id="_x0000_s1028" type="#_x0000_t202" style="position:absolute;margin-left:-41.35pt;margin-top:165.75pt;width:47.25pt;height: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">
                <v:textbox>
                  <w:txbxContent>
                    <w:p w14:paraId="19438D06" w14:textId="77777777" w:rsidR="00224030" w:rsidRDefault="00224030" w:rsidP="009A76E7">
                      <w:r>
                        <w:t xml:space="preserve">%  of group </w:t>
                      </w:r>
                    </w:p>
                    <w:p w14:paraId="19438D07" w14:textId="77777777" w:rsidR="00224030" w:rsidRDefault="00224030" w:rsidP="009A76E7"/>
                  </w:txbxContent>
                </v:textbox>
              </v:shape>
            </w:pict>
          </mc:Fallback>
        </mc:AlternateContent>
      </w:r>
      <w:r w:rsidRPr="009A76E7">
        <w:rPr>
          <w:rFonts w:eastAsiaTheme="minorEastAsia"/>
          <w:noProof/>
          <w:lang w:eastAsia="en-GB"/>
        </w:rPr>
        <w:drawing>
          <wp:inline distT="0" distB="0" distL="0" distR="0" wp14:anchorId="19438C6D" wp14:editId="19438C6E">
            <wp:extent cx="5486400" cy="3200400"/>
            <wp:effectExtent l="0" t="0" r="19050"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943893C" w14:textId="77777777" w:rsidR="009A76E7" w:rsidRPr="00703544" w:rsidRDefault="009A76E7" w:rsidP="009A76E7">
      <w:pPr>
        <w:spacing w:line="480" w:lineRule="auto"/>
        <w:rPr>
          <w:rFonts w:eastAsiaTheme="minorEastAsia"/>
          <w:b/>
          <w:bCs/>
          <w:noProof/>
          <w:lang w:eastAsia="en-GB"/>
        </w:rPr>
      </w:pPr>
      <w:r w:rsidRPr="00703544">
        <w:rPr>
          <w:rFonts w:eastAsiaTheme="minorEastAsia"/>
          <w:b/>
          <w:bCs/>
          <w:lang w:eastAsia="en-GB"/>
        </w:rPr>
        <w:t>Figure 3: Results of ‘Walking Debate’ game</w:t>
      </w:r>
    </w:p>
    <w:p w14:paraId="1943893D" w14:textId="77777777" w:rsidR="004841E5" w:rsidRDefault="004841E5" w:rsidP="009A76E7">
      <w:pPr>
        <w:rPr>
          <w:rFonts w:eastAsiaTheme="minorEastAsia"/>
          <w:lang w:eastAsia="en-GB"/>
        </w:rPr>
      </w:pPr>
    </w:p>
    <w:p w14:paraId="1943893E" w14:textId="77777777" w:rsidR="009A76E7" w:rsidRPr="00A657F5" w:rsidRDefault="009A76E7" w:rsidP="009A76E7">
      <w:pPr>
        <w:rPr>
          <w:rFonts w:eastAsiaTheme="minorEastAsia"/>
          <w:u w:val="single"/>
          <w:lang w:eastAsia="en-GB"/>
        </w:rPr>
      </w:pPr>
      <w:r w:rsidRPr="00A657F5">
        <w:rPr>
          <w:rFonts w:asciiTheme="majorHAnsi" w:eastAsiaTheme="majorEastAsia" w:hAnsiTheme="majorHAnsi" w:cstheme="majorBidi"/>
          <w:b/>
          <w:bCs/>
          <w:color w:val="4F81BD" w:themeColor="accent1"/>
          <w:sz w:val="26"/>
          <w:szCs w:val="26"/>
          <w:u w:val="single"/>
          <w:lang w:eastAsia="en-GB"/>
        </w:rPr>
        <w:t>3.2 Interviews</w:t>
      </w:r>
    </w:p>
    <w:p w14:paraId="1943893F" w14:textId="77777777" w:rsidR="009A76E7" w:rsidRPr="009A76E7" w:rsidRDefault="009A76E7" w:rsidP="009A76E7">
      <w:pPr>
        <w:spacing w:line="480" w:lineRule="auto"/>
        <w:rPr>
          <w:rFonts w:eastAsiaTheme="minorEastAsia"/>
          <w:lang w:eastAsia="en-GB"/>
        </w:rPr>
      </w:pPr>
      <w:r w:rsidRPr="009A76E7">
        <w:rPr>
          <w:rFonts w:eastAsiaTheme="minorEastAsia"/>
          <w:lang w:eastAsia="en-GB"/>
        </w:rPr>
        <w:t>Interviewees were asked at the beginning of each session how much time they could spare, and I ensured</w:t>
      </w:r>
      <w:r w:rsidR="00335142">
        <w:rPr>
          <w:rFonts w:eastAsiaTheme="minorEastAsia"/>
          <w:lang w:eastAsia="en-GB"/>
        </w:rPr>
        <w:t xml:space="preserve"> that</w:t>
      </w:r>
      <w:r w:rsidRPr="009A76E7">
        <w:rPr>
          <w:rFonts w:eastAsiaTheme="minorEastAsia"/>
          <w:lang w:eastAsia="en-GB"/>
        </w:rPr>
        <w:t xml:space="preserve"> interviews remained strictly within this time frame.</w:t>
      </w:r>
    </w:p>
    <w:p w14:paraId="19438940" w14:textId="77777777" w:rsidR="0066408C" w:rsidRDefault="0066408C" w:rsidP="009A76E7">
      <w:pPr>
        <w:rPr>
          <w:lang w:eastAsia="en-GB"/>
        </w:rPr>
      </w:pPr>
    </w:p>
    <w:p w14:paraId="19438941" w14:textId="77777777" w:rsidR="0066408C" w:rsidRDefault="0066408C" w:rsidP="0066408C">
      <w:pPr>
        <w:rPr>
          <w:lang w:eastAsia="en-GB"/>
        </w:rPr>
      </w:pPr>
      <w:r>
        <w:rPr>
          <w:lang w:eastAsia="en-GB"/>
        </w:rPr>
        <w:br w:type="page"/>
      </w:r>
    </w:p>
    <w:p w14:paraId="19438942" w14:textId="77777777" w:rsidR="0066408C" w:rsidRPr="002C1A4E" w:rsidRDefault="00202392" w:rsidP="0066408C">
      <w:pPr>
        <w:keepNext/>
        <w:keepLines/>
        <w:spacing w:before="200" w:after="0"/>
        <w:outlineLvl w:val="2"/>
        <w:rPr>
          <w:rFonts w:asciiTheme="majorHAnsi" w:eastAsiaTheme="majorEastAsia" w:hAnsiTheme="majorHAnsi" w:cstheme="majorBidi"/>
          <w:b/>
          <w:bCs/>
          <w:color w:val="00B050"/>
          <w:u w:val="single"/>
        </w:rPr>
      </w:pPr>
      <w:bookmarkStart w:id="28" w:name="_Toc367019828"/>
      <w:r w:rsidRPr="002C1A4E">
        <w:rPr>
          <w:rFonts w:asciiTheme="majorHAnsi" w:eastAsiaTheme="majorEastAsia" w:hAnsiTheme="majorHAnsi" w:cstheme="majorBidi"/>
          <w:b/>
          <w:bCs/>
          <w:color w:val="00B050"/>
          <w:u w:val="single"/>
        </w:rPr>
        <w:lastRenderedPageBreak/>
        <w:t>3.21 Sample of i</w:t>
      </w:r>
      <w:r w:rsidR="0066408C" w:rsidRPr="002C1A4E">
        <w:rPr>
          <w:rFonts w:asciiTheme="majorHAnsi" w:eastAsiaTheme="majorEastAsia" w:hAnsiTheme="majorHAnsi" w:cstheme="majorBidi"/>
          <w:b/>
          <w:bCs/>
          <w:color w:val="00B050"/>
          <w:u w:val="single"/>
        </w:rPr>
        <w:t>nterviewees</w:t>
      </w:r>
      <w:bookmarkEnd w:id="28"/>
    </w:p>
    <w:p w14:paraId="19438943" w14:textId="77777777" w:rsidR="0066408C" w:rsidRPr="0066408C" w:rsidRDefault="0066408C" w:rsidP="0066408C"/>
    <w:tbl>
      <w:tblPr>
        <w:tblStyle w:val="TableGrid"/>
        <w:tblW w:w="0" w:type="auto"/>
        <w:tblLook w:val="04A0" w:firstRow="1" w:lastRow="0" w:firstColumn="1" w:lastColumn="0" w:noHBand="0" w:noVBand="1"/>
      </w:tblPr>
      <w:tblGrid>
        <w:gridCol w:w="4659"/>
        <w:gridCol w:w="2486"/>
        <w:gridCol w:w="1871"/>
      </w:tblGrid>
      <w:tr w:rsidR="0066408C" w:rsidRPr="0066408C" w14:paraId="19438947" w14:textId="77777777" w:rsidTr="0066408C">
        <w:tc>
          <w:tcPr>
            <w:tcW w:w="4786" w:type="dxa"/>
          </w:tcPr>
          <w:p w14:paraId="19438944" w14:textId="77777777" w:rsidR="0066408C" w:rsidRPr="00446041" w:rsidRDefault="0066408C" w:rsidP="0066408C">
            <w:pPr>
              <w:spacing w:line="480" w:lineRule="auto"/>
              <w:rPr>
                <w:b/>
              </w:rPr>
            </w:pPr>
            <w:r w:rsidRPr="00446041">
              <w:rPr>
                <w:b/>
              </w:rPr>
              <w:t>Category of interviewee</w:t>
            </w:r>
          </w:p>
        </w:tc>
        <w:tc>
          <w:tcPr>
            <w:tcW w:w="2552" w:type="dxa"/>
          </w:tcPr>
          <w:p w14:paraId="19438945" w14:textId="77777777" w:rsidR="0066408C" w:rsidRPr="0066408C" w:rsidRDefault="0066408C" w:rsidP="0066408C">
            <w:pPr>
              <w:spacing w:line="480" w:lineRule="auto"/>
              <w:rPr>
                <w:b/>
              </w:rPr>
            </w:pPr>
            <w:r w:rsidRPr="0066408C">
              <w:rPr>
                <w:b/>
              </w:rPr>
              <w:t>Date of interview</w:t>
            </w:r>
          </w:p>
        </w:tc>
        <w:tc>
          <w:tcPr>
            <w:tcW w:w="1904" w:type="dxa"/>
          </w:tcPr>
          <w:p w14:paraId="19438946" w14:textId="77777777" w:rsidR="0066408C" w:rsidRPr="0066408C" w:rsidRDefault="0066408C" w:rsidP="0066408C">
            <w:pPr>
              <w:spacing w:line="480" w:lineRule="auto"/>
              <w:rPr>
                <w:b/>
              </w:rPr>
            </w:pPr>
            <w:r w:rsidRPr="0066408C">
              <w:rPr>
                <w:b/>
              </w:rPr>
              <w:t xml:space="preserve">Duration </w:t>
            </w:r>
          </w:p>
        </w:tc>
      </w:tr>
      <w:tr w:rsidR="0066408C" w:rsidRPr="0066408C" w14:paraId="1943894B" w14:textId="77777777" w:rsidTr="0066408C">
        <w:tc>
          <w:tcPr>
            <w:tcW w:w="4786" w:type="dxa"/>
          </w:tcPr>
          <w:p w14:paraId="19438948" w14:textId="77777777" w:rsidR="0066408C" w:rsidRPr="00446041" w:rsidRDefault="000161C5" w:rsidP="0066408C">
            <w:pPr>
              <w:keepNext/>
              <w:keepLines/>
              <w:spacing w:before="200" w:line="360" w:lineRule="auto"/>
              <w:outlineLvl w:val="3"/>
              <w:rPr>
                <w:rFonts w:asciiTheme="majorHAnsi" w:eastAsiaTheme="majorEastAsia" w:hAnsiTheme="majorHAnsi" w:cstheme="majorBidi"/>
                <w:b/>
                <w:bCs/>
                <w:i/>
                <w:iCs/>
                <w:color w:val="4F81BD" w:themeColor="accent1"/>
              </w:rPr>
            </w:pPr>
            <w:r w:rsidRPr="00446041">
              <w:rPr>
                <w:rFonts w:asciiTheme="majorHAnsi" w:eastAsiaTheme="majorEastAsia" w:hAnsiTheme="majorHAnsi" w:cstheme="majorBidi"/>
                <w:b/>
                <w:bCs/>
                <w:i/>
                <w:iCs/>
                <w:color w:val="4F81BD" w:themeColor="accent1"/>
              </w:rPr>
              <w:t>Venue m</w:t>
            </w:r>
            <w:r w:rsidR="0066408C" w:rsidRPr="00446041">
              <w:rPr>
                <w:rFonts w:asciiTheme="majorHAnsi" w:eastAsiaTheme="majorEastAsia" w:hAnsiTheme="majorHAnsi" w:cstheme="majorBidi"/>
                <w:b/>
                <w:bCs/>
                <w:i/>
                <w:iCs/>
                <w:color w:val="4F81BD" w:themeColor="accent1"/>
              </w:rPr>
              <w:t>anagers</w:t>
            </w:r>
          </w:p>
        </w:tc>
        <w:tc>
          <w:tcPr>
            <w:tcW w:w="2552" w:type="dxa"/>
          </w:tcPr>
          <w:p w14:paraId="19438949" w14:textId="77777777" w:rsidR="0066408C" w:rsidRPr="0066408C" w:rsidRDefault="0066408C" w:rsidP="0066408C">
            <w:pPr>
              <w:spacing w:line="360" w:lineRule="auto"/>
            </w:pPr>
          </w:p>
        </w:tc>
        <w:tc>
          <w:tcPr>
            <w:tcW w:w="1904" w:type="dxa"/>
          </w:tcPr>
          <w:p w14:paraId="1943894A" w14:textId="77777777" w:rsidR="0066408C" w:rsidRPr="0066408C" w:rsidRDefault="0066408C" w:rsidP="0066408C">
            <w:pPr>
              <w:spacing w:line="360" w:lineRule="auto"/>
            </w:pPr>
          </w:p>
        </w:tc>
      </w:tr>
      <w:tr w:rsidR="0066408C" w:rsidRPr="0066408C" w14:paraId="1943895C" w14:textId="77777777" w:rsidTr="0066408C">
        <w:tc>
          <w:tcPr>
            <w:tcW w:w="4786" w:type="dxa"/>
          </w:tcPr>
          <w:p w14:paraId="1943894C" w14:textId="77777777" w:rsidR="0066408C" w:rsidRPr="00446041" w:rsidRDefault="00956814" w:rsidP="0066408C">
            <w:pPr>
              <w:numPr>
                <w:ilvl w:val="0"/>
                <w:numId w:val="3"/>
              </w:numPr>
              <w:spacing w:line="360" w:lineRule="auto"/>
            </w:pPr>
            <w:r>
              <w:t>Jeremy Lewis (theatre m</w:t>
            </w:r>
            <w:r w:rsidR="00AF487A">
              <w:t>anager, t</w:t>
            </w:r>
            <w:r w:rsidR="0066408C" w:rsidRPr="00446041">
              <w:t>he Riverside, Coleraine)</w:t>
            </w:r>
          </w:p>
          <w:p w14:paraId="1943894D" w14:textId="77777777" w:rsidR="0066408C" w:rsidRPr="00446041" w:rsidRDefault="0066408C" w:rsidP="0066408C">
            <w:pPr>
              <w:numPr>
                <w:ilvl w:val="0"/>
                <w:numId w:val="3"/>
              </w:numPr>
              <w:spacing w:line="360" w:lineRule="auto"/>
            </w:pPr>
            <w:r w:rsidRPr="00446041">
              <w:t>Brian Duffin, Mickey Carolan and L</w:t>
            </w:r>
            <w:r w:rsidR="004841E5" w:rsidRPr="00446041">
              <w:t>aragh Cullen (venue managers,</w:t>
            </w:r>
            <w:r w:rsidRPr="00446041">
              <w:t xml:space="preserve"> founders &amp; former staff member, </w:t>
            </w:r>
            <w:r w:rsidR="00DB0734" w:rsidRPr="00446041">
              <w:t>Craic</w:t>
            </w:r>
            <w:r w:rsidR="00AF487A">
              <w:t xml:space="preserve"> Theatre and Arts Centre</w:t>
            </w:r>
            <w:r w:rsidRPr="00446041">
              <w:t>, Coalisland)</w:t>
            </w:r>
          </w:p>
          <w:p w14:paraId="1943894E" w14:textId="77777777" w:rsidR="0066408C" w:rsidRPr="00446041" w:rsidRDefault="00AF487A" w:rsidP="0066408C">
            <w:pPr>
              <w:numPr>
                <w:ilvl w:val="0"/>
                <w:numId w:val="3"/>
              </w:numPr>
              <w:spacing w:line="360" w:lineRule="auto"/>
            </w:pPr>
            <w:r>
              <w:t>Carol Doey (t</w:t>
            </w:r>
            <w:r w:rsidR="0066408C" w:rsidRPr="00446041">
              <w:t xml:space="preserve">he Hub </w:t>
            </w:r>
            <w:r w:rsidR="00956814">
              <w:t>Bt</w:t>
            </w:r>
            <w:r w:rsidR="00C941A5">
              <w:t>80</w:t>
            </w:r>
            <w:r w:rsidR="0066408C" w:rsidRPr="00446041">
              <w:t>, Cookstown)</w:t>
            </w:r>
          </w:p>
        </w:tc>
        <w:tc>
          <w:tcPr>
            <w:tcW w:w="2552" w:type="dxa"/>
          </w:tcPr>
          <w:p w14:paraId="1943894F" w14:textId="77777777" w:rsidR="0066408C" w:rsidRPr="0066408C" w:rsidRDefault="00C90558" w:rsidP="0066408C">
            <w:pPr>
              <w:spacing w:line="360" w:lineRule="auto"/>
            </w:pPr>
            <w:r>
              <w:t xml:space="preserve">26 July </w:t>
            </w:r>
            <w:r w:rsidR="0066408C" w:rsidRPr="0066408C">
              <w:t>2013</w:t>
            </w:r>
          </w:p>
          <w:p w14:paraId="19438950" w14:textId="77777777" w:rsidR="0066408C" w:rsidRPr="0066408C" w:rsidRDefault="0066408C" w:rsidP="0066408C">
            <w:pPr>
              <w:spacing w:line="360" w:lineRule="auto"/>
            </w:pPr>
          </w:p>
          <w:p w14:paraId="19438951" w14:textId="77777777" w:rsidR="0066408C" w:rsidRPr="0066408C" w:rsidRDefault="00C90558" w:rsidP="0066408C">
            <w:pPr>
              <w:spacing w:line="360" w:lineRule="auto"/>
            </w:pPr>
            <w:r>
              <w:t xml:space="preserve">18 July </w:t>
            </w:r>
            <w:r w:rsidR="0066408C" w:rsidRPr="0066408C">
              <w:t>2013</w:t>
            </w:r>
          </w:p>
          <w:p w14:paraId="19438952" w14:textId="77777777" w:rsidR="0066408C" w:rsidRPr="0066408C" w:rsidRDefault="0066408C" w:rsidP="0066408C">
            <w:pPr>
              <w:spacing w:line="360" w:lineRule="auto"/>
            </w:pPr>
          </w:p>
          <w:p w14:paraId="19438953" w14:textId="77777777" w:rsidR="0066408C" w:rsidRPr="0066408C" w:rsidRDefault="0066408C" w:rsidP="0066408C">
            <w:pPr>
              <w:spacing w:line="360" w:lineRule="auto"/>
            </w:pPr>
          </w:p>
          <w:p w14:paraId="19438954" w14:textId="77777777" w:rsidR="00C048D5" w:rsidRDefault="00C048D5" w:rsidP="0066408C">
            <w:pPr>
              <w:spacing w:line="360" w:lineRule="auto"/>
            </w:pPr>
          </w:p>
          <w:p w14:paraId="19438955" w14:textId="77777777" w:rsidR="0066408C" w:rsidRPr="0066408C" w:rsidRDefault="00C90558" w:rsidP="0066408C">
            <w:pPr>
              <w:spacing w:line="360" w:lineRule="auto"/>
            </w:pPr>
            <w:r>
              <w:t xml:space="preserve">1 August </w:t>
            </w:r>
            <w:r w:rsidR="0066408C" w:rsidRPr="0066408C">
              <w:t>2013</w:t>
            </w:r>
          </w:p>
        </w:tc>
        <w:tc>
          <w:tcPr>
            <w:tcW w:w="1904" w:type="dxa"/>
          </w:tcPr>
          <w:p w14:paraId="19438956" w14:textId="5493B1CB" w:rsidR="0066408C" w:rsidRPr="0066408C" w:rsidRDefault="0066408C" w:rsidP="0066408C">
            <w:pPr>
              <w:spacing w:line="360" w:lineRule="auto"/>
            </w:pPr>
            <w:r w:rsidRPr="0066408C">
              <w:t xml:space="preserve">1 </w:t>
            </w:r>
            <w:r w:rsidR="0074058E">
              <w:t>hr</w:t>
            </w:r>
          </w:p>
          <w:p w14:paraId="19438957" w14:textId="77777777" w:rsidR="0066408C" w:rsidRPr="0066408C" w:rsidRDefault="0066408C" w:rsidP="0066408C">
            <w:pPr>
              <w:spacing w:line="360" w:lineRule="auto"/>
            </w:pPr>
          </w:p>
          <w:p w14:paraId="19438958" w14:textId="681546A5" w:rsidR="0066408C" w:rsidRPr="0066408C" w:rsidRDefault="0066408C" w:rsidP="0066408C">
            <w:pPr>
              <w:spacing w:line="360" w:lineRule="auto"/>
            </w:pPr>
            <w:r w:rsidRPr="0066408C">
              <w:t xml:space="preserve">1 </w:t>
            </w:r>
            <w:r w:rsidR="0074058E">
              <w:t>hr</w:t>
            </w:r>
            <w:r w:rsidRPr="0066408C">
              <w:t xml:space="preserve"> + venue tour</w:t>
            </w:r>
          </w:p>
          <w:p w14:paraId="19438959" w14:textId="77777777" w:rsidR="0066408C" w:rsidRPr="0066408C" w:rsidRDefault="0066408C" w:rsidP="0066408C">
            <w:pPr>
              <w:spacing w:line="360" w:lineRule="auto"/>
            </w:pPr>
          </w:p>
          <w:p w14:paraId="1943895A" w14:textId="77777777" w:rsidR="0066408C" w:rsidRPr="0066408C" w:rsidRDefault="0066408C" w:rsidP="0066408C">
            <w:pPr>
              <w:spacing w:line="360" w:lineRule="auto"/>
            </w:pPr>
          </w:p>
          <w:p w14:paraId="1943895B" w14:textId="77777777" w:rsidR="0066408C" w:rsidRPr="0066408C" w:rsidRDefault="0066408C" w:rsidP="0066408C">
            <w:pPr>
              <w:spacing w:line="360" w:lineRule="auto"/>
            </w:pPr>
            <w:r w:rsidRPr="0066408C">
              <w:t>40 mins + venue tour</w:t>
            </w:r>
          </w:p>
        </w:tc>
      </w:tr>
      <w:tr w:rsidR="0066408C" w:rsidRPr="0066408C" w14:paraId="19438960" w14:textId="77777777" w:rsidTr="0066408C">
        <w:tc>
          <w:tcPr>
            <w:tcW w:w="4786" w:type="dxa"/>
          </w:tcPr>
          <w:p w14:paraId="1943895D" w14:textId="77777777" w:rsidR="0066408C" w:rsidRPr="00446041" w:rsidRDefault="00872297" w:rsidP="0066408C">
            <w:pPr>
              <w:keepNext/>
              <w:keepLines/>
              <w:spacing w:before="200" w:line="360" w:lineRule="auto"/>
              <w:outlineLvl w:val="3"/>
              <w:rPr>
                <w:rFonts w:asciiTheme="majorHAnsi" w:eastAsiaTheme="majorEastAsia" w:hAnsiTheme="majorHAnsi" w:cstheme="majorBidi"/>
                <w:b/>
                <w:bCs/>
                <w:i/>
                <w:iCs/>
                <w:color w:val="4F81BD" w:themeColor="accent1"/>
              </w:rPr>
            </w:pPr>
            <w:r w:rsidRPr="00446041">
              <w:rPr>
                <w:rFonts w:asciiTheme="majorHAnsi" w:eastAsiaTheme="majorEastAsia" w:hAnsiTheme="majorHAnsi" w:cstheme="majorBidi"/>
                <w:b/>
                <w:bCs/>
                <w:i/>
                <w:iCs/>
                <w:color w:val="4F81BD" w:themeColor="accent1"/>
              </w:rPr>
              <w:t>Youth theatre f</w:t>
            </w:r>
            <w:r w:rsidR="0066408C" w:rsidRPr="00446041">
              <w:rPr>
                <w:rFonts w:asciiTheme="majorHAnsi" w:eastAsiaTheme="majorEastAsia" w:hAnsiTheme="majorHAnsi" w:cstheme="majorBidi"/>
                <w:b/>
                <w:bCs/>
                <w:i/>
                <w:iCs/>
                <w:color w:val="4F81BD" w:themeColor="accent1"/>
              </w:rPr>
              <w:t>acilitators</w:t>
            </w:r>
          </w:p>
        </w:tc>
        <w:tc>
          <w:tcPr>
            <w:tcW w:w="2552" w:type="dxa"/>
          </w:tcPr>
          <w:p w14:paraId="1943895E" w14:textId="77777777" w:rsidR="0066408C" w:rsidRPr="0066408C" w:rsidRDefault="0066408C" w:rsidP="0066408C">
            <w:pPr>
              <w:spacing w:line="360" w:lineRule="auto"/>
            </w:pPr>
          </w:p>
        </w:tc>
        <w:tc>
          <w:tcPr>
            <w:tcW w:w="1904" w:type="dxa"/>
          </w:tcPr>
          <w:p w14:paraId="1943895F" w14:textId="77777777" w:rsidR="0066408C" w:rsidRPr="0066408C" w:rsidRDefault="0066408C" w:rsidP="0066408C">
            <w:pPr>
              <w:spacing w:line="360" w:lineRule="auto"/>
            </w:pPr>
          </w:p>
        </w:tc>
      </w:tr>
      <w:tr w:rsidR="0066408C" w:rsidRPr="0066408C" w14:paraId="1943896F" w14:textId="77777777" w:rsidTr="0066408C">
        <w:tc>
          <w:tcPr>
            <w:tcW w:w="4786" w:type="dxa"/>
          </w:tcPr>
          <w:p w14:paraId="19438961" w14:textId="77777777" w:rsidR="0066408C" w:rsidRPr="00446041" w:rsidRDefault="00470730" w:rsidP="0066408C">
            <w:pPr>
              <w:numPr>
                <w:ilvl w:val="0"/>
                <w:numId w:val="4"/>
              </w:numPr>
              <w:spacing w:line="360" w:lineRule="auto"/>
            </w:pPr>
            <w:r w:rsidRPr="00446041">
              <w:t>Caroline McAfee</w:t>
            </w:r>
            <w:r w:rsidR="0066408C" w:rsidRPr="00446041">
              <w:t xml:space="preserve"> (Quadrangle Productions, Ballycastle)</w:t>
            </w:r>
          </w:p>
          <w:p w14:paraId="19438962" w14:textId="77777777" w:rsidR="0066408C" w:rsidRPr="00446041" w:rsidRDefault="00AF487A" w:rsidP="0066408C">
            <w:pPr>
              <w:numPr>
                <w:ilvl w:val="0"/>
                <w:numId w:val="4"/>
              </w:numPr>
              <w:spacing w:line="360" w:lineRule="auto"/>
            </w:pPr>
            <w:r>
              <w:t>Carol Doey (t</w:t>
            </w:r>
            <w:r w:rsidR="0066408C" w:rsidRPr="00446041">
              <w:t xml:space="preserve">he Hub </w:t>
            </w:r>
            <w:r w:rsidR="00956814">
              <w:t>Bt</w:t>
            </w:r>
            <w:r w:rsidR="00C941A5">
              <w:t>80</w:t>
            </w:r>
            <w:r w:rsidR="0066408C" w:rsidRPr="00446041">
              <w:t>, Cookstown)</w:t>
            </w:r>
          </w:p>
          <w:p w14:paraId="19438963" w14:textId="77777777" w:rsidR="0066408C" w:rsidRPr="00446041" w:rsidRDefault="0066408C" w:rsidP="0066408C">
            <w:pPr>
              <w:numPr>
                <w:ilvl w:val="0"/>
                <w:numId w:val="4"/>
              </w:numPr>
              <w:spacing w:line="360" w:lineRule="auto"/>
            </w:pPr>
            <w:r w:rsidRPr="00446041">
              <w:t>Joanna O’Neill (Glens Young Farmers Club, Carey)</w:t>
            </w:r>
          </w:p>
          <w:p w14:paraId="19438964" w14:textId="77777777" w:rsidR="0066408C" w:rsidRPr="00446041" w:rsidRDefault="0066408C" w:rsidP="0066408C">
            <w:pPr>
              <w:spacing w:line="360" w:lineRule="auto"/>
            </w:pPr>
          </w:p>
        </w:tc>
        <w:tc>
          <w:tcPr>
            <w:tcW w:w="2552" w:type="dxa"/>
          </w:tcPr>
          <w:p w14:paraId="19438965" w14:textId="77777777" w:rsidR="0066408C" w:rsidRPr="0066408C" w:rsidRDefault="00C90558" w:rsidP="0066408C">
            <w:pPr>
              <w:spacing w:line="360" w:lineRule="auto"/>
            </w:pPr>
            <w:r>
              <w:t xml:space="preserve">31 July </w:t>
            </w:r>
            <w:r w:rsidR="0066408C" w:rsidRPr="0066408C">
              <w:t>2013</w:t>
            </w:r>
          </w:p>
          <w:p w14:paraId="19438966" w14:textId="77777777" w:rsidR="0066408C" w:rsidRPr="0066408C" w:rsidRDefault="0066408C" w:rsidP="0066408C">
            <w:pPr>
              <w:spacing w:line="360" w:lineRule="auto"/>
            </w:pPr>
          </w:p>
          <w:p w14:paraId="19438967" w14:textId="77777777" w:rsidR="0066408C" w:rsidRPr="0066408C" w:rsidRDefault="0066408C" w:rsidP="0066408C">
            <w:pPr>
              <w:spacing w:line="360" w:lineRule="auto"/>
            </w:pPr>
            <w:r w:rsidRPr="0066408C">
              <w:t>(see above)</w:t>
            </w:r>
          </w:p>
          <w:p w14:paraId="19438968" w14:textId="77777777" w:rsidR="0066408C" w:rsidRPr="0066408C" w:rsidRDefault="0066408C" w:rsidP="0066408C">
            <w:pPr>
              <w:spacing w:line="360" w:lineRule="auto"/>
            </w:pPr>
          </w:p>
          <w:p w14:paraId="19438969" w14:textId="77777777" w:rsidR="0066408C" w:rsidRPr="0066408C" w:rsidRDefault="00C90558" w:rsidP="0066408C">
            <w:pPr>
              <w:spacing w:line="360" w:lineRule="auto"/>
            </w:pPr>
            <w:r>
              <w:t xml:space="preserve">3 August </w:t>
            </w:r>
            <w:r w:rsidR="0066408C" w:rsidRPr="0066408C">
              <w:t>2013</w:t>
            </w:r>
          </w:p>
        </w:tc>
        <w:tc>
          <w:tcPr>
            <w:tcW w:w="1904" w:type="dxa"/>
          </w:tcPr>
          <w:p w14:paraId="1943896A" w14:textId="77777777" w:rsidR="0066408C" w:rsidRPr="0066408C" w:rsidRDefault="0066408C" w:rsidP="0066408C">
            <w:pPr>
              <w:spacing w:line="360" w:lineRule="auto"/>
            </w:pPr>
            <w:r w:rsidRPr="0066408C">
              <w:t>35 mins</w:t>
            </w:r>
          </w:p>
          <w:p w14:paraId="1943896B" w14:textId="77777777" w:rsidR="0066408C" w:rsidRPr="0066408C" w:rsidRDefault="0066408C" w:rsidP="0066408C">
            <w:pPr>
              <w:spacing w:line="360" w:lineRule="auto"/>
            </w:pPr>
          </w:p>
          <w:p w14:paraId="1943896C" w14:textId="77777777" w:rsidR="0066408C" w:rsidRPr="0066408C" w:rsidRDefault="0066408C" w:rsidP="0066408C">
            <w:pPr>
              <w:spacing w:line="360" w:lineRule="auto"/>
            </w:pPr>
          </w:p>
          <w:p w14:paraId="1943896D" w14:textId="77777777" w:rsidR="0066408C" w:rsidRPr="0066408C" w:rsidRDefault="0066408C" w:rsidP="0066408C">
            <w:pPr>
              <w:spacing w:line="360" w:lineRule="auto"/>
            </w:pPr>
          </w:p>
          <w:p w14:paraId="1943896E" w14:textId="77777777" w:rsidR="0066408C" w:rsidRPr="0066408C" w:rsidRDefault="0066408C" w:rsidP="0066408C">
            <w:pPr>
              <w:spacing w:line="360" w:lineRule="auto"/>
            </w:pPr>
            <w:r w:rsidRPr="0066408C">
              <w:t>20 mins (via telephone)</w:t>
            </w:r>
          </w:p>
        </w:tc>
      </w:tr>
      <w:tr w:rsidR="0066408C" w:rsidRPr="0066408C" w14:paraId="19438973" w14:textId="77777777" w:rsidTr="0066408C">
        <w:tc>
          <w:tcPr>
            <w:tcW w:w="4786" w:type="dxa"/>
          </w:tcPr>
          <w:p w14:paraId="19438970" w14:textId="77777777" w:rsidR="0066408C" w:rsidRPr="00446041" w:rsidRDefault="0066408C" w:rsidP="0066408C">
            <w:pPr>
              <w:keepNext/>
              <w:keepLines/>
              <w:spacing w:before="200" w:line="360" w:lineRule="auto"/>
              <w:outlineLvl w:val="3"/>
              <w:rPr>
                <w:rFonts w:asciiTheme="majorHAnsi" w:eastAsiaTheme="majorEastAsia" w:hAnsiTheme="majorHAnsi" w:cstheme="majorBidi"/>
                <w:b/>
                <w:bCs/>
                <w:i/>
                <w:iCs/>
                <w:color w:val="4F81BD" w:themeColor="accent1"/>
              </w:rPr>
            </w:pPr>
            <w:r w:rsidRPr="00446041">
              <w:rPr>
                <w:rFonts w:asciiTheme="majorHAnsi" w:eastAsiaTheme="majorEastAsia" w:hAnsiTheme="majorHAnsi" w:cstheme="majorBidi"/>
                <w:b/>
                <w:bCs/>
                <w:i/>
                <w:iCs/>
                <w:color w:val="4F81BD" w:themeColor="accent1"/>
              </w:rPr>
              <w:t>Young artists from rural backgrounds</w:t>
            </w:r>
          </w:p>
        </w:tc>
        <w:tc>
          <w:tcPr>
            <w:tcW w:w="2552" w:type="dxa"/>
          </w:tcPr>
          <w:p w14:paraId="19438971" w14:textId="77777777" w:rsidR="0066408C" w:rsidRPr="0066408C" w:rsidRDefault="0066408C" w:rsidP="0066408C">
            <w:pPr>
              <w:spacing w:line="360" w:lineRule="auto"/>
            </w:pPr>
          </w:p>
        </w:tc>
        <w:tc>
          <w:tcPr>
            <w:tcW w:w="1904" w:type="dxa"/>
          </w:tcPr>
          <w:p w14:paraId="19438972" w14:textId="77777777" w:rsidR="0066408C" w:rsidRPr="0066408C" w:rsidRDefault="0066408C" w:rsidP="0066408C">
            <w:pPr>
              <w:spacing w:line="360" w:lineRule="auto"/>
            </w:pPr>
          </w:p>
        </w:tc>
      </w:tr>
      <w:tr w:rsidR="0066408C" w:rsidRPr="0066408C" w14:paraId="19438981" w14:textId="77777777" w:rsidTr="0066408C">
        <w:tc>
          <w:tcPr>
            <w:tcW w:w="4786" w:type="dxa"/>
          </w:tcPr>
          <w:p w14:paraId="19438974" w14:textId="77777777" w:rsidR="0066408C" w:rsidRPr="00446041" w:rsidRDefault="0066408C" w:rsidP="0066408C">
            <w:pPr>
              <w:numPr>
                <w:ilvl w:val="0"/>
                <w:numId w:val="5"/>
              </w:numPr>
              <w:spacing w:line="360" w:lineRule="auto"/>
              <w:contextualSpacing/>
            </w:pPr>
            <w:r w:rsidRPr="00446041">
              <w:t>Seamus O’Hara (professional actor from Cushendun, aged 24)</w:t>
            </w:r>
          </w:p>
          <w:p w14:paraId="19438975" w14:textId="77777777" w:rsidR="0066408C" w:rsidRPr="00446041" w:rsidRDefault="0066408C" w:rsidP="0066408C">
            <w:pPr>
              <w:numPr>
                <w:ilvl w:val="0"/>
                <w:numId w:val="5"/>
              </w:numPr>
              <w:spacing w:line="360" w:lineRule="auto"/>
              <w:contextualSpacing/>
            </w:pPr>
            <w:r w:rsidRPr="00446041">
              <w:t>Chris Grant (professional actor from Annaclone, aged 24)</w:t>
            </w:r>
          </w:p>
          <w:p w14:paraId="19438976" w14:textId="77777777" w:rsidR="0066408C" w:rsidRPr="00446041" w:rsidRDefault="000161C5" w:rsidP="0066408C">
            <w:pPr>
              <w:numPr>
                <w:ilvl w:val="0"/>
                <w:numId w:val="5"/>
              </w:numPr>
              <w:spacing w:line="360" w:lineRule="auto"/>
              <w:contextualSpacing/>
            </w:pPr>
            <w:r w:rsidRPr="00446041">
              <w:t>Lee Mc</w:t>
            </w:r>
            <w:r w:rsidR="0066408C" w:rsidRPr="00446041">
              <w:t>Laughlin (amateur actor from Ballycastle and senior member of Quadrangle productions, aged 19)</w:t>
            </w:r>
          </w:p>
        </w:tc>
        <w:tc>
          <w:tcPr>
            <w:tcW w:w="2552" w:type="dxa"/>
          </w:tcPr>
          <w:p w14:paraId="19438977" w14:textId="77777777" w:rsidR="0066408C" w:rsidRPr="0066408C" w:rsidRDefault="00C90558" w:rsidP="0066408C">
            <w:pPr>
              <w:spacing w:line="360" w:lineRule="auto"/>
            </w:pPr>
            <w:r>
              <w:t xml:space="preserve">14 July </w:t>
            </w:r>
            <w:r w:rsidR="0066408C" w:rsidRPr="0066408C">
              <w:t>2013</w:t>
            </w:r>
          </w:p>
          <w:p w14:paraId="19438978" w14:textId="77777777" w:rsidR="0066408C" w:rsidRPr="0066408C" w:rsidRDefault="0066408C" w:rsidP="0066408C">
            <w:pPr>
              <w:spacing w:line="360" w:lineRule="auto"/>
            </w:pPr>
          </w:p>
          <w:p w14:paraId="19438979" w14:textId="77777777" w:rsidR="0066408C" w:rsidRPr="0066408C" w:rsidRDefault="00C90558" w:rsidP="0066408C">
            <w:pPr>
              <w:spacing w:line="360" w:lineRule="auto"/>
            </w:pPr>
            <w:r>
              <w:t xml:space="preserve">2 August </w:t>
            </w:r>
            <w:r w:rsidR="0066408C" w:rsidRPr="0066408C">
              <w:t>2013</w:t>
            </w:r>
          </w:p>
          <w:p w14:paraId="1943897A" w14:textId="77777777" w:rsidR="0066408C" w:rsidRPr="0066408C" w:rsidRDefault="0066408C" w:rsidP="0066408C">
            <w:pPr>
              <w:spacing w:line="360" w:lineRule="auto"/>
            </w:pPr>
          </w:p>
          <w:p w14:paraId="1943897B" w14:textId="77777777" w:rsidR="0066408C" w:rsidRPr="0066408C" w:rsidRDefault="00C90558" w:rsidP="0066408C">
            <w:pPr>
              <w:spacing w:line="360" w:lineRule="auto"/>
            </w:pPr>
            <w:r>
              <w:t xml:space="preserve">30 July </w:t>
            </w:r>
            <w:r w:rsidR="0066408C" w:rsidRPr="0066408C">
              <w:t>2013</w:t>
            </w:r>
          </w:p>
        </w:tc>
        <w:tc>
          <w:tcPr>
            <w:tcW w:w="1904" w:type="dxa"/>
          </w:tcPr>
          <w:p w14:paraId="1943897C" w14:textId="77777777" w:rsidR="0066408C" w:rsidRPr="0066408C" w:rsidRDefault="0066408C" w:rsidP="0066408C">
            <w:pPr>
              <w:spacing w:line="360" w:lineRule="auto"/>
            </w:pPr>
            <w:r w:rsidRPr="0066408C">
              <w:t>30 mins</w:t>
            </w:r>
          </w:p>
          <w:p w14:paraId="1943897D" w14:textId="77777777" w:rsidR="0066408C" w:rsidRPr="0066408C" w:rsidRDefault="0066408C" w:rsidP="0066408C">
            <w:pPr>
              <w:spacing w:line="360" w:lineRule="auto"/>
            </w:pPr>
          </w:p>
          <w:p w14:paraId="1943897E" w14:textId="3394E0DD" w:rsidR="0066408C" w:rsidRPr="0066408C" w:rsidRDefault="0066408C" w:rsidP="0066408C">
            <w:pPr>
              <w:spacing w:line="360" w:lineRule="auto"/>
            </w:pPr>
            <w:r w:rsidRPr="0066408C">
              <w:t xml:space="preserve">2 </w:t>
            </w:r>
            <w:r w:rsidR="0074058E">
              <w:t>hrs</w:t>
            </w:r>
          </w:p>
          <w:p w14:paraId="1943897F" w14:textId="77777777" w:rsidR="0066408C" w:rsidRPr="0066408C" w:rsidRDefault="0066408C" w:rsidP="0066408C">
            <w:pPr>
              <w:spacing w:line="360" w:lineRule="auto"/>
            </w:pPr>
          </w:p>
          <w:p w14:paraId="19438980" w14:textId="77777777" w:rsidR="0066408C" w:rsidRPr="0066408C" w:rsidRDefault="0066408C" w:rsidP="0066408C">
            <w:pPr>
              <w:spacing w:line="360" w:lineRule="auto"/>
            </w:pPr>
            <w:r w:rsidRPr="0066408C">
              <w:t>55 mins</w:t>
            </w:r>
          </w:p>
        </w:tc>
      </w:tr>
      <w:tr w:rsidR="0066408C" w:rsidRPr="0066408C" w14:paraId="19438985" w14:textId="77777777" w:rsidTr="0066408C">
        <w:tc>
          <w:tcPr>
            <w:tcW w:w="4786" w:type="dxa"/>
          </w:tcPr>
          <w:p w14:paraId="19438982" w14:textId="77777777" w:rsidR="0066408C" w:rsidRPr="00446041" w:rsidRDefault="0066408C" w:rsidP="0066408C">
            <w:pPr>
              <w:keepNext/>
              <w:keepLines/>
              <w:spacing w:before="200" w:line="360" w:lineRule="auto"/>
              <w:outlineLvl w:val="3"/>
              <w:rPr>
                <w:rFonts w:asciiTheme="majorHAnsi" w:eastAsiaTheme="majorEastAsia" w:hAnsiTheme="majorHAnsi" w:cstheme="majorBidi"/>
                <w:b/>
                <w:bCs/>
                <w:i/>
                <w:iCs/>
                <w:color w:val="4F81BD" w:themeColor="accent1"/>
              </w:rPr>
            </w:pPr>
            <w:r w:rsidRPr="00446041">
              <w:rPr>
                <w:rFonts w:asciiTheme="majorHAnsi" w:eastAsiaTheme="majorEastAsia" w:hAnsiTheme="majorHAnsi" w:cstheme="majorBidi"/>
                <w:b/>
                <w:bCs/>
                <w:i/>
                <w:iCs/>
                <w:color w:val="4F81BD" w:themeColor="accent1"/>
              </w:rPr>
              <w:t>Representatives from funding and umbrella bodies</w:t>
            </w:r>
          </w:p>
        </w:tc>
        <w:tc>
          <w:tcPr>
            <w:tcW w:w="2552" w:type="dxa"/>
          </w:tcPr>
          <w:p w14:paraId="19438983" w14:textId="77777777" w:rsidR="0066408C" w:rsidRPr="0066408C" w:rsidRDefault="0066408C" w:rsidP="0066408C">
            <w:pPr>
              <w:spacing w:line="360" w:lineRule="auto"/>
            </w:pPr>
          </w:p>
        </w:tc>
        <w:tc>
          <w:tcPr>
            <w:tcW w:w="1904" w:type="dxa"/>
          </w:tcPr>
          <w:p w14:paraId="19438984" w14:textId="77777777" w:rsidR="0066408C" w:rsidRPr="0066408C" w:rsidRDefault="0066408C" w:rsidP="0066408C">
            <w:pPr>
              <w:spacing w:line="360" w:lineRule="auto"/>
            </w:pPr>
          </w:p>
        </w:tc>
      </w:tr>
      <w:tr w:rsidR="0066408C" w:rsidRPr="0066408C" w14:paraId="1943898E" w14:textId="77777777" w:rsidTr="0066408C">
        <w:tc>
          <w:tcPr>
            <w:tcW w:w="4786" w:type="dxa"/>
          </w:tcPr>
          <w:p w14:paraId="19438986" w14:textId="77777777" w:rsidR="0066408C" w:rsidRPr="00446041" w:rsidRDefault="0066408C" w:rsidP="0066408C">
            <w:pPr>
              <w:numPr>
                <w:ilvl w:val="0"/>
                <w:numId w:val="4"/>
              </w:numPr>
              <w:spacing w:line="360" w:lineRule="auto"/>
            </w:pPr>
            <w:r w:rsidRPr="00446041">
              <w:t>Gavin O’Connor, ACNI Arts Development Officer for Youth Arts</w:t>
            </w:r>
          </w:p>
          <w:p w14:paraId="19438987" w14:textId="77777777" w:rsidR="0066408C" w:rsidRPr="00446041" w:rsidRDefault="000161C5" w:rsidP="0066408C">
            <w:pPr>
              <w:numPr>
                <w:ilvl w:val="0"/>
                <w:numId w:val="4"/>
              </w:numPr>
              <w:spacing w:line="360" w:lineRule="auto"/>
            </w:pPr>
            <w:r w:rsidRPr="00446041">
              <w:t>Cathie Mc</w:t>
            </w:r>
            <w:r w:rsidR="0066408C" w:rsidRPr="00446041">
              <w:t>Kimm, (now former) Development Officer, Ulster Association of Youth Drama</w:t>
            </w:r>
          </w:p>
        </w:tc>
        <w:tc>
          <w:tcPr>
            <w:tcW w:w="2552" w:type="dxa"/>
          </w:tcPr>
          <w:p w14:paraId="19438988" w14:textId="77777777" w:rsidR="0066408C" w:rsidRPr="0066408C" w:rsidRDefault="00C90558" w:rsidP="0066408C">
            <w:pPr>
              <w:spacing w:line="360" w:lineRule="auto"/>
            </w:pPr>
            <w:r>
              <w:t xml:space="preserve">2 August </w:t>
            </w:r>
            <w:r w:rsidR="0066408C" w:rsidRPr="0066408C">
              <w:t>2013</w:t>
            </w:r>
          </w:p>
          <w:p w14:paraId="19438989" w14:textId="77777777" w:rsidR="0066408C" w:rsidRPr="0066408C" w:rsidRDefault="0066408C" w:rsidP="0066408C">
            <w:pPr>
              <w:spacing w:line="360" w:lineRule="auto"/>
            </w:pPr>
          </w:p>
          <w:p w14:paraId="1943898A" w14:textId="77777777" w:rsidR="0066408C" w:rsidRPr="0066408C" w:rsidRDefault="00C90558" w:rsidP="0066408C">
            <w:pPr>
              <w:spacing w:line="360" w:lineRule="auto"/>
            </w:pPr>
            <w:r>
              <w:t xml:space="preserve">16 July </w:t>
            </w:r>
            <w:r w:rsidR="0066408C" w:rsidRPr="0066408C">
              <w:t>2013</w:t>
            </w:r>
          </w:p>
        </w:tc>
        <w:tc>
          <w:tcPr>
            <w:tcW w:w="1904" w:type="dxa"/>
          </w:tcPr>
          <w:p w14:paraId="1943898B" w14:textId="77777777" w:rsidR="0066408C" w:rsidRPr="0066408C" w:rsidRDefault="0066408C" w:rsidP="0066408C">
            <w:pPr>
              <w:spacing w:line="360" w:lineRule="auto"/>
            </w:pPr>
            <w:r w:rsidRPr="0066408C">
              <w:t>45 mins</w:t>
            </w:r>
          </w:p>
          <w:p w14:paraId="1943898C" w14:textId="77777777" w:rsidR="0066408C" w:rsidRPr="0066408C" w:rsidRDefault="0066408C" w:rsidP="0066408C">
            <w:pPr>
              <w:spacing w:line="360" w:lineRule="auto"/>
            </w:pPr>
          </w:p>
          <w:p w14:paraId="1943898D" w14:textId="77777777" w:rsidR="0066408C" w:rsidRPr="0066408C" w:rsidRDefault="0066408C" w:rsidP="0066408C">
            <w:pPr>
              <w:spacing w:line="360" w:lineRule="auto"/>
            </w:pPr>
            <w:r w:rsidRPr="0066408C">
              <w:t>50 mins</w:t>
            </w:r>
          </w:p>
        </w:tc>
      </w:tr>
    </w:tbl>
    <w:p w14:paraId="1943898F" w14:textId="77777777" w:rsidR="009A76E7" w:rsidRPr="009B3339" w:rsidRDefault="009A76E7" w:rsidP="009B3339">
      <w:pPr>
        <w:pStyle w:val="Heading2"/>
        <w:rPr>
          <w:u w:val="single"/>
          <w:lang w:eastAsia="en-GB"/>
        </w:rPr>
      </w:pPr>
      <w:r w:rsidRPr="009A76E7">
        <w:rPr>
          <w:lang w:eastAsia="en-GB"/>
        </w:rPr>
        <w:br w:type="page"/>
      </w:r>
      <w:r w:rsidRPr="009B3339">
        <w:rPr>
          <w:u w:val="single"/>
          <w:lang w:eastAsia="en-GB"/>
        </w:rPr>
        <w:lastRenderedPageBreak/>
        <w:t>3.3 Limitations of interview research</w:t>
      </w:r>
    </w:p>
    <w:p w14:paraId="19438990" w14:textId="77777777" w:rsidR="009B3339" w:rsidRDefault="009B3339" w:rsidP="009A76E7">
      <w:pPr>
        <w:spacing w:line="480" w:lineRule="auto"/>
        <w:rPr>
          <w:rFonts w:eastAsiaTheme="minorEastAsia"/>
          <w:lang w:eastAsia="en-GB"/>
        </w:rPr>
      </w:pPr>
    </w:p>
    <w:p w14:paraId="19438991" w14:textId="77777777" w:rsidR="009A76E7" w:rsidRPr="009A76E7" w:rsidRDefault="009A76E7" w:rsidP="009A76E7">
      <w:pPr>
        <w:spacing w:line="480" w:lineRule="auto"/>
        <w:rPr>
          <w:rFonts w:eastAsiaTheme="minorEastAsia"/>
          <w:lang w:eastAsia="en-GB"/>
        </w:rPr>
      </w:pPr>
      <w:r w:rsidRPr="009A76E7">
        <w:rPr>
          <w:rFonts w:eastAsiaTheme="minorEastAsia"/>
          <w:lang w:eastAsia="en-GB"/>
        </w:rPr>
        <w:t>Some features of the above sample may have affected the data produced.</w:t>
      </w:r>
    </w:p>
    <w:p w14:paraId="19438992" w14:textId="52A2B518" w:rsidR="009A76E7" w:rsidRPr="009A76E7" w:rsidRDefault="004841E5" w:rsidP="009A76E7">
      <w:pPr>
        <w:spacing w:line="480" w:lineRule="auto"/>
        <w:ind w:firstLine="720"/>
        <w:rPr>
          <w:rFonts w:eastAsiaTheme="minorEastAsia"/>
          <w:lang w:eastAsia="en-GB"/>
        </w:rPr>
      </w:pPr>
      <w:r>
        <w:rPr>
          <w:rFonts w:eastAsiaTheme="minorEastAsia"/>
          <w:lang w:eastAsia="en-GB"/>
        </w:rPr>
        <w:t>I</w:t>
      </w:r>
      <w:r w:rsidR="009A76E7" w:rsidRPr="009A76E7">
        <w:rPr>
          <w:rFonts w:eastAsiaTheme="minorEastAsia"/>
          <w:lang w:eastAsia="en-GB"/>
        </w:rPr>
        <w:t>t is apparent that all the interviews are with individuals, except the session with</w:t>
      </w:r>
      <w:r w:rsidR="00472F22">
        <w:rPr>
          <w:rFonts w:eastAsiaTheme="minorEastAsia"/>
          <w:lang w:eastAsia="en-GB"/>
        </w:rPr>
        <w:t xml:space="preserve"> the</w:t>
      </w:r>
      <w:r w:rsidR="009A76E7" w:rsidRPr="009A76E7">
        <w:rPr>
          <w:rFonts w:eastAsiaTheme="minorEastAsia"/>
          <w:lang w:eastAsia="en-GB"/>
        </w:rPr>
        <w:t xml:space="preserve"> </w:t>
      </w:r>
      <w:r w:rsidR="00DB0734">
        <w:rPr>
          <w:rFonts w:eastAsiaTheme="minorEastAsia"/>
          <w:lang w:eastAsia="en-GB"/>
        </w:rPr>
        <w:t>Craic</w:t>
      </w:r>
      <w:r w:rsidR="009A76E7" w:rsidRPr="009A76E7">
        <w:rPr>
          <w:rFonts w:eastAsiaTheme="minorEastAsia"/>
          <w:lang w:eastAsia="en-GB"/>
        </w:rPr>
        <w:t xml:space="preserve"> managers. This is not because I deliberately avoided group interviews; it most cases, it was simply easier to make </w:t>
      </w:r>
      <w:r>
        <w:rPr>
          <w:rFonts w:eastAsiaTheme="minorEastAsia"/>
          <w:lang w:eastAsia="en-GB"/>
        </w:rPr>
        <w:t>arrangements with one person</w:t>
      </w:r>
      <w:r w:rsidR="009A76E7" w:rsidRPr="009A76E7">
        <w:rPr>
          <w:rFonts w:eastAsiaTheme="minorEastAsia"/>
          <w:lang w:eastAsia="en-GB"/>
        </w:rPr>
        <w:t xml:space="preserve">. However, in the case of </w:t>
      </w:r>
      <w:r w:rsidR="00DB0734">
        <w:rPr>
          <w:rFonts w:eastAsiaTheme="minorEastAsia"/>
          <w:lang w:eastAsia="en-GB"/>
        </w:rPr>
        <w:t>Craic</w:t>
      </w:r>
      <w:r w:rsidR="009A76E7" w:rsidRPr="009A76E7">
        <w:rPr>
          <w:rFonts w:eastAsiaTheme="minorEastAsia"/>
          <w:lang w:eastAsia="en-GB"/>
        </w:rPr>
        <w:t>, I was encouraged to meet with a group.</w:t>
      </w:r>
      <w:r w:rsidR="0074058E">
        <w:rPr>
          <w:rFonts w:eastAsiaTheme="minorEastAsia"/>
          <w:lang w:eastAsia="en-GB"/>
        </w:rPr>
        <w:t xml:space="preserve"> This may reflect</w:t>
      </w:r>
      <w:r w:rsidR="009A76E7" w:rsidRPr="009A76E7">
        <w:rPr>
          <w:rFonts w:eastAsiaTheme="minorEastAsia"/>
          <w:lang w:eastAsia="en-GB"/>
        </w:rPr>
        <w:t xml:space="preserve"> the ‘collective venue management’ system which is in operation at </w:t>
      </w:r>
      <w:r w:rsidR="00DB0734">
        <w:rPr>
          <w:rFonts w:eastAsiaTheme="minorEastAsia"/>
          <w:lang w:eastAsia="en-GB"/>
        </w:rPr>
        <w:t>Craic</w:t>
      </w:r>
      <w:r w:rsidR="009A76E7" w:rsidRPr="009A76E7">
        <w:rPr>
          <w:rFonts w:eastAsiaTheme="minorEastAsia"/>
          <w:lang w:eastAsia="en-GB"/>
        </w:rPr>
        <w:t xml:space="preserve"> </w:t>
      </w:r>
      <w:r w:rsidR="00C24492" w:rsidRPr="00C24492">
        <w:rPr>
          <w:rFonts w:eastAsiaTheme="minorEastAsia"/>
          <w:lang w:eastAsia="en-GB"/>
        </w:rPr>
        <w:t>(see Appendix p. 5</w:t>
      </w:r>
      <w:r w:rsidR="009A76E7" w:rsidRPr="00C24492">
        <w:rPr>
          <w:rFonts w:eastAsiaTheme="minorEastAsia"/>
          <w:lang w:eastAsia="en-GB"/>
        </w:rPr>
        <w:t>).</w:t>
      </w:r>
      <w:r w:rsidR="00956814">
        <w:rPr>
          <w:rFonts w:eastAsiaTheme="minorEastAsia"/>
          <w:lang w:eastAsia="en-GB"/>
        </w:rPr>
        <w:t xml:space="preserve"> The</w:t>
      </w:r>
      <w:r w:rsidR="009A76E7" w:rsidRPr="009A76E7">
        <w:rPr>
          <w:rFonts w:eastAsiaTheme="minorEastAsia"/>
          <w:lang w:eastAsia="en-GB"/>
        </w:rPr>
        <w:t xml:space="preserve"> inclusion of a group interview means that my data reflects several perspectives on </w:t>
      </w:r>
      <w:r w:rsidR="00DB0734">
        <w:rPr>
          <w:rFonts w:eastAsiaTheme="minorEastAsia"/>
          <w:lang w:eastAsia="en-GB"/>
        </w:rPr>
        <w:t>Craic</w:t>
      </w:r>
      <w:r w:rsidR="009A76E7" w:rsidRPr="009A76E7">
        <w:rPr>
          <w:rFonts w:eastAsiaTheme="minorEastAsia"/>
          <w:lang w:eastAsia="en-GB"/>
        </w:rPr>
        <w:t xml:space="preserve"> whereas in all other cases there is just one viewpoint. </w:t>
      </w:r>
    </w:p>
    <w:p w14:paraId="19438993" w14:textId="77777777" w:rsidR="009A76E7" w:rsidRPr="009A76E7" w:rsidRDefault="009A76E7" w:rsidP="009A76E7">
      <w:pPr>
        <w:spacing w:line="480" w:lineRule="auto"/>
        <w:ind w:firstLine="720"/>
        <w:rPr>
          <w:rFonts w:eastAsiaTheme="minorEastAsia"/>
          <w:lang w:eastAsia="en-GB"/>
        </w:rPr>
      </w:pPr>
      <w:r w:rsidRPr="009A76E7">
        <w:rPr>
          <w:rFonts w:eastAsiaTheme="minorEastAsia"/>
          <w:lang w:eastAsia="en-GB"/>
        </w:rPr>
        <w:t>Although I tried</w:t>
      </w:r>
      <w:r w:rsidR="00956814">
        <w:rPr>
          <w:rFonts w:eastAsiaTheme="minorEastAsia"/>
          <w:lang w:eastAsia="en-GB"/>
        </w:rPr>
        <w:t xml:space="preserve"> to adhere to the framework of two</w:t>
      </w:r>
      <w:r w:rsidRPr="009A76E7">
        <w:rPr>
          <w:rFonts w:eastAsiaTheme="minorEastAsia"/>
          <w:lang w:eastAsia="en-GB"/>
        </w:rPr>
        <w:t xml:space="preserve"> sources per category, I was conscious that the organic process of fieldwork might throw up additional material. This was indeed the case: on </w:t>
      </w:r>
      <w:r w:rsidR="000010BE">
        <w:rPr>
          <w:rFonts w:eastAsiaTheme="minorEastAsia"/>
          <w:lang w:eastAsia="en-GB"/>
        </w:rPr>
        <w:t>a night when my consultation workshop</w:t>
      </w:r>
      <w:r w:rsidRPr="009A76E7">
        <w:rPr>
          <w:rFonts w:eastAsiaTheme="minorEastAsia"/>
          <w:lang w:eastAsia="en-GB"/>
        </w:rPr>
        <w:t xml:space="preserve"> with Quadrangle had been cancelled, Quadrangle member Lee volunteered himself as an interviewee. Joanna O’ Neill </w:t>
      </w:r>
      <w:r w:rsidR="00663525">
        <w:rPr>
          <w:rFonts w:eastAsiaTheme="minorEastAsia"/>
          <w:lang w:eastAsia="en-GB"/>
        </w:rPr>
        <w:t xml:space="preserve">was added </w:t>
      </w:r>
      <w:r w:rsidR="00956814">
        <w:rPr>
          <w:rFonts w:eastAsiaTheme="minorEastAsia"/>
          <w:lang w:eastAsia="en-GB"/>
        </w:rPr>
        <w:t xml:space="preserve">to the </w:t>
      </w:r>
      <w:r w:rsidR="00D3711E">
        <w:rPr>
          <w:rFonts w:eastAsiaTheme="minorEastAsia"/>
          <w:lang w:eastAsia="en-GB"/>
        </w:rPr>
        <w:t>facilitators’</w:t>
      </w:r>
      <w:r w:rsidR="00663525">
        <w:rPr>
          <w:rFonts w:eastAsiaTheme="minorEastAsia"/>
          <w:lang w:eastAsia="en-GB"/>
        </w:rPr>
        <w:t xml:space="preserve"> category as I</w:t>
      </w:r>
      <w:r w:rsidRPr="009A76E7">
        <w:rPr>
          <w:rFonts w:eastAsiaTheme="minorEastAsia"/>
          <w:lang w:eastAsia="en-GB"/>
        </w:rPr>
        <w:t xml:space="preserve"> felt that some perspective from a YFC representative was needed. Carol Doey features in two categories because she is both a facilitator and a venue manager.</w:t>
      </w:r>
    </w:p>
    <w:p w14:paraId="19438994" w14:textId="5CB33FE8" w:rsidR="009A76E7" w:rsidRPr="00105FA8" w:rsidRDefault="004841E5" w:rsidP="009A76E7">
      <w:pPr>
        <w:spacing w:line="480" w:lineRule="auto"/>
        <w:ind w:firstLine="720"/>
        <w:rPr>
          <w:rFonts w:eastAsiaTheme="minorEastAsia"/>
          <w:lang w:eastAsia="en-GB"/>
        </w:rPr>
      </w:pPr>
      <w:r w:rsidRPr="00105FA8">
        <w:rPr>
          <w:rFonts w:eastAsiaTheme="minorEastAsia"/>
          <w:lang w:eastAsia="en-GB"/>
        </w:rPr>
        <w:t>Indeed, C</w:t>
      </w:r>
      <w:r w:rsidR="009A76E7" w:rsidRPr="00105FA8">
        <w:rPr>
          <w:rFonts w:eastAsiaTheme="minorEastAsia"/>
          <w:lang w:eastAsia="en-GB"/>
        </w:rPr>
        <w:t xml:space="preserve">arol was not unique in transcending categorisation. Although I tried to approach my interviewees </w:t>
      </w:r>
      <w:r w:rsidR="0074058E" w:rsidRPr="00105FA8">
        <w:rPr>
          <w:rFonts w:eastAsiaTheme="minorEastAsia"/>
          <w:lang w:eastAsia="en-GB"/>
        </w:rPr>
        <w:t xml:space="preserve">according to their given role – </w:t>
      </w:r>
      <w:r w:rsidR="009A76E7" w:rsidRPr="00105FA8">
        <w:rPr>
          <w:rFonts w:eastAsiaTheme="minorEastAsia"/>
          <w:lang w:eastAsia="en-GB"/>
        </w:rPr>
        <w:t>‘as facilitators’ or ‘as umbrella body representatives’ – in practice, interviewees brought all their youth theat</w:t>
      </w:r>
      <w:r w:rsidR="00335142" w:rsidRPr="00105FA8">
        <w:rPr>
          <w:rFonts w:eastAsiaTheme="minorEastAsia"/>
          <w:lang w:eastAsia="en-GB"/>
        </w:rPr>
        <w:t>re (and indeed life) experience</w:t>
      </w:r>
      <w:r w:rsidR="009A76E7" w:rsidRPr="00105FA8">
        <w:rPr>
          <w:rFonts w:eastAsiaTheme="minorEastAsia"/>
          <w:lang w:eastAsia="en-GB"/>
        </w:rPr>
        <w:t xml:space="preserve"> to bear in addressing my research question. What became evident is that </w:t>
      </w:r>
      <w:r w:rsidR="002235B9" w:rsidRPr="00105FA8">
        <w:rPr>
          <w:rFonts w:eastAsiaTheme="minorEastAsia"/>
          <w:lang w:eastAsia="en-GB"/>
        </w:rPr>
        <w:t>people’s</w:t>
      </w:r>
      <w:r w:rsidR="009A76E7" w:rsidRPr="00105FA8">
        <w:rPr>
          <w:rFonts w:eastAsiaTheme="minorEastAsia"/>
          <w:lang w:eastAsia="en-GB"/>
        </w:rPr>
        <w:t xml:space="preserve"> knowledge and lived experiences often do not fit neatly into given job titles, and, particularly in the creative arts, people perform several roles at once, including those</w:t>
      </w:r>
      <w:r w:rsidR="00EA0D56" w:rsidRPr="00105FA8">
        <w:rPr>
          <w:rFonts w:eastAsiaTheme="minorEastAsia"/>
          <w:lang w:eastAsia="en-GB"/>
        </w:rPr>
        <w:t xml:space="preserve"> for which an official title has</w:t>
      </w:r>
      <w:r w:rsidR="009A76E7" w:rsidRPr="00105FA8">
        <w:rPr>
          <w:rFonts w:eastAsiaTheme="minorEastAsia"/>
          <w:lang w:eastAsia="en-GB"/>
        </w:rPr>
        <w:t xml:space="preserve"> not yet been invented! </w:t>
      </w:r>
    </w:p>
    <w:p w14:paraId="19438995" w14:textId="110A40D5" w:rsidR="009A76E7" w:rsidRDefault="009A76E7" w:rsidP="009A76E7">
      <w:pPr>
        <w:spacing w:line="480" w:lineRule="auto"/>
        <w:ind w:firstLine="720"/>
        <w:rPr>
          <w:rFonts w:eastAsiaTheme="minorEastAsia"/>
          <w:lang w:eastAsia="en-GB"/>
        </w:rPr>
      </w:pPr>
      <w:r w:rsidRPr="009A76E7">
        <w:rPr>
          <w:rFonts w:eastAsiaTheme="minorEastAsia"/>
          <w:lang w:eastAsia="en-GB"/>
        </w:rPr>
        <w:lastRenderedPageBreak/>
        <w:t xml:space="preserve">Finally, the ‘young rural artists’ are all male. In this fieldwork and in my </w:t>
      </w:r>
      <w:r w:rsidR="00AE7BF3">
        <w:rPr>
          <w:rFonts w:eastAsiaTheme="minorEastAsia"/>
          <w:lang w:eastAsia="en-GB"/>
        </w:rPr>
        <w:t>sectorial</w:t>
      </w:r>
      <w:r w:rsidRPr="009A76E7">
        <w:rPr>
          <w:rFonts w:eastAsiaTheme="minorEastAsia"/>
          <w:lang w:eastAsia="en-GB"/>
        </w:rPr>
        <w:t xml:space="preserve"> experience, it appears as if males are in the minority g</w:t>
      </w:r>
      <w:r w:rsidR="00020919">
        <w:rPr>
          <w:rFonts w:eastAsiaTheme="minorEastAsia"/>
          <w:lang w:eastAsia="en-GB"/>
        </w:rPr>
        <w:t>ender in youth theatre. YTAS</w:t>
      </w:r>
      <w:r w:rsidR="00D3711E" w:rsidRPr="009A76E7">
        <w:rPr>
          <w:rFonts w:eastAsiaTheme="minorEastAsia"/>
          <w:lang w:eastAsia="en-GB"/>
        </w:rPr>
        <w:t>’s most</w:t>
      </w:r>
      <w:r w:rsidRPr="009A76E7">
        <w:rPr>
          <w:rFonts w:eastAsiaTheme="minorEastAsia"/>
          <w:lang w:eastAsia="en-GB"/>
        </w:rPr>
        <w:t xml:space="preserve"> recent review confirms that this certainly is the case in Scotland.</w:t>
      </w:r>
      <w:r w:rsidR="00D30702">
        <w:rPr>
          <w:rStyle w:val="FootnoteReference"/>
          <w:rFonts w:eastAsiaTheme="minorEastAsia"/>
          <w:lang w:eastAsia="en-GB"/>
        </w:rPr>
        <w:footnoteReference w:id="65"/>
      </w:r>
      <w:r w:rsidRPr="009A76E7">
        <w:rPr>
          <w:rFonts w:eastAsiaTheme="minorEastAsia"/>
          <w:lang w:eastAsia="en-GB"/>
        </w:rPr>
        <w:t xml:space="preserve"> All of the young artists addressed this issue</w:t>
      </w:r>
      <w:r w:rsidR="00020919">
        <w:rPr>
          <w:rFonts w:eastAsiaTheme="minorEastAsia"/>
          <w:lang w:eastAsia="en-GB"/>
        </w:rPr>
        <w:t xml:space="preserve"> of gender imbalance</w:t>
      </w:r>
      <w:r w:rsidRPr="009A76E7">
        <w:rPr>
          <w:rFonts w:eastAsiaTheme="minorEastAsia"/>
          <w:lang w:eastAsia="en-GB"/>
        </w:rPr>
        <w:t xml:space="preserve"> directly or indirectly. </w:t>
      </w:r>
    </w:p>
    <w:p w14:paraId="6B3951F6" w14:textId="77777777" w:rsidR="00020919" w:rsidRPr="009A76E7" w:rsidRDefault="00020919" w:rsidP="009A76E7">
      <w:pPr>
        <w:spacing w:line="480" w:lineRule="auto"/>
        <w:ind w:firstLine="720"/>
        <w:rPr>
          <w:rFonts w:eastAsiaTheme="minorEastAsia"/>
          <w:lang w:eastAsia="en-GB"/>
        </w:rPr>
      </w:pPr>
    </w:p>
    <w:p w14:paraId="19438996" w14:textId="77777777" w:rsidR="009A76E7" w:rsidRPr="00157A56" w:rsidRDefault="009A76E7" w:rsidP="009A76E7">
      <w:pPr>
        <w:keepNext/>
        <w:keepLines/>
        <w:spacing w:before="200" w:after="0"/>
        <w:outlineLvl w:val="1"/>
        <w:rPr>
          <w:rFonts w:asciiTheme="majorHAnsi" w:eastAsiaTheme="majorEastAsia" w:hAnsiTheme="majorHAnsi" w:cstheme="majorBidi"/>
          <w:b/>
          <w:bCs/>
          <w:color w:val="4F81BD" w:themeColor="accent1"/>
          <w:sz w:val="26"/>
          <w:szCs w:val="26"/>
          <w:u w:val="single"/>
          <w:lang w:eastAsia="en-GB"/>
        </w:rPr>
      </w:pPr>
      <w:bookmarkStart w:id="29" w:name="_Toc367019829"/>
      <w:r w:rsidRPr="00157A56">
        <w:rPr>
          <w:rFonts w:asciiTheme="majorHAnsi" w:eastAsiaTheme="majorEastAsia" w:hAnsiTheme="majorHAnsi" w:cstheme="majorBidi"/>
          <w:b/>
          <w:bCs/>
          <w:color w:val="4F81BD" w:themeColor="accent1"/>
          <w:sz w:val="26"/>
          <w:szCs w:val="26"/>
          <w:u w:val="single"/>
          <w:lang w:eastAsia="en-GB"/>
        </w:rPr>
        <w:t>3.4 Topics covered</w:t>
      </w:r>
      <w:bookmarkEnd w:id="29"/>
    </w:p>
    <w:p w14:paraId="19438997" w14:textId="77777777" w:rsidR="009A76E7" w:rsidRPr="009A76E7" w:rsidRDefault="009A76E7" w:rsidP="009A76E7">
      <w:pPr>
        <w:rPr>
          <w:rFonts w:eastAsiaTheme="minorEastAsia"/>
          <w:lang w:eastAsia="en-GB"/>
        </w:rPr>
      </w:pPr>
    </w:p>
    <w:p w14:paraId="19438998" w14:textId="457E6FFC" w:rsidR="009A76E7" w:rsidRPr="009A76E7" w:rsidRDefault="00956814" w:rsidP="009A76E7">
      <w:pPr>
        <w:spacing w:line="480" w:lineRule="auto"/>
        <w:rPr>
          <w:rFonts w:eastAsiaTheme="minorEastAsia"/>
          <w:lang w:eastAsia="en-GB"/>
        </w:rPr>
      </w:pPr>
      <w:r>
        <w:rPr>
          <w:rFonts w:eastAsiaTheme="minorEastAsia"/>
          <w:lang w:eastAsia="en-GB"/>
        </w:rPr>
        <w:t>I</w:t>
      </w:r>
      <w:r w:rsidR="00D30702">
        <w:rPr>
          <w:rFonts w:eastAsiaTheme="minorEastAsia"/>
          <w:lang w:eastAsia="en-GB"/>
        </w:rPr>
        <w:t>nterviews were recorded a</w:t>
      </w:r>
      <w:r>
        <w:rPr>
          <w:rFonts w:eastAsiaTheme="minorEastAsia"/>
          <w:lang w:eastAsia="en-GB"/>
        </w:rPr>
        <w:t>nd recordings were transcribed (s</w:t>
      </w:r>
      <w:r w:rsidR="00C24492">
        <w:rPr>
          <w:rFonts w:eastAsiaTheme="minorEastAsia"/>
          <w:lang w:eastAsia="en-GB"/>
        </w:rPr>
        <w:t xml:space="preserve">ee Appendix </w:t>
      </w:r>
      <w:r w:rsidR="00D3711E">
        <w:rPr>
          <w:rFonts w:eastAsiaTheme="minorEastAsia"/>
          <w:lang w:eastAsia="en-GB"/>
        </w:rPr>
        <w:t>p.10 for</w:t>
      </w:r>
      <w:r>
        <w:rPr>
          <w:rFonts w:eastAsiaTheme="minorEastAsia"/>
          <w:lang w:eastAsia="en-GB"/>
        </w:rPr>
        <w:t xml:space="preserve"> example)</w:t>
      </w:r>
      <w:r w:rsidR="00D30702" w:rsidRPr="00C24492">
        <w:rPr>
          <w:rFonts w:eastAsiaTheme="minorEastAsia"/>
          <w:lang w:eastAsia="en-GB"/>
        </w:rPr>
        <w:t>.</w:t>
      </w:r>
      <w:r w:rsidR="00D30702">
        <w:rPr>
          <w:rFonts w:eastAsiaTheme="minorEastAsia"/>
          <w:lang w:eastAsia="en-GB"/>
        </w:rPr>
        <w:t xml:space="preserve"> </w:t>
      </w:r>
      <w:r w:rsidR="009A76E7" w:rsidRPr="009A76E7">
        <w:rPr>
          <w:rFonts w:eastAsiaTheme="minorEastAsia"/>
          <w:lang w:eastAsia="en-GB"/>
        </w:rPr>
        <w:t>Listed below are the topics of conversation/themes which occurred most frequently.</w:t>
      </w:r>
    </w:p>
    <w:p w14:paraId="19438999" w14:textId="77777777" w:rsidR="00956814"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0" w:name="_Toc367019830"/>
      <w:r w:rsidRPr="002C1A4E">
        <w:rPr>
          <w:rFonts w:asciiTheme="majorHAnsi" w:eastAsiaTheme="majorEastAsia" w:hAnsiTheme="majorHAnsi" w:cstheme="majorBidi"/>
          <w:b/>
          <w:bCs/>
          <w:color w:val="00B050"/>
          <w:u w:val="single"/>
          <w:lang w:eastAsia="en-GB"/>
        </w:rPr>
        <w:t>3.41 Prioritisation of people or space</w:t>
      </w:r>
      <w:bookmarkEnd w:id="30"/>
    </w:p>
    <w:p w14:paraId="1943899A" w14:textId="77777777" w:rsidR="009A76E7" w:rsidRPr="009A76E7" w:rsidRDefault="00AE7BF3" w:rsidP="009A76E7">
      <w:pPr>
        <w:spacing w:line="480" w:lineRule="auto"/>
        <w:rPr>
          <w:rFonts w:eastAsiaTheme="minorEastAsia"/>
          <w:lang w:eastAsia="en-GB"/>
        </w:rPr>
      </w:pPr>
      <w:r>
        <w:rPr>
          <w:rFonts w:eastAsiaTheme="minorEastAsia"/>
          <w:lang w:eastAsia="en-GB"/>
        </w:rPr>
        <w:t>In eight out of the ten</w:t>
      </w:r>
      <w:r w:rsidR="009A76E7" w:rsidRPr="009A76E7">
        <w:rPr>
          <w:rFonts w:eastAsiaTheme="minorEastAsia"/>
          <w:lang w:eastAsia="en-GB"/>
        </w:rPr>
        <w:t xml:space="preserve"> interviews, I asked whether having a suitable space is more or less important than having the right facilitator or a dynamic group of participants. This issue of prioritising ‘people or space’ was touched upon directly or indirectly in all interviews. In hindsight this may have been too direct an approach to engaging with these issues. There is not necessarily an ‘either/ or’ answer to this question. However, it did elicit some interesting discussion material which I will address in Chapter 4. </w:t>
      </w:r>
    </w:p>
    <w:p w14:paraId="1943899B"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1" w:name="_Toc367019831"/>
      <w:r w:rsidRPr="002C1A4E">
        <w:rPr>
          <w:rFonts w:asciiTheme="majorHAnsi" w:eastAsiaTheme="majorEastAsia" w:hAnsiTheme="majorHAnsi" w:cstheme="majorBidi"/>
          <w:b/>
          <w:bCs/>
          <w:color w:val="00B050"/>
          <w:u w:val="single"/>
          <w:lang w:eastAsia="en-GB"/>
        </w:rPr>
        <w:t>3.42 Arts communities and sporting communities</w:t>
      </w:r>
      <w:bookmarkEnd w:id="31"/>
    </w:p>
    <w:p w14:paraId="1943899C" w14:textId="4B37AAFF" w:rsidR="009A76E7" w:rsidRPr="009A76E7" w:rsidRDefault="009A76E7" w:rsidP="009A76E7">
      <w:pPr>
        <w:spacing w:line="480" w:lineRule="auto"/>
        <w:rPr>
          <w:rFonts w:eastAsiaTheme="minorEastAsia"/>
          <w:lang w:eastAsia="en-GB"/>
        </w:rPr>
      </w:pPr>
      <w:r w:rsidRPr="009A76E7">
        <w:rPr>
          <w:rFonts w:eastAsiaTheme="minorEastAsia"/>
          <w:lang w:eastAsia="en-GB"/>
        </w:rPr>
        <w:t xml:space="preserve">The theme of connections between the arts and sports communities emerged in my interview </w:t>
      </w:r>
      <w:r w:rsidR="00AE7BF3">
        <w:rPr>
          <w:rFonts w:eastAsiaTheme="minorEastAsia"/>
          <w:lang w:eastAsia="en-GB"/>
        </w:rPr>
        <w:t>with Seamus, who asked: ‘What fifteen</w:t>
      </w:r>
      <w:r w:rsidRPr="009A76E7">
        <w:rPr>
          <w:rFonts w:eastAsiaTheme="minorEastAsia"/>
          <w:lang w:eastAsia="en-GB"/>
        </w:rPr>
        <w:t xml:space="preserve">-year old boy in Cushendun is going to put down his hurling stick and think: </w:t>
      </w:r>
      <w:r w:rsidR="00335142">
        <w:rPr>
          <w:rFonts w:eastAsiaTheme="minorEastAsia"/>
          <w:lang w:eastAsia="en-GB"/>
        </w:rPr>
        <w:t>“</w:t>
      </w:r>
      <w:r w:rsidRPr="009A76E7">
        <w:rPr>
          <w:rFonts w:eastAsiaTheme="minorEastAsia"/>
          <w:lang w:eastAsia="en-GB"/>
        </w:rPr>
        <w:t>no, I’m going to do drama?</w:t>
      </w:r>
      <w:r w:rsidR="00335142">
        <w:rPr>
          <w:rFonts w:eastAsiaTheme="minorEastAsia"/>
          <w:lang w:eastAsia="en-GB"/>
        </w:rPr>
        <w:t>”</w:t>
      </w:r>
      <w:r w:rsidRPr="009A76E7">
        <w:rPr>
          <w:rFonts w:eastAsiaTheme="minorEastAsia"/>
          <w:lang w:eastAsia="en-GB"/>
        </w:rPr>
        <w:t>’</w:t>
      </w:r>
      <w:r w:rsidR="00D30702">
        <w:rPr>
          <w:rStyle w:val="FootnoteReference"/>
          <w:rFonts w:eastAsiaTheme="minorEastAsia"/>
          <w:lang w:eastAsia="en-GB"/>
        </w:rPr>
        <w:footnoteReference w:id="66"/>
      </w:r>
      <w:r w:rsidR="00AE7BF3">
        <w:rPr>
          <w:rFonts w:eastAsiaTheme="minorEastAsia"/>
          <w:lang w:eastAsia="en-GB"/>
        </w:rPr>
        <w:t xml:space="preserve"> As a result of this, in seven of the nine</w:t>
      </w:r>
      <w:r w:rsidRPr="009A76E7">
        <w:rPr>
          <w:rFonts w:eastAsiaTheme="minorEastAsia"/>
          <w:lang w:eastAsia="en-GB"/>
        </w:rPr>
        <w:t xml:space="preserve"> subsequent interviews, I included a question on the value of linking arts and sports. This theme is only tangentially related to my research question</w:t>
      </w:r>
      <w:r w:rsidR="00472F22">
        <w:rPr>
          <w:rFonts w:eastAsiaTheme="minorEastAsia"/>
          <w:lang w:eastAsia="en-GB"/>
        </w:rPr>
        <w:t xml:space="preserve"> (through issues around shared leisure </w:t>
      </w:r>
      <w:r w:rsidRPr="009A76E7">
        <w:rPr>
          <w:rFonts w:eastAsiaTheme="minorEastAsia"/>
          <w:lang w:eastAsia="en-GB"/>
        </w:rPr>
        <w:t xml:space="preserve">facilities). However, I feel that this is an under-researched area in the arts sector, and one about </w:t>
      </w:r>
      <w:r w:rsidRPr="009A76E7">
        <w:rPr>
          <w:rFonts w:eastAsiaTheme="minorEastAsia"/>
          <w:lang w:eastAsia="en-GB"/>
        </w:rPr>
        <w:lastRenderedPageBreak/>
        <w:t xml:space="preserve">which many practitioners have significant insights, so I wanted to ‘test the water’ for future research. </w:t>
      </w:r>
    </w:p>
    <w:p w14:paraId="1943899D"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2" w:name="_Toc367019832"/>
      <w:r w:rsidRPr="002C1A4E">
        <w:rPr>
          <w:rFonts w:asciiTheme="majorHAnsi" w:eastAsiaTheme="majorEastAsia" w:hAnsiTheme="majorHAnsi" w:cstheme="majorBidi"/>
          <w:b/>
          <w:bCs/>
          <w:color w:val="00B050"/>
          <w:u w:val="single"/>
          <w:lang w:eastAsia="en-GB"/>
        </w:rPr>
        <w:t>3.43 Review of Public Administration</w:t>
      </w:r>
      <w:bookmarkEnd w:id="32"/>
    </w:p>
    <w:p w14:paraId="1943899E" w14:textId="47AE32AF" w:rsidR="009A76E7" w:rsidRPr="009A76E7" w:rsidRDefault="009A76E7" w:rsidP="009A76E7">
      <w:pPr>
        <w:spacing w:line="480" w:lineRule="auto"/>
        <w:rPr>
          <w:rFonts w:eastAsiaTheme="minorEastAsia"/>
          <w:lang w:eastAsia="en-GB"/>
        </w:rPr>
      </w:pPr>
      <w:r w:rsidRPr="009A76E7">
        <w:rPr>
          <w:rFonts w:eastAsiaTheme="minorEastAsia"/>
          <w:lang w:eastAsia="en-GB"/>
        </w:rPr>
        <w:t>In the case of venue managers and umbrella body representatives, I included a question on the projected effects of the Review of Public Administration.  This is the official title for the imminent pr</w:t>
      </w:r>
      <w:r w:rsidR="00AE7BF3">
        <w:rPr>
          <w:rFonts w:eastAsiaTheme="minorEastAsia"/>
          <w:lang w:eastAsia="en-GB"/>
        </w:rPr>
        <w:t>ocess of the reduction of the twenty-six NI borough councils into eleven</w:t>
      </w:r>
      <w:r w:rsidRPr="009A76E7">
        <w:rPr>
          <w:rFonts w:eastAsiaTheme="minorEastAsia"/>
          <w:lang w:eastAsia="en-GB"/>
        </w:rPr>
        <w:t xml:space="preserve"> ‘super-councils</w:t>
      </w:r>
      <w:r w:rsidR="00663525">
        <w:rPr>
          <w:rFonts w:eastAsiaTheme="minorEastAsia"/>
          <w:lang w:eastAsia="en-GB"/>
        </w:rPr>
        <w:t>’</w:t>
      </w:r>
      <w:r w:rsidR="00733DFB">
        <w:rPr>
          <w:rFonts w:eastAsiaTheme="minorEastAsia"/>
          <w:lang w:eastAsia="en-GB"/>
        </w:rPr>
        <w:t>,</w:t>
      </w:r>
      <w:r w:rsidR="004841E5">
        <w:rPr>
          <w:rFonts w:eastAsiaTheme="minorEastAsia"/>
          <w:lang w:eastAsia="en-GB"/>
        </w:rPr>
        <w:t xml:space="preserve"> the projected completion date</w:t>
      </w:r>
      <w:r w:rsidR="00733DFB">
        <w:rPr>
          <w:rFonts w:eastAsiaTheme="minorEastAsia"/>
          <w:lang w:eastAsia="en-GB"/>
        </w:rPr>
        <w:t xml:space="preserve"> of which</w:t>
      </w:r>
      <w:r w:rsidR="00BE7256">
        <w:rPr>
          <w:rFonts w:eastAsiaTheme="minorEastAsia"/>
          <w:lang w:eastAsia="en-GB"/>
        </w:rPr>
        <w:t xml:space="preserve"> is in</w:t>
      </w:r>
      <w:r w:rsidRPr="009A76E7">
        <w:rPr>
          <w:rFonts w:eastAsiaTheme="minorEastAsia"/>
          <w:lang w:eastAsia="en-GB"/>
        </w:rPr>
        <w:t xml:space="preserve"> 2015. I wanted to gauge whether interviewees felt</w:t>
      </w:r>
      <w:r w:rsidR="00E91F01">
        <w:rPr>
          <w:rFonts w:eastAsiaTheme="minorEastAsia"/>
          <w:lang w:eastAsia="en-GB"/>
        </w:rPr>
        <w:t xml:space="preserve"> that</w:t>
      </w:r>
      <w:r w:rsidRPr="009A76E7">
        <w:rPr>
          <w:rFonts w:eastAsiaTheme="minorEastAsia"/>
          <w:lang w:eastAsia="en-GB"/>
        </w:rPr>
        <w:t xml:space="preserve"> these changes would have any</w:t>
      </w:r>
      <w:r w:rsidR="00BE7256">
        <w:rPr>
          <w:rFonts w:eastAsiaTheme="minorEastAsia"/>
          <w:lang w:eastAsia="en-GB"/>
        </w:rPr>
        <w:t xml:space="preserve"> impact on their practice. In the</w:t>
      </w:r>
      <w:r w:rsidRPr="009A76E7">
        <w:rPr>
          <w:rFonts w:eastAsiaTheme="minorEastAsia"/>
          <w:lang w:eastAsia="en-GB"/>
        </w:rPr>
        <w:t xml:space="preserve"> fieldwork result</w:t>
      </w:r>
      <w:r w:rsidR="00BE7256">
        <w:rPr>
          <w:rFonts w:eastAsiaTheme="minorEastAsia"/>
          <w:lang w:eastAsia="en-GB"/>
        </w:rPr>
        <w:t>s, the issue of the RPA appears</w:t>
      </w:r>
      <w:r w:rsidRPr="009A76E7">
        <w:rPr>
          <w:rFonts w:eastAsiaTheme="minorEastAsia"/>
          <w:lang w:eastAsia="en-GB"/>
        </w:rPr>
        <w:t xml:space="preserve"> as a large question mark hovering over the near future: no interviewee gave</w:t>
      </w:r>
      <w:r w:rsidR="00E91F01">
        <w:rPr>
          <w:rFonts w:eastAsiaTheme="minorEastAsia"/>
          <w:lang w:eastAsia="en-GB"/>
        </w:rPr>
        <w:t xml:space="preserve"> a definitive statement</w:t>
      </w:r>
      <w:r w:rsidRPr="009A76E7">
        <w:rPr>
          <w:rFonts w:eastAsiaTheme="minorEastAsia"/>
          <w:lang w:eastAsia="en-GB"/>
        </w:rPr>
        <w:t xml:space="preserve"> as to what effect they believe it will have on the youth theatre sector, but tentative speculations were generally negative. Potential issues cited included the fear of arts venues in amalgamated</w:t>
      </w:r>
      <w:r w:rsidR="00863A87">
        <w:rPr>
          <w:rFonts w:eastAsiaTheme="minorEastAsia"/>
          <w:lang w:eastAsia="en-GB"/>
        </w:rPr>
        <w:t xml:space="preserve"> boroughs competing for funding</w:t>
      </w:r>
      <w:r w:rsidR="00335142">
        <w:rPr>
          <w:rFonts w:eastAsiaTheme="minorEastAsia"/>
          <w:lang w:eastAsia="en-GB"/>
        </w:rPr>
        <w:t>,</w:t>
      </w:r>
      <w:r w:rsidR="00863A87">
        <w:rPr>
          <w:rFonts w:eastAsiaTheme="minorEastAsia"/>
          <w:lang w:eastAsia="en-GB"/>
        </w:rPr>
        <w:t xml:space="preserve"> and</w:t>
      </w:r>
      <w:r w:rsidR="00446041">
        <w:rPr>
          <w:rFonts w:eastAsiaTheme="minorEastAsia"/>
          <w:lang w:eastAsia="en-GB"/>
        </w:rPr>
        <w:t xml:space="preserve"> </w:t>
      </w:r>
      <w:r w:rsidR="00335142">
        <w:rPr>
          <w:rFonts w:eastAsiaTheme="minorEastAsia"/>
          <w:lang w:eastAsia="en-GB"/>
        </w:rPr>
        <w:t xml:space="preserve">the </w:t>
      </w:r>
      <w:r w:rsidR="00446041">
        <w:rPr>
          <w:rFonts w:eastAsiaTheme="minorEastAsia"/>
          <w:lang w:eastAsia="en-GB"/>
        </w:rPr>
        <w:t>fear of local councillors fa</w:t>
      </w:r>
      <w:r w:rsidR="00335142">
        <w:rPr>
          <w:rFonts w:eastAsiaTheme="minorEastAsia"/>
          <w:lang w:eastAsia="en-GB"/>
        </w:rPr>
        <w:t>vouring their own local areas</w:t>
      </w:r>
      <w:r w:rsidR="00863A87">
        <w:rPr>
          <w:rFonts w:eastAsiaTheme="minorEastAsia"/>
          <w:lang w:eastAsia="en-GB"/>
        </w:rPr>
        <w:t>.</w:t>
      </w:r>
    </w:p>
    <w:p w14:paraId="1943899F"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3" w:name="_Toc367019833"/>
      <w:r w:rsidRPr="002C1A4E">
        <w:rPr>
          <w:rFonts w:asciiTheme="majorHAnsi" w:eastAsiaTheme="majorEastAsia" w:hAnsiTheme="majorHAnsi" w:cstheme="majorBidi"/>
          <w:b/>
          <w:bCs/>
          <w:color w:val="00B050"/>
          <w:u w:val="single"/>
          <w:lang w:eastAsia="en-GB"/>
        </w:rPr>
        <w:t>3.44 Links between youth theatre participation and theatre attendance</w:t>
      </w:r>
      <w:bookmarkEnd w:id="33"/>
    </w:p>
    <w:p w14:paraId="194389A0" w14:textId="11981D96" w:rsidR="009A76E7" w:rsidRPr="009A76E7" w:rsidRDefault="009A76E7" w:rsidP="009A76E7">
      <w:pPr>
        <w:spacing w:line="480" w:lineRule="auto"/>
        <w:rPr>
          <w:rFonts w:eastAsiaTheme="minorEastAsia"/>
          <w:lang w:eastAsia="en-GB"/>
        </w:rPr>
      </w:pPr>
      <w:r w:rsidRPr="009A76E7">
        <w:rPr>
          <w:rFonts w:eastAsiaTheme="minorEastAsia"/>
          <w:lang w:eastAsia="en-GB"/>
        </w:rPr>
        <w:t>I asked venue managers whether they see a link between youth theatre participation and</w:t>
      </w:r>
      <w:r w:rsidR="00E91F01">
        <w:rPr>
          <w:rFonts w:eastAsiaTheme="minorEastAsia"/>
          <w:lang w:eastAsia="en-GB"/>
        </w:rPr>
        <w:t xml:space="preserve"> theatre attendance. F</w:t>
      </w:r>
      <w:r w:rsidRPr="009A76E7">
        <w:rPr>
          <w:rFonts w:eastAsiaTheme="minorEastAsia"/>
          <w:lang w:eastAsia="en-GB"/>
        </w:rPr>
        <w:t>acilitators and young artists</w:t>
      </w:r>
      <w:r w:rsidR="00E91F01">
        <w:rPr>
          <w:rFonts w:eastAsiaTheme="minorEastAsia"/>
          <w:lang w:eastAsia="en-GB"/>
        </w:rPr>
        <w:t xml:space="preserve"> were asked</w:t>
      </w:r>
      <w:r w:rsidRPr="009A76E7">
        <w:rPr>
          <w:rFonts w:eastAsiaTheme="minorEastAsia"/>
          <w:lang w:eastAsia="en-GB"/>
        </w:rPr>
        <w:t xml:space="preserve"> whether they think theatre attendance is important for participants involved in youth theatre. I included these questions because the ‘built arts infrastructure’ encompasses spaces to attend theatre as well </w:t>
      </w:r>
      <w:r w:rsidR="00472F22">
        <w:rPr>
          <w:rFonts w:eastAsiaTheme="minorEastAsia"/>
          <w:lang w:eastAsia="en-GB"/>
        </w:rPr>
        <w:t xml:space="preserve">as to rehearse and perform. </w:t>
      </w:r>
      <w:r w:rsidRPr="009A76E7">
        <w:rPr>
          <w:rFonts w:eastAsiaTheme="minorEastAsia"/>
          <w:lang w:eastAsia="en-GB"/>
        </w:rPr>
        <w:t>I</w:t>
      </w:r>
      <w:r w:rsidR="00E91F01">
        <w:rPr>
          <w:rFonts w:eastAsiaTheme="minorEastAsia"/>
          <w:lang w:eastAsia="en-GB"/>
        </w:rPr>
        <w:t xml:space="preserve"> wanted to capture opinions on</w:t>
      </w:r>
      <w:r w:rsidRPr="009A76E7">
        <w:rPr>
          <w:rFonts w:eastAsiaTheme="minorEastAsia"/>
          <w:lang w:eastAsia="en-GB"/>
        </w:rPr>
        <w:t xml:space="preserve"> whether or not theatre attendance is relevant to the development of youth theatre as an art form.</w:t>
      </w:r>
    </w:p>
    <w:p w14:paraId="194389A1"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4" w:name="_Toc367019834"/>
      <w:r w:rsidRPr="002C1A4E">
        <w:rPr>
          <w:rFonts w:asciiTheme="majorHAnsi" w:eastAsiaTheme="majorEastAsia" w:hAnsiTheme="majorHAnsi" w:cstheme="majorBidi"/>
          <w:b/>
          <w:bCs/>
          <w:color w:val="00B050"/>
          <w:u w:val="single"/>
          <w:lang w:eastAsia="en-GB"/>
        </w:rPr>
        <w:t>3.45 Venues embedded in the community</w:t>
      </w:r>
      <w:bookmarkEnd w:id="34"/>
    </w:p>
    <w:p w14:paraId="194389A2" w14:textId="00DB358D" w:rsidR="009A76E7" w:rsidRPr="009A76E7" w:rsidRDefault="009A76E7" w:rsidP="009A76E7">
      <w:pPr>
        <w:spacing w:line="480" w:lineRule="auto"/>
        <w:rPr>
          <w:rFonts w:eastAsiaTheme="minorEastAsia"/>
          <w:lang w:eastAsia="en-GB"/>
        </w:rPr>
      </w:pPr>
      <w:r w:rsidRPr="009A76E7">
        <w:rPr>
          <w:rFonts w:eastAsiaTheme="minorEastAsia"/>
          <w:lang w:eastAsia="en-GB"/>
        </w:rPr>
        <w:t xml:space="preserve">Discussions with venue managers from </w:t>
      </w:r>
      <w:r w:rsidR="00DB0734">
        <w:rPr>
          <w:rFonts w:eastAsiaTheme="minorEastAsia"/>
          <w:lang w:eastAsia="en-GB"/>
        </w:rPr>
        <w:t>Craic</w:t>
      </w:r>
      <w:r w:rsidRPr="009A76E7">
        <w:rPr>
          <w:rFonts w:eastAsiaTheme="minorEastAsia"/>
          <w:lang w:eastAsia="en-GB"/>
        </w:rPr>
        <w:t xml:space="preserve"> and the Hub involved considerable description of how these venues came into being: the community campaigns, the intense periods of renovati</w:t>
      </w:r>
      <w:r w:rsidR="00E91F01">
        <w:rPr>
          <w:rFonts w:eastAsiaTheme="minorEastAsia"/>
          <w:lang w:eastAsia="en-GB"/>
        </w:rPr>
        <w:t>on work by volunteers etc. M</w:t>
      </w:r>
      <w:r w:rsidRPr="009A76E7">
        <w:rPr>
          <w:rFonts w:eastAsiaTheme="minorEastAsia"/>
          <w:lang w:eastAsia="en-GB"/>
        </w:rPr>
        <w:t>anagers talked at length about the importance of their venues being embedded in the wider local community. Jeremy Lewis at the Riverside also spoke of the importance of his theatre being relevant to and well-used by people in its local catchment area. The R</w:t>
      </w:r>
      <w:r w:rsidR="00DE7574">
        <w:rPr>
          <w:rFonts w:eastAsiaTheme="minorEastAsia"/>
          <w:lang w:eastAsia="en-GB"/>
        </w:rPr>
        <w:t>iverside’s special situation</w:t>
      </w:r>
      <w:r w:rsidRPr="009A76E7">
        <w:rPr>
          <w:rFonts w:eastAsiaTheme="minorEastAsia"/>
          <w:lang w:eastAsia="en-GB"/>
        </w:rPr>
        <w:t xml:space="preserve"> as a university-owned venue became apparent, including the </w:t>
      </w:r>
      <w:r w:rsidRPr="009A76E7">
        <w:rPr>
          <w:rFonts w:eastAsiaTheme="minorEastAsia"/>
          <w:lang w:eastAsia="en-GB"/>
        </w:rPr>
        <w:lastRenderedPageBreak/>
        <w:t>fact that the theatre is not on the same campus as the drama degree</w:t>
      </w:r>
      <w:r w:rsidR="00733DFB">
        <w:rPr>
          <w:rFonts w:eastAsiaTheme="minorEastAsia"/>
          <w:lang w:eastAsia="en-GB"/>
        </w:rPr>
        <w:t xml:space="preserve"> course</w:t>
      </w:r>
      <w:r w:rsidRPr="009A76E7">
        <w:rPr>
          <w:rFonts w:eastAsiaTheme="minorEastAsia"/>
          <w:lang w:eastAsia="en-GB"/>
        </w:rPr>
        <w:t xml:space="preserve"> so is seldom used by students, and the fact that the Riverside Youth Theatre can access large rehearsal spaces in adj</w:t>
      </w:r>
      <w:r w:rsidR="00BE7256">
        <w:rPr>
          <w:rFonts w:eastAsiaTheme="minorEastAsia"/>
          <w:lang w:eastAsia="en-GB"/>
        </w:rPr>
        <w:t>oining university buildings</w:t>
      </w:r>
      <w:r w:rsidRPr="009A76E7">
        <w:rPr>
          <w:rFonts w:eastAsiaTheme="minorEastAsia"/>
          <w:lang w:eastAsia="en-GB"/>
        </w:rPr>
        <w:t xml:space="preserve">. All interviewees seemed to see wider community support for venues and groups as a crucial factor in the development of youth drama.  </w:t>
      </w:r>
    </w:p>
    <w:p w14:paraId="194389A3"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5" w:name="_Toc367019835"/>
      <w:r w:rsidRPr="002C1A4E">
        <w:rPr>
          <w:rFonts w:asciiTheme="majorHAnsi" w:eastAsiaTheme="majorEastAsia" w:hAnsiTheme="majorHAnsi" w:cstheme="majorBidi"/>
          <w:b/>
          <w:bCs/>
          <w:color w:val="00B050"/>
          <w:u w:val="single"/>
          <w:lang w:eastAsia="en-GB"/>
        </w:rPr>
        <w:t>3.46 A sense of ownership</w:t>
      </w:r>
      <w:bookmarkEnd w:id="35"/>
    </w:p>
    <w:p w14:paraId="194389A4" w14:textId="77777777" w:rsidR="009A76E7" w:rsidRPr="009A76E7" w:rsidRDefault="009A76E7" w:rsidP="009A76E7">
      <w:pPr>
        <w:spacing w:line="480" w:lineRule="auto"/>
        <w:rPr>
          <w:rFonts w:eastAsiaTheme="minorEastAsia"/>
          <w:lang w:eastAsia="en-GB"/>
        </w:rPr>
      </w:pPr>
      <w:r w:rsidRPr="009A76E7">
        <w:rPr>
          <w:rFonts w:eastAsiaTheme="minorEastAsia"/>
          <w:lang w:eastAsia="en-GB"/>
        </w:rPr>
        <w:t>I introduced this idea in all interviews, but then tried to allow interviewees to interpret it for themselves. When asked for clarification I explained the concept as ‘feeling as if the venue is home’ or</w:t>
      </w:r>
      <w:r w:rsidR="0074242E">
        <w:rPr>
          <w:rFonts w:eastAsiaTheme="minorEastAsia"/>
          <w:lang w:eastAsia="en-GB"/>
        </w:rPr>
        <w:t xml:space="preserve"> ‘feeling at home in the venue’.</w:t>
      </w:r>
      <w:r w:rsidRPr="009A76E7">
        <w:rPr>
          <w:rFonts w:eastAsiaTheme="minorEastAsia"/>
          <w:lang w:eastAsia="en-GB"/>
        </w:rPr>
        <w:t xml:space="preserve"> </w:t>
      </w:r>
    </w:p>
    <w:p w14:paraId="194389A5"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6" w:name="_Toc367019836"/>
      <w:r w:rsidRPr="002C1A4E">
        <w:rPr>
          <w:rFonts w:asciiTheme="majorHAnsi" w:eastAsiaTheme="majorEastAsia" w:hAnsiTheme="majorHAnsi" w:cstheme="majorBidi"/>
          <w:b/>
          <w:bCs/>
          <w:color w:val="00B050"/>
          <w:u w:val="single"/>
          <w:lang w:eastAsia="en-GB"/>
        </w:rPr>
        <w:t>3.47 Technical theatre</w:t>
      </w:r>
      <w:bookmarkEnd w:id="36"/>
    </w:p>
    <w:p w14:paraId="194389A6" w14:textId="25E9AAD6" w:rsidR="009A76E7" w:rsidRPr="009A76E7" w:rsidRDefault="009A76E7" w:rsidP="009A76E7">
      <w:pPr>
        <w:spacing w:line="480" w:lineRule="auto"/>
        <w:rPr>
          <w:rFonts w:eastAsiaTheme="minorEastAsia"/>
          <w:lang w:eastAsia="en-GB"/>
        </w:rPr>
      </w:pPr>
      <w:r w:rsidRPr="009A76E7">
        <w:rPr>
          <w:rFonts w:eastAsiaTheme="minorEastAsia"/>
          <w:lang w:eastAsia="en-GB"/>
        </w:rPr>
        <w:t>I asked venue managers, facilitators and young artists whether they provide</w:t>
      </w:r>
      <w:r w:rsidR="00DE7574">
        <w:rPr>
          <w:rFonts w:eastAsiaTheme="minorEastAsia"/>
          <w:lang w:eastAsia="en-GB"/>
        </w:rPr>
        <w:t>,</w:t>
      </w:r>
      <w:r w:rsidRPr="009A76E7">
        <w:rPr>
          <w:rFonts w:eastAsiaTheme="minorEastAsia"/>
          <w:lang w:eastAsia="en-GB"/>
        </w:rPr>
        <w:t xml:space="preserve"> or had themselves received</w:t>
      </w:r>
      <w:r w:rsidR="00DE7574">
        <w:rPr>
          <w:rFonts w:eastAsiaTheme="minorEastAsia"/>
          <w:lang w:eastAsia="en-GB"/>
        </w:rPr>
        <w:t>,</w:t>
      </w:r>
      <w:r w:rsidRPr="009A76E7">
        <w:rPr>
          <w:rFonts w:eastAsiaTheme="minorEastAsia"/>
          <w:lang w:eastAsia="en-GB"/>
        </w:rPr>
        <w:t xml:space="preserve"> training in techn</w:t>
      </w:r>
      <w:r w:rsidR="00BE7256">
        <w:rPr>
          <w:rFonts w:eastAsiaTheme="minorEastAsia"/>
          <w:lang w:eastAsia="en-GB"/>
        </w:rPr>
        <w:t>ical theatre. T</w:t>
      </w:r>
      <w:r w:rsidRPr="009A76E7">
        <w:rPr>
          <w:rFonts w:eastAsiaTheme="minorEastAsia"/>
          <w:lang w:eastAsia="en-GB"/>
        </w:rPr>
        <w:t>echnical equipment is arguably the most financially costly aspect o</w:t>
      </w:r>
      <w:r w:rsidR="00E91F01">
        <w:rPr>
          <w:rFonts w:eastAsiaTheme="minorEastAsia"/>
          <w:lang w:eastAsia="en-GB"/>
        </w:rPr>
        <w:t xml:space="preserve">f theatre practice, </w:t>
      </w:r>
      <w:r w:rsidR="00E91F01" w:rsidRPr="00EF688E">
        <w:rPr>
          <w:rFonts w:eastAsiaTheme="minorEastAsia"/>
          <w:lang w:eastAsia="en-GB"/>
        </w:rPr>
        <w:t>and I wished</w:t>
      </w:r>
      <w:r w:rsidRPr="00EF688E">
        <w:rPr>
          <w:rFonts w:eastAsiaTheme="minorEastAsia"/>
          <w:lang w:eastAsia="en-GB"/>
        </w:rPr>
        <w:t xml:space="preserve"> to gauge whether</w:t>
      </w:r>
      <w:r w:rsidR="00E91F01" w:rsidRPr="00EF688E">
        <w:rPr>
          <w:rFonts w:eastAsiaTheme="minorEastAsia"/>
          <w:lang w:eastAsia="en-GB"/>
        </w:rPr>
        <w:t xml:space="preserve"> or not</w:t>
      </w:r>
      <w:r w:rsidRPr="00EF688E">
        <w:rPr>
          <w:rFonts w:eastAsiaTheme="minorEastAsia"/>
          <w:lang w:eastAsia="en-GB"/>
        </w:rPr>
        <w:t xml:space="preserve"> practitioners in rural</w:t>
      </w:r>
      <w:r w:rsidR="00863A87" w:rsidRPr="00EF688E">
        <w:rPr>
          <w:rFonts w:eastAsiaTheme="minorEastAsia"/>
          <w:lang w:eastAsia="en-GB"/>
        </w:rPr>
        <w:t xml:space="preserve"> areas</w:t>
      </w:r>
      <w:r w:rsidRPr="00EF688E">
        <w:rPr>
          <w:rFonts w:eastAsiaTheme="minorEastAsia"/>
          <w:lang w:eastAsia="en-GB"/>
        </w:rPr>
        <w:t xml:space="preserve"> </w:t>
      </w:r>
      <w:r w:rsidR="00E91F01" w:rsidRPr="00EF688E">
        <w:rPr>
          <w:rFonts w:eastAsiaTheme="minorEastAsia"/>
          <w:lang w:eastAsia="en-GB"/>
        </w:rPr>
        <w:t xml:space="preserve">face barriers </w:t>
      </w:r>
      <w:r w:rsidR="00EF688E">
        <w:rPr>
          <w:rFonts w:eastAsiaTheme="minorEastAsia"/>
          <w:lang w:eastAsia="en-GB"/>
        </w:rPr>
        <w:t>in terms of accessing</w:t>
      </w:r>
      <w:r w:rsidRPr="00EF688E">
        <w:rPr>
          <w:rFonts w:eastAsiaTheme="minorEastAsia"/>
          <w:lang w:eastAsia="en-GB"/>
        </w:rPr>
        <w:t xml:space="preserve"> this equipment and the necessary training to use it.</w:t>
      </w:r>
      <w:r w:rsidRPr="009A76E7">
        <w:rPr>
          <w:rFonts w:eastAsiaTheme="minorEastAsia"/>
          <w:lang w:eastAsia="en-GB"/>
        </w:rPr>
        <w:t xml:space="preserve"> </w:t>
      </w:r>
    </w:p>
    <w:p w14:paraId="194389A7" w14:textId="2870B007" w:rsidR="009A76E7" w:rsidRPr="002C1A4E" w:rsidRDefault="00A342CD"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7" w:name="_Toc367019837"/>
      <w:r>
        <w:rPr>
          <w:rFonts w:asciiTheme="majorHAnsi" w:eastAsiaTheme="majorEastAsia" w:hAnsiTheme="majorHAnsi" w:cstheme="majorBidi"/>
          <w:b/>
          <w:bCs/>
          <w:color w:val="00B050"/>
          <w:u w:val="single"/>
          <w:lang w:eastAsia="en-GB"/>
        </w:rPr>
        <w:t>3.48</w:t>
      </w:r>
      <w:r w:rsidR="009A76E7" w:rsidRPr="002C1A4E">
        <w:rPr>
          <w:rFonts w:asciiTheme="majorHAnsi" w:eastAsiaTheme="majorEastAsia" w:hAnsiTheme="majorHAnsi" w:cstheme="majorBidi"/>
          <w:b/>
          <w:bCs/>
          <w:color w:val="00B050"/>
          <w:u w:val="single"/>
          <w:lang w:eastAsia="en-GB"/>
        </w:rPr>
        <w:t xml:space="preserve"> Benefits of youth theatre and need for their promotion</w:t>
      </w:r>
      <w:bookmarkEnd w:id="37"/>
    </w:p>
    <w:p w14:paraId="194389A8" w14:textId="5688E617" w:rsidR="009A76E7" w:rsidRPr="009A76E7" w:rsidRDefault="009A76E7" w:rsidP="009A76E7">
      <w:pPr>
        <w:spacing w:line="480" w:lineRule="auto"/>
        <w:rPr>
          <w:rFonts w:eastAsiaTheme="minorEastAsia"/>
          <w:lang w:eastAsia="en-GB"/>
        </w:rPr>
      </w:pPr>
      <w:r w:rsidRPr="009A76E7">
        <w:rPr>
          <w:rFonts w:eastAsiaTheme="minorEastAsia"/>
          <w:lang w:eastAsia="en-GB"/>
        </w:rPr>
        <w:t xml:space="preserve">All interviewees placed strong emphasis on the benefits of involvement in youth theatre in terms of young </w:t>
      </w:r>
      <w:r w:rsidR="002235B9">
        <w:rPr>
          <w:rFonts w:eastAsiaTheme="minorEastAsia"/>
          <w:lang w:eastAsia="en-GB"/>
        </w:rPr>
        <w:t>people’s</w:t>
      </w:r>
      <w:r w:rsidRPr="009A76E7">
        <w:rPr>
          <w:rFonts w:eastAsiaTheme="minorEastAsia"/>
          <w:lang w:eastAsia="en-GB"/>
        </w:rPr>
        <w:t xml:space="preserve"> personal, social, creative and professional development. Another common theme was the need for improved articulation and promotion of these benefits at a public level. Seamus, Joanna and Lee spoke of a knowledge gap in the Glens about what quality youth theatre actually invo</w:t>
      </w:r>
      <w:r w:rsidR="00BE7256">
        <w:rPr>
          <w:rFonts w:eastAsiaTheme="minorEastAsia"/>
          <w:lang w:eastAsia="en-GB"/>
        </w:rPr>
        <w:t>lves</w:t>
      </w:r>
      <w:r w:rsidR="00E91F01">
        <w:rPr>
          <w:rFonts w:eastAsiaTheme="minorEastAsia"/>
          <w:lang w:eastAsia="en-GB"/>
        </w:rPr>
        <w:t>,</w:t>
      </w:r>
      <w:r w:rsidRPr="009A76E7">
        <w:rPr>
          <w:rFonts w:eastAsiaTheme="minorEastAsia"/>
          <w:lang w:eastAsia="en-GB"/>
        </w:rPr>
        <w:t xml:space="preserve"> and alluded to a local sporting bias. Cathie described </w:t>
      </w:r>
      <w:r w:rsidR="00BD5A76">
        <w:rPr>
          <w:rFonts w:eastAsiaTheme="minorEastAsia"/>
          <w:lang w:eastAsia="en-GB"/>
        </w:rPr>
        <w:t>the need for a making a better case for the arts</w:t>
      </w:r>
      <w:r w:rsidRPr="009A76E7">
        <w:rPr>
          <w:rFonts w:eastAsiaTheme="minorEastAsia"/>
          <w:lang w:eastAsia="en-GB"/>
        </w:rPr>
        <w:t xml:space="preserve"> in lobbying activities. </w:t>
      </w:r>
      <w:r w:rsidR="00DB0734">
        <w:rPr>
          <w:rFonts w:eastAsiaTheme="minorEastAsia"/>
          <w:lang w:eastAsia="en-GB"/>
        </w:rPr>
        <w:t>Craic</w:t>
      </w:r>
      <w:r w:rsidRPr="009A76E7">
        <w:rPr>
          <w:rFonts w:eastAsiaTheme="minorEastAsia"/>
          <w:lang w:eastAsia="en-GB"/>
        </w:rPr>
        <w:t xml:space="preserve"> managers acknowledged their reluctance to self-promote or ‘trumpet’ their activities, but seemed confident in the level of understanding of and support for youth theatre within their local community.</w:t>
      </w:r>
      <w:r w:rsidR="00D30702">
        <w:rPr>
          <w:rStyle w:val="FootnoteReference"/>
          <w:rFonts w:eastAsiaTheme="minorEastAsia"/>
          <w:lang w:eastAsia="en-GB"/>
        </w:rPr>
        <w:footnoteReference w:id="67"/>
      </w:r>
      <w:r w:rsidRPr="009A76E7">
        <w:rPr>
          <w:rFonts w:eastAsiaTheme="minorEastAsia"/>
          <w:lang w:eastAsia="en-GB"/>
        </w:rPr>
        <w:t xml:space="preserve"> </w:t>
      </w:r>
    </w:p>
    <w:p w14:paraId="194389A9" w14:textId="6948AA57" w:rsidR="009A76E7" w:rsidRPr="002C1A4E" w:rsidRDefault="00E90D04"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8" w:name="_Toc367019838"/>
      <w:r>
        <w:rPr>
          <w:rFonts w:asciiTheme="majorHAnsi" w:eastAsiaTheme="majorEastAsia" w:hAnsiTheme="majorHAnsi" w:cstheme="majorBidi"/>
          <w:b/>
          <w:bCs/>
          <w:color w:val="00B050"/>
          <w:u w:val="single"/>
          <w:lang w:eastAsia="en-GB"/>
        </w:rPr>
        <w:lastRenderedPageBreak/>
        <w:t>3.49</w:t>
      </w:r>
      <w:r w:rsidR="009A76E7" w:rsidRPr="002C1A4E">
        <w:rPr>
          <w:rFonts w:asciiTheme="majorHAnsi" w:eastAsiaTheme="majorEastAsia" w:hAnsiTheme="majorHAnsi" w:cstheme="majorBidi"/>
          <w:b/>
          <w:bCs/>
          <w:color w:val="00B050"/>
          <w:u w:val="single"/>
          <w:lang w:eastAsia="en-GB"/>
        </w:rPr>
        <w:t xml:space="preserve"> Capital Build Programme</w:t>
      </w:r>
      <w:bookmarkEnd w:id="38"/>
    </w:p>
    <w:p w14:paraId="194389AA" w14:textId="77777777" w:rsidR="009A76E7" w:rsidRPr="009A76E7" w:rsidRDefault="009A76E7" w:rsidP="009A76E7">
      <w:pPr>
        <w:spacing w:line="480" w:lineRule="auto"/>
        <w:rPr>
          <w:rFonts w:eastAsiaTheme="minorEastAsia"/>
          <w:lang w:eastAsia="en-GB"/>
        </w:rPr>
      </w:pPr>
      <w:r w:rsidRPr="009A76E7">
        <w:rPr>
          <w:rFonts w:eastAsiaTheme="minorEastAsia"/>
          <w:lang w:eastAsia="en-GB"/>
        </w:rPr>
        <w:t>Only one interviewee, Jeremy Lewis, alluded directly to the Capital Build Programme, and he did so in critical terms, remarking that ‘everybody’s got a venue no</w:t>
      </w:r>
      <w:r w:rsidR="0074242E">
        <w:rPr>
          <w:rFonts w:eastAsiaTheme="minorEastAsia"/>
          <w:lang w:eastAsia="en-GB"/>
        </w:rPr>
        <w:t>w, but no money to run it with’.</w:t>
      </w:r>
      <w:r w:rsidR="00D30702">
        <w:rPr>
          <w:rStyle w:val="FootnoteReference"/>
          <w:rFonts w:eastAsiaTheme="minorEastAsia"/>
          <w:lang w:eastAsia="en-GB"/>
        </w:rPr>
        <w:footnoteReference w:id="68"/>
      </w:r>
      <w:r w:rsidRPr="009A76E7">
        <w:rPr>
          <w:rFonts w:eastAsiaTheme="minorEastAsia"/>
          <w:lang w:eastAsia="en-GB"/>
        </w:rPr>
        <w:t xml:space="preserve"> Jeremy believes that government funding for the arts is ‘as important as government funding of </w:t>
      </w:r>
      <w:r w:rsidR="00335142">
        <w:rPr>
          <w:rFonts w:eastAsiaTheme="minorEastAsia"/>
          <w:lang w:eastAsia="en-GB"/>
        </w:rPr>
        <w:t>the NHS’, but</w:t>
      </w:r>
      <w:r w:rsidRPr="009A76E7">
        <w:rPr>
          <w:rFonts w:eastAsiaTheme="minorEastAsia"/>
          <w:lang w:eastAsia="en-GB"/>
        </w:rPr>
        <w:t xml:space="preserve"> implies that the Arts Council may have got their priorities wrong in </w:t>
      </w:r>
      <w:r w:rsidR="004F0D52">
        <w:rPr>
          <w:rFonts w:eastAsiaTheme="minorEastAsia"/>
          <w:lang w:eastAsia="en-GB"/>
        </w:rPr>
        <w:t>focusing</w:t>
      </w:r>
      <w:r w:rsidRPr="009A76E7">
        <w:rPr>
          <w:rFonts w:eastAsiaTheme="minorEastAsia"/>
          <w:lang w:eastAsia="en-GB"/>
        </w:rPr>
        <w:t xml:space="preserve"> on the built infrastructure at the expense of subsidy for art forms themselves.</w:t>
      </w:r>
      <w:r w:rsidR="00570B2D">
        <w:rPr>
          <w:rStyle w:val="FootnoteReference"/>
          <w:rFonts w:eastAsiaTheme="minorEastAsia"/>
          <w:lang w:eastAsia="en-GB"/>
        </w:rPr>
        <w:footnoteReference w:id="69"/>
      </w:r>
      <w:r w:rsidRPr="009A76E7">
        <w:rPr>
          <w:rFonts w:eastAsiaTheme="minorEastAsia"/>
          <w:lang w:eastAsia="en-GB"/>
        </w:rPr>
        <w:t xml:space="preserve"> </w:t>
      </w:r>
    </w:p>
    <w:p w14:paraId="194389AB" w14:textId="715F483B"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lang w:eastAsia="en-GB"/>
        </w:rPr>
      </w:pPr>
      <w:bookmarkStart w:id="39" w:name="_Toc367019839"/>
      <w:r w:rsidRPr="002C1A4E">
        <w:rPr>
          <w:rFonts w:asciiTheme="majorHAnsi" w:eastAsiaTheme="majorEastAsia" w:hAnsiTheme="majorHAnsi" w:cstheme="majorBidi"/>
          <w:b/>
          <w:bCs/>
          <w:color w:val="00B050"/>
          <w:u w:val="single"/>
          <w:lang w:eastAsia="en-GB"/>
        </w:rPr>
        <w:t>3</w:t>
      </w:r>
      <w:r w:rsidR="00E90D04">
        <w:rPr>
          <w:rFonts w:asciiTheme="majorHAnsi" w:eastAsiaTheme="majorEastAsia" w:hAnsiTheme="majorHAnsi" w:cstheme="majorBidi"/>
          <w:b/>
          <w:bCs/>
          <w:color w:val="00B050"/>
          <w:u w:val="single"/>
          <w:lang w:eastAsia="en-GB"/>
        </w:rPr>
        <w:t>.50</w:t>
      </w:r>
      <w:r w:rsidRPr="002C1A4E">
        <w:rPr>
          <w:rFonts w:asciiTheme="majorHAnsi" w:eastAsiaTheme="majorEastAsia" w:hAnsiTheme="majorHAnsi" w:cstheme="majorBidi"/>
          <w:b/>
          <w:bCs/>
          <w:color w:val="00B050"/>
          <w:u w:val="single"/>
          <w:lang w:eastAsia="en-GB"/>
        </w:rPr>
        <w:t xml:space="preserve"> Importance of quality facilitation</w:t>
      </w:r>
      <w:bookmarkEnd w:id="39"/>
    </w:p>
    <w:p w14:paraId="194389AC" w14:textId="13B3BA31" w:rsidR="009A76E7" w:rsidRPr="009A76E7" w:rsidRDefault="00BE7256" w:rsidP="009A76E7">
      <w:pPr>
        <w:spacing w:line="480" w:lineRule="auto"/>
        <w:rPr>
          <w:rFonts w:eastAsiaTheme="minorEastAsia"/>
          <w:lang w:eastAsia="en-GB"/>
        </w:rPr>
      </w:pPr>
      <w:r>
        <w:rPr>
          <w:rFonts w:eastAsiaTheme="minorEastAsia"/>
          <w:lang w:eastAsia="en-GB"/>
        </w:rPr>
        <w:t>T</w:t>
      </w:r>
      <w:r w:rsidR="009A76E7" w:rsidRPr="009A76E7">
        <w:rPr>
          <w:rFonts w:eastAsiaTheme="minorEastAsia"/>
          <w:lang w:eastAsia="en-GB"/>
        </w:rPr>
        <w:t xml:space="preserve">he importance of confident, responsive and creative youth drama facilitation was the most prevalent theme. </w:t>
      </w:r>
      <w:r w:rsidR="009A76E7" w:rsidRPr="00872297">
        <w:rPr>
          <w:rFonts w:eastAsiaTheme="minorEastAsia"/>
          <w:lang w:eastAsia="en-GB"/>
        </w:rPr>
        <w:t>The facilitator’s role as an inspiratio</w:t>
      </w:r>
      <w:r w:rsidR="00872297" w:rsidRPr="00872297">
        <w:rPr>
          <w:rFonts w:eastAsiaTheme="minorEastAsia"/>
          <w:lang w:eastAsia="en-GB"/>
        </w:rPr>
        <w:t>nal figure</w:t>
      </w:r>
      <w:r w:rsidR="00872297">
        <w:rPr>
          <w:rFonts w:eastAsiaTheme="minorEastAsia"/>
          <w:lang w:eastAsia="en-GB"/>
        </w:rPr>
        <w:t xml:space="preserve"> for young people</w:t>
      </w:r>
      <w:r w:rsidR="00872297" w:rsidRPr="00872297">
        <w:rPr>
          <w:rFonts w:eastAsiaTheme="minorEastAsia"/>
          <w:lang w:eastAsia="en-GB"/>
        </w:rPr>
        <w:t xml:space="preserve"> was cited frequently</w:t>
      </w:r>
      <w:r w:rsidR="009A76E7" w:rsidRPr="00872297">
        <w:rPr>
          <w:rFonts w:eastAsiaTheme="minorEastAsia"/>
          <w:lang w:eastAsia="en-GB"/>
        </w:rPr>
        <w:t>.</w:t>
      </w:r>
      <w:r w:rsidR="009A76E7" w:rsidRPr="009A76E7">
        <w:rPr>
          <w:rFonts w:eastAsiaTheme="minorEastAsia"/>
          <w:lang w:eastAsia="en-GB"/>
        </w:rPr>
        <w:t xml:space="preserve"> Carol Doey spoke of her desire for external drama facilitators to visit the Hub leaders and inspire them with a new burst of creativity. Cathie depicted one of UAYD’s roles as being to provide spaces for facilitator networking: ‘put people together in a room, things happen naturally, […] one idea sparks off another…’</w:t>
      </w:r>
      <w:r w:rsidR="00570B2D">
        <w:rPr>
          <w:rStyle w:val="FootnoteReference"/>
          <w:rFonts w:eastAsiaTheme="minorEastAsia"/>
          <w:lang w:eastAsia="en-GB"/>
        </w:rPr>
        <w:footnoteReference w:id="70"/>
      </w:r>
      <w:r w:rsidR="009A76E7" w:rsidRPr="009A76E7">
        <w:rPr>
          <w:rFonts w:eastAsiaTheme="minorEastAsia"/>
          <w:lang w:eastAsia="en-GB"/>
        </w:rPr>
        <w:t xml:space="preserve"> Several interviewees referred to the absence of accredited drama facilitation courses in Northern Ireland. So perhaps the issue of ‘space to play’ is relevant to facilitator training as well as to youth groups? </w:t>
      </w:r>
    </w:p>
    <w:p w14:paraId="194389AD" w14:textId="77777777" w:rsidR="009A76E7" w:rsidRPr="009A76E7" w:rsidRDefault="009A76E7" w:rsidP="009A76E7">
      <w:pPr>
        <w:spacing w:line="480" w:lineRule="auto"/>
        <w:ind w:firstLine="720"/>
        <w:rPr>
          <w:rFonts w:eastAsiaTheme="minorEastAsia"/>
          <w:lang w:eastAsia="en-GB"/>
        </w:rPr>
      </w:pPr>
      <w:r w:rsidRPr="009A76E7">
        <w:rPr>
          <w:rFonts w:eastAsiaTheme="minorEastAsia"/>
          <w:lang w:eastAsia="en-GB"/>
        </w:rPr>
        <w:t xml:space="preserve">In the next chapter, I will analyse key themes from my data, placing them in dialogue with my theoretical and </w:t>
      </w:r>
      <w:r w:rsidR="00AE7BF3">
        <w:rPr>
          <w:rFonts w:eastAsiaTheme="minorEastAsia"/>
          <w:lang w:eastAsia="en-GB"/>
        </w:rPr>
        <w:t>sectorial</w:t>
      </w:r>
      <w:r w:rsidRPr="009A76E7">
        <w:rPr>
          <w:rFonts w:eastAsiaTheme="minorEastAsia"/>
          <w:lang w:eastAsia="en-GB"/>
        </w:rPr>
        <w:t xml:space="preserve"> reading in order to shape insights into my research question.</w:t>
      </w:r>
    </w:p>
    <w:p w14:paraId="194389AE" w14:textId="4491CF3C" w:rsidR="009A76E7" w:rsidRPr="009A76E7" w:rsidRDefault="009A76E7" w:rsidP="009A76E7">
      <w:pPr>
        <w:keepNext/>
        <w:keepLines/>
        <w:spacing w:before="480" w:after="0"/>
        <w:jc w:val="center"/>
        <w:outlineLvl w:val="0"/>
        <w:rPr>
          <w:rFonts w:asciiTheme="majorHAnsi" w:eastAsiaTheme="minorEastAsia" w:hAnsiTheme="majorHAnsi" w:cstheme="majorBidi"/>
          <w:b/>
          <w:bCs/>
          <w:color w:val="365F91" w:themeColor="accent1" w:themeShade="BF"/>
          <w:sz w:val="48"/>
          <w:szCs w:val="48"/>
          <w:lang w:eastAsia="en-GB"/>
        </w:rPr>
      </w:pPr>
      <w:r w:rsidRPr="009A76E7">
        <w:rPr>
          <w:rFonts w:asciiTheme="majorHAnsi" w:eastAsiaTheme="minorEastAsia" w:hAnsiTheme="majorHAnsi" w:cstheme="majorBidi"/>
          <w:b/>
          <w:bCs/>
          <w:color w:val="365F91" w:themeColor="accent1" w:themeShade="BF"/>
          <w:sz w:val="28"/>
          <w:szCs w:val="28"/>
          <w:lang w:eastAsia="en-GB"/>
        </w:rPr>
        <w:br w:type="page"/>
      </w:r>
      <w:bookmarkStart w:id="40" w:name="_Toc367019840"/>
      <w:r w:rsidR="00565975" w:rsidRPr="00733DFB">
        <w:rPr>
          <w:rFonts w:asciiTheme="majorHAnsi" w:eastAsiaTheme="majorEastAsia" w:hAnsiTheme="majorHAnsi" w:cstheme="majorBidi"/>
          <w:b/>
          <w:bCs/>
          <w:color w:val="0070C0"/>
          <w:sz w:val="48"/>
          <w:szCs w:val="48"/>
        </w:rPr>
        <w:lastRenderedPageBreak/>
        <w:t>CHAPTER</w:t>
      </w:r>
      <w:r w:rsidRPr="00733DFB">
        <w:rPr>
          <w:rFonts w:asciiTheme="majorHAnsi" w:eastAsiaTheme="majorEastAsia" w:hAnsiTheme="majorHAnsi" w:cstheme="majorBidi"/>
          <w:b/>
          <w:bCs/>
          <w:color w:val="0070C0"/>
          <w:sz w:val="48"/>
          <w:szCs w:val="48"/>
        </w:rPr>
        <w:t xml:space="preserve"> 4</w:t>
      </w:r>
      <w:r w:rsidRPr="00733DFB">
        <w:rPr>
          <w:rFonts w:asciiTheme="majorHAnsi" w:eastAsiaTheme="minorEastAsia" w:hAnsiTheme="majorHAnsi" w:cstheme="majorBidi"/>
          <w:b/>
          <w:bCs/>
          <w:color w:val="0070C0"/>
          <w:sz w:val="48"/>
          <w:szCs w:val="48"/>
          <w:lang w:eastAsia="en-GB"/>
        </w:rPr>
        <w:t xml:space="preserve">:                                            </w:t>
      </w:r>
      <w:r w:rsidRPr="00733DFB">
        <w:rPr>
          <w:rFonts w:asciiTheme="majorHAnsi" w:eastAsiaTheme="majorEastAsia" w:hAnsiTheme="majorHAnsi" w:cstheme="majorBidi"/>
          <w:b/>
          <w:bCs/>
          <w:color w:val="0070C0"/>
          <w:sz w:val="48"/>
          <w:szCs w:val="48"/>
        </w:rPr>
        <w:t>ANALYSIS OF KEY THEMES FROM</w:t>
      </w:r>
      <w:r w:rsidR="00733DFB">
        <w:rPr>
          <w:rFonts w:asciiTheme="majorHAnsi" w:eastAsiaTheme="majorEastAsia" w:hAnsiTheme="majorHAnsi" w:cstheme="majorBidi"/>
          <w:b/>
          <w:bCs/>
          <w:color w:val="0070C0"/>
          <w:sz w:val="48"/>
          <w:szCs w:val="48"/>
        </w:rPr>
        <w:t xml:space="preserve"> </w:t>
      </w:r>
      <w:r w:rsidRPr="00733DFB">
        <w:rPr>
          <w:rFonts w:asciiTheme="majorHAnsi" w:eastAsiaTheme="majorEastAsia" w:hAnsiTheme="majorHAnsi" w:cstheme="majorBidi"/>
          <w:b/>
          <w:bCs/>
          <w:color w:val="0070C0"/>
          <w:sz w:val="48"/>
          <w:szCs w:val="48"/>
        </w:rPr>
        <w:t>FIELDWORK</w:t>
      </w:r>
      <w:bookmarkEnd w:id="40"/>
    </w:p>
    <w:p w14:paraId="194389AF" w14:textId="77777777" w:rsidR="009A76E7" w:rsidRPr="009A76E7" w:rsidRDefault="009A76E7" w:rsidP="009A76E7">
      <w:pPr>
        <w:spacing w:after="0" w:line="480" w:lineRule="auto"/>
      </w:pPr>
    </w:p>
    <w:p w14:paraId="194389B0" w14:textId="255CD685" w:rsidR="009A76E7" w:rsidRPr="009A76E7" w:rsidRDefault="009A76E7" w:rsidP="009A76E7">
      <w:pPr>
        <w:spacing w:after="0" w:line="480" w:lineRule="auto"/>
      </w:pPr>
      <w:r w:rsidRPr="00446032">
        <w:t>Chapter 1 identified five questions which formed my line of inquiry. This chapter will address these questions through the investigation of key themes which have arisen from my fieldwork. My original data will be placed in dial</w:t>
      </w:r>
      <w:r w:rsidR="007B5C24" w:rsidRPr="00446032">
        <w:t xml:space="preserve">ogue with Arts Council policies. </w:t>
      </w:r>
      <w:r w:rsidRPr="00446032">
        <w:t>I will also draw on the spatial theories of Henri Lefebvre and the application of his materiali</w:t>
      </w:r>
      <w:r w:rsidR="006545C7" w:rsidRPr="00446032">
        <w:t>st spatial theory in Michael Mc</w:t>
      </w:r>
      <w:r w:rsidRPr="00446032">
        <w:t xml:space="preserve">Kinnie’s study </w:t>
      </w:r>
      <w:r w:rsidRPr="00446032">
        <w:rPr>
          <w:i/>
        </w:rPr>
        <w:t>City Stages</w:t>
      </w:r>
      <w:r w:rsidR="00733DFB" w:rsidRPr="00446032">
        <w:t>, which focu</w:t>
      </w:r>
      <w:r w:rsidRPr="00446032">
        <w:t>ses on theatre and the economy of urban space in Toronto. In doing so, I aim to provide a materialist analysis of the current use of</w:t>
      </w:r>
      <w:r w:rsidR="004400D3" w:rsidRPr="00446032">
        <w:t xml:space="preserve"> some</w:t>
      </w:r>
      <w:r w:rsidRPr="00446032">
        <w:t xml:space="preserve"> independent rural venues for</w:t>
      </w:r>
      <w:r w:rsidRPr="009A76E7">
        <w:t xml:space="preserve"> youth theatre in Northern Ireland, demonstrating the links between the practic</w:t>
      </w:r>
      <w:r w:rsidR="00733DFB">
        <w:t>e of specific groups and venues</w:t>
      </w:r>
      <w:r w:rsidRPr="009A76E7">
        <w:t xml:space="preserve"> and the wider social, cultural, economic and political environments in which they operate. Whilst </w:t>
      </w:r>
      <w:r w:rsidR="00BE7256">
        <w:t>my analysis will address my five</w:t>
      </w:r>
      <w:r w:rsidRPr="009A76E7">
        <w:t xml:space="preserve"> initial questions, it will not be restricted to a narrow ‘answering’ of these questions; I will allow the data to open up new lines of enquiry. </w:t>
      </w:r>
    </w:p>
    <w:p w14:paraId="194389B1" w14:textId="77777777" w:rsidR="009A76E7" w:rsidRPr="009A76E7" w:rsidRDefault="009A76E7" w:rsidP="009A76E7">
      <w:pPr>
        <w:spacing w:after="0" w:line="480" w:lineRule="auto"/>
        <w:jc w:val="center"/>
        <w:rPr>
          <w:b/>
          <w:color w:val="00FF00"/>
          <w:sz w:val="28"/>
          <w:szCs w:val="28"/>
          <w14:textOutline w14:w="3175" w14:cap="rnd" w14:cmpd="sng" w14:algn="ctr">
            <w14:solidFill>
              <w14:srgbClr w14:val="000000"/>
            </w14:solidFill>
            <w14:prstDash w14:val="solid"/>
            <w14:bevel/>
          </w14:textOutline>
        </w:rPr>
      </w:pPr>
      <w:r w:rsidRPr="009A76E7">
        <w:rPr>
          <w:b/>
          <w:color w:val="FF0000"/>
          <w:sz w:val="28"/>
          <w:szCs w:val="28"/>
          <w14:textOutline w14:w="3175" w14:cap="rnd" w14:cmpd="sng" w14:algn="ctr">
            <w14:solidFill>
              <w14:srgbClr w14:val="000000"/>
            </w14:solidFill>
            <w14:prstDash w14:val="solid"/>
            <w14:bevel/>
          </w14:textOutline>
        </w:rPr>
        <w:t>A</w:t>
      </w:r>
      <w:r w:rsidRPr="009A76E7">
        <w:rPr>
          <w:b/>
          <w:sz w:val="28"/>
          <w:szCs w:val="28"/>
          <w14:textOutline w14:w="3175" w14:cap="rnd" w14:cmpd="sng" w14:algn="ctr">
            <w14:solidFill>
              <w14:srgbClr w14:val="000000"/>
            </w14:solidFill>
            <w14:prstDash w14:val="solid"/>
            <w14:bevel/>
          </w14:textOutline>
        </w:rPr>
        <w:t xml:space="preserve"> </w:t>
      </w:r>
      <w:r w:rsidRPr="009A76E7">
        <w:rPr>
          <w:b/>
          <w:color w:val="FFFF00"/>
          <w:sz w:val="28"/>
          <w:szCs w:val="28"/>
          <w14:textOutline w14:w="3175" w14:cap="rnd" w14:cmpd="sng" w14:algn="ctr">
            <w14:solidFill>
              <w14:srgbClr w14:val="000000"/>
            </w14:solidFill>
            <w14:prstDash w14:val="solid"/>
            <w14:bevel/>
          </w14:textOutline>
        </w:rPr>
        <w:t>w</w:t>
      </w:r>
      <w:r w:rsidRPr="009A76E7">
        <w:rPr>
          <w:b/>
          <w:color w:val="00B050"/>
          <w:sz w:val="28"/>
          <w:szCs w:val="28"/>
          <w14:textOutline w14:w="3175" w14:cap="rnd" w14:cmpd="sng" w14:algn="ctr">
            <w14:solidFill>
              <w14:srgbClr w14:val="000000"/>
            </w14:solidFill>
            <w14:prstDash w14:val="solid"/>
            <w14:bevel/>
          </w14:textOutline>
        </w:rPr>
        <w:t>o</w:t>
      </w:r>
      <w:r w:rsidRPr="009A76E7">
        <w:rPr>
          <w:b/>
          <w:color w:val="0070C0"/>
          <w:sz w:val="28"/>
          <w:szCs w:val="28"/>
          <w14:textOutline w14:w="3175" w14:cap="rnd" w14:cmpd="sng" w14:algn="ctr">
            <w14:solidFill>
              <w14:srgbClr w14:val="000000"/>
            </w14:solidFill>
            <w14:prstDash w14:val="solid"/>
            <w14:bevel/>
          </w14:textOutline>
        </w:rPr>
        <w:t>r</w:t>
      </w:r>
      <w:r w:rsidRPr="009A76E7">
        <w:rPr>
          <w:b/>
          <w:color w:val="7030A0"/>
          <w:sz w:val="28"/>
          <w:szCs w:val="28"/>
          <w14:textOutline w14:w="3175" w14:cap="rnd" w14:cmpd="sng" w14:algn="ctr">
            <w14:solidFill>
              <w14:srgbClr w14:val="000000"/>
            </w14:solidFill>
            <w14:prstDash w14:val="solid"/>
            <w14:bevel/>
          </w14:textOutline>
        </w:rPr>
        <w:t xml:space="preserve">d </w:t>
      </w:r>
      <w:r w:rsidRPr="009A76E7">
        <w:rPr>
          <w:b/>
          <w:color w:val="FF3399"/>
          <w:sz w:val="28"/>
          <w:szCs w:val="28"/>
          <w14:textOutline w14:w="3175" w14:cap="rnd" w14:cmpd="sng" w14:algn="ctr">
            <w14:solidFill>
              <w14:srgbClr w14:val="000000"/>
            </w14:solidFill>
            <w14:prstDash w14:val="solid"/>
            <w14:bevel/>
          </w14:textOutline>
        </w:rPr>
        <w:t>o</w:t>
      </w:r>
      <w:r w:rsidRPr="009A76E7">
        <w:rPr>
          <w:b/>
          <w:color w:val="7030A0"/>
          <w:sz w:val="28"/>
          <w:szCs w:val="28"/>
          <w14:textOutline w14:w="3175" w14:cap="rnd" w14:cmpd="sng" w14:algn="ctr">
            <w14:solidFill>
              <w14:srgbClr w14:val="000000"/>
            </w14:solidFill>
            <w14:prstDash w14:val="solid"/>
            <w14:bevel/>
          </w14:textOutline>
        </w:rPr>
        <w:t>n</w:t>
      </w:r>
      <w:r w:rsidRPr="009A76E7">
        <w:rPr>
          <w:b/>
          <w:sz w:val="28"/>
          <w:szCs w:val="28"/>
          <w14:textOutline w14:w="3175" w14:cap="rnd" w14:cmpd="sng" w14:algn="ctr">
            <w14:solidFill>
              <w14:srgbClr w14:val="000000"/>
            </w14:solidFill>
            <w14:prstDash w14:val="solid"/>
            <w14:bevel/>
          </w14:textOutline>
        </w:rPr>
        <w:t xml:space="preserve"> </w:t>
      </w:r>
      <w:r w:rsidRPr="009A76E7">
        <w:rPr>
          <w:b/>
          <w:color w:val="FFC000"/>
          <w:sz w:val="28"/>
          <w:szCs w:val="28"/>
          <w14:textOutline w14:w="3175" w14:cap="rnd" w14:cmpd="sng" w14:algn="ctr">
            <w14:solidFill>
              <w14:srgbClr w14:val="000000"/>
            </w14:solidFill>
            <w14:prstDash w14:val="solid"/>
            <w14:bevel/>
          </w14:textOutline>
        </w:rPr>
        <w:t>p</w:t>
      </w:r>
      <w:r w:rsidRPr="009A76E7">
        <w:rPr>
          <w:b/>
          <w:color w:val="00B0F0"/>
          <w:sz w:val="28"/>
          <w:szCs w:val="28"/>
          <w14:textOutline w14:w="3175" w14:cap="rnd" w14:cmpd="sng" w14:algn="ctr">
            <w14:solidFill>
              <w14:srgbClr w14:val="000000"/>
            </w14:solidFill>
            <w14:prstDash w14:val="solid"/>
            <w14:bevel/>
          </w14:textOutline>
        </w:rPr>
        <w:t>l</w:t>
      </w:r>
      <w:r w:rsidRPr="009A76E7">
        <w:rPr>
          <w:b/>
          <w:color w:val="FFFF00"/>
          <w:sz w:val="28"/>
          <w:szCs w:val="28"/>
          <w14:textOutline w14:w="3175" w14:cap="rnd" w14:cmpd="sng" w14:algn="ctr">
            <w14:solidFill>
              <w14:srgbClr w14:val="000000"/>
            </w14:solidFill>
            <w14:prstDash w14:val="solid"/>
            <w14:bevel/>
          </w14:textOutline>
        </w:rPr>
        <w:t>a</w:t>
      </w:r>
      <w:r w:rsidRPr="009A76E7">
        <w:rPr>
          <w:b/>
          <w:color w:val="00FF00"/>
          <w:sz w:val="28"/>
          <w:szCs w:val="28"/>
          <w14:textOutline w14:w="3175" w14:cap="rnd" w14:cmpd="sng" w14:algn="ctr">
            <w14:solidFill>
              <w14:srgbClr w14:val="000000"/>
            </w14:solidFill>
            <w14:prstDash w14:val="solid"/>
            <w14:bevel/>
          </w14:textOutline>
        </w:rPr>
        <w:t>y</w:t>
      </w:r>
    </w:p>
    <w:p w14:paraId="194389B2" w14:textId="6F8FA21F" w:rsidR="009A76E7" w:rsidRPr="009A76E7" w:rsidRDefault="009A76E7" w:rsidP="009A76E7">
      <w:pPr>
        <w:spacing w:line="480" w:lineRule="auto"/>
      </w:pPr>
      <w:r w:rsidRPr="009A76E7">
        <w:t>As ‘rural’ was identified in Chapter 1 as a key word, so ‘play’ also qualifies as a term which elude</w:t>
      </w:r>
      <w:r w:rsidR="00E91F01">
        <w:t>s</w:t>
      </w:r>
      <w:r w:rsidRPr="009A76E7">
        <w:t xml:space="preserve"> exact dictio</w:t>
      </w:r>
      <w:r w:rsidR="00AE7BF3">
        <w:t>nary definition. The word has nineteen</w:t>
      </w:r>
      <w:r w:rsidRPr="009A76E7">
        <w:t xml:space="preserve"> entries in </w:t>
      </w:r>
      <w:r w:rsidR="00733DFB">
        <w:t>the OED.  T</w:t>
      </w:r>
      <w:r w:rsidR="00BE7256">
        <w:t>he</w:t>
      </w:r>
      <w:r w:rsidR="00AE7BF3">
        <w:t xml:space="preserve"> fifth</w:t>
      </w:r>
      <w:r w:rsidR="00733DFB">
        <w:t xml:space="preserve"> of these</w:t>
      </w:r>
      <w:r w:rsidRPr="009A76E7">
        <w:t xml:space="preserve"> may offer a shard of insight </w:t>
      </w:r>
      <w:r w:rsidR="00733DFB">
        <w:t>in</w:t>
      </w:r>
      <w:r w:rsidRPr="009A76E7">
        <w:t xml:space="preserve">to the research question. It defines play as: ‘free action; freedom, opportunity, or room </w:t>
      </w:r>
      <w:r w:rsidR="0074242E">
        <w:t>for action; scope for activity’.</w:t>
      </w:r>
      <w:r w:rsidRPr="009A76E7">
        <w:t xml:space="preserve"> The current emphasis</w:t>
      </w:r>
      <w:r w:rsidR="00BE7256">
        <w:t xml:space="preserve"> in </w:t>
      </w:r>
      <w:r w:rsidR="00D15622">
        <w:t xml:space="preserve">play </w:t>
      </w:r>
      <w:r w:rsidR="00BE7256">
        <w:t>research</w:t>
      </w:r>
      <w:r w:rsidRPr="009A76E7">
        <w:t xml:space="preserve"> appears to be on child-led or child-initiated play.</w:t>
      </w:r>
      <w:r w:rsidR="00E91F01">
        <w:rPr>
          <w:rStyle w:val="FootnoteReference"/>
        </w:rPr>
        <w:footnoteReference w:id="71"/>
      </w:r>
      <w:r w:rsidRPr="009A76E7">
        <w:t xml:space="preserve">  This would seem to correlate with the concept of a sense of ownership: a child should have a sense of ownership of play activity</w:t>
      </w:r>
      <w:r w:rsidR="00733DFB">
        <w:t>,</w:t>
      </w:r>
      <w:r w:rsidRPr="009A76E7">
        <w:t xml:space="preserve"> just as young people should feel a sense of ownership of youth theatre. </w:t>
      </w:r>
    </w:p>
    <w:p w14:paraId="194389B3" w14:textId="77777777" w:rsidR="009A76E7" w:rsidRDefault="009A76E7" w:rsidP="009A76E7">
      <w:pPr>
        <w:spacing w:line="480" w:lineRule="auto"/>
      </w:pPr>
      <w:r w:rsidRPr="009A76E7">
        <w:lastRenderedPageBreak/>
        <w:t>In terms of NI government</w:t>
      </w:r>
      <w:r w:rsidR="00D15622">
        <w:t xml:space="preserve"> policy the emphasis is</w:t>
      </w:r>
      <w:r w:rsidRPr="009A76E7">
        <w:t xml:space="preserve"> on physical space and facilities, with little room accorded to arts-based play.</w:t>
      </w:r>
      <w:r w:rsidR="00BD5A76">
        <w:rPr>
          <w:rStyle w:val="FootnoteReference"/>
        </w:rPr>
        <w:footnoteReference w:id="72"/>
      </w:r>
      <w:r w:rsidRPr="009A76E7">
        <w:t xml:space="preserve">  </w:t>
      </w:r>
    </w:p>
    <w:p w14:paraId="104B9E26" w14:textId="77777777" w:rsidR="00DE7574" w:rsidRPr="009A76E7" w:rsidRDefault="00DE7574" w:rsidP="009A76E7">
      <w:pPr>
        <w:spacing w:line="480" w:lineRule="auto"/>
      </w:pPr>
    </w:p>
    <w:p w14:paraId="194389B4" w14:textId="77777777" w:rsidR="009A76E7" w:rsidRPr="00157A56" w:rsidRDefault="009A76E7" w:rsidP="009A76E7">
      <w:pPr>
        <w:keepNext/>
        <w:keepLines/>
        <w:spacing w:before="200" w:after="0" w:line="480" w:lineRule="auto"/>
        <w:outlineLvl w:val="1"/>
        <w:rPr>
          <w:rFonts w:asciiTheme="majorHAnsi" w:eastAsiaTheme="majorEastAsia" w:hAnsiTheme="majorHAnsi" w:cstheme="majorBidi"/>
          <w:b/>
          <w:bCs/>
          <w:color w:val="4F81BD" w:themeColor="accent1"/>
          <w:sz w:val="26"/>
          <w:szCs w:val="26"/>
          <w:u w:val="single"/>
        </w:rPr>
      </w:pPr>
      <w:bookmarkStart w:id="41" w:name="_Toc367019841"/>
      <w:r w:rsidRPr="00157A56">
        <w:rPr>
          <w:rFonts w:asciiTheme="majorHAnsi" w:eastAsiaTheme="majorEastAsia" w:hAnsiTheme="majorHAnsi" w:cstheme="majorBidi"/>
          <w:b/>
          <w:bCs/>
          <w:color w:val="4F81BD" w:themeColor="accent1"/>
          <w:sz w:val="26"/>
          <w:szCs w:val="26"/>
          <w:u w:val="single"/>
        </w:rPr>
        <w:t>4.1 Limitations of infrastructure in rural areas</w:t>
      </w:r>
      <w:bookmarkEnd w:id="41"/>
    </w:p>
    <w:p w14:paraId="194389B5" w14:textId="77777777" w:rsidR="009A76E7" w:rsidRPr="009A76E7" w:rsidRDefault="009A76E7" w:rsidP="009A76E7">
      <w:pPr>
        <w:spacing w:after="0" w:line="480" w:lineRule="auto"/>
      </w:pPr>
      <w:r w:rsidRPr="009A76E7">
        <w:t>When asked what he considers to be the highest priority in terms of theatre infrastructure in his native Cushendun, Seamus O’Hara was quick to answer: ‘A safe env</w:t>
      </w:r>
      <w:r w:rsidR="0074242E">
        <w:t>ironment would be a good start’.</w:t>
      </w:r>
      <w:r w:rsidR="00C06604">
        <w:rPr>
          <w:rStyle w:val="FootnoteReference"/>
        </w:rPr>
        <w:footnoteReference w:id="73"/>
      </w:r>
      <w:r w:rsidRPr="009A76E7">
        <w:t xml:space="preserve"> Cushendun is a village of less than 1,000 people. At present, the area’s only stage is housed in the </w:t>
      </w:r>
      <w:r w:rsidR="00D15622">
        <w:t xml:space="preserve">local </w:t>
      </w:r>
      <w:r w:rsidRPr="009A76E7">
        <w:t xml:space="preserve">parochial hall and is rarely used due to health and safety concerns. The hall has no lighting rig or sound facilities; but of greater concern is the fact that the backstage space, and some areas of the stage itself, </w:t>
      </w:r>
      <w:r w:rsidR="004400D3">
        <w:t>are out of bounds due to unsafe</w:t>
      </w:r>
      <w:r w:rsidRPr="009A76E7">
        <w:t xml:space="preserve"> floorboards. Cushendun parochial hall is typical of certain small parish venues in rural areas which suffer from chronic neglect. </w:t>
      </w:r>
    </w:p>
    <w:p w14:paraId="194389B6" w14:textId="77777777" w:rsidR="009A76E7" w:rsidRPr="009A76E7" w:rsidRDefault="009A76E7" w:rsidP="009A76E7">
      <w:pPr>
        <w:spacing w:after="0" w:line="480" w:lineRule="auto"/>
        <w:ind w:firstLine="720"/>
      </w:pPr>
      <w:r w:rsidRPr="009A76E7">
        <w:t>A key criterion of any potential space for youth theatre is that it should be, literally, safe. Youth theatre workshops typically involve participants moving around the space at va</w:t>
      </w:r>
      <w:r w:rsidR="003A3B40">
        <w:t>rious speeds and levels. A</w:t>
      </w:r>
      <w:r w:rsidRPr="009A76E7">
        <w:t xml:space="preserve">ctivities include mime, fast-paced improvisations or dance, all of which require a clean </w:t>
      </w:r>
      <w:r w:rsidR="00BC77F9" w:rsidRPr="009A76E7">
        <w:t>floor space</w:t>
      </w:r>
      <w:r w:rsidRPr="009A76E7">
        <w:t xml:space="preserve"> free from hazards. However, in some rural venues, safety cannot be taken for granted. Caroline </w:t>
      </w:r>
      <w:r w:rsidR="006545C7">
        <w:t>Mc</w:t>
      </w:r>
      <w:r w:rsidR="00470730">
        <w:t>Afee</w:t>
      </w:r>
      <w:r w:rsidRPr="009A76E7">
        <w:t xml:space="preserve"> asserts that the hall in which she leads her group would pass a ‘very basic safety test’, but then proceeds to describe how the roof leaked last winter, meaning that users had to avoid a certain area of the room.</w:t>
      </w:r>
      <w:r w:rsidR="00B84F6E">
        <w:rPr>
          <w:rStyle w:val="FootnoteReference"/>
        </w:rPr>
        <w:footnoteReference w:id="74"/>
      </w:r>
      <w:r w:rsidRPr="009A76E7">
        <w:t xml:space="preserve"> Of course, the law requires youth groups to undertake </w:t>
      </w:r>
      <w:r w:rsidR="00863A87">
        <w:t>a risk assessment</w:t>
      </w:r>
      <w:r w:rsidRPr="009A76E7">
        <w:t xml:space="preserve"> of a space prior to using it, but when there are very few suitable </w:t>
      </w:r>
      <w:r w:rsidRPr="009A76E7">
        <w:lastRenderedPageBreak/>
        <w:t>spaces and poor venue management</w:t>
      </w:r>
      <w:r w:rsidR="003A3B40">
        <w:t xml:space="preserve">, </w:t>
      </w:r>
      <w:r w:rsidRPr="009A76E7">
        <w:t xml:space="preserve">meeting the legal requirements for health and safety can be a constant challenge. </w:t>
      </w:r>
    </w:p>
    <w:p w14:paraId="194389B7" w14:textId="206C2AA4" w:rsidR="009A76E7" w:rsidRPr="009A76E7" w:rsidRDefault="009A76E7" w:rsidP="009A76E7">
      <w:pPr>
        <w:spacing w:after="0" w:line="480" w:lineRule="auto"/>
        <w:ind w:firstLine="720"/>
      </w:pPr>
      <w:r w:rsidRPr="009A76E7">
        <w:t>Second to basic safety is the requirement that a space be comfortable. Caroline and Quadrangle</w:t>
      </w:r>
      <w:r w:rsidR="006545C7">
        <w:t xml:space="preserve"> member Lee describe how the Mc</w:t>
      </w:r>
      <w:r w:rsidRPr="009A76E7">
        <w:t>Alister Hall</w:t>
      </w:r>
      <w:r w:rsidR="00B44E1F">
        <w:t xml:space="preserve"> in the small town of Ballycastle</w:t>
      </w:r>
      <w:r w:rsidRPr="009A76E7">
        <w:t xml:space="preserve"> is ‘always freezing’ in winter.</w:t>
      </w:r>
      <w:r w:rsidR="007B03F6">
        <w:rPr>
          <w:rStyle w:val="FootnoteReference"/>
        </w:rPr>
        <w:footnoteReference w:id="75"/>
      </w:r>
      <w:r w:rsidRPr="009A76E7">
        <w:t xml:space="preserve"> Quadrangle have repeatedly asked for improved heating of the space, but this problem has yet to be resolved. </w:t>
      </w:r>
    </w:p>
    <w:p w14:paraId="194389B8" w14:textId="77777777" w:rsidR="009A76E7" w:rsidRPr="009A76E7" w:rsidRDefault="009A76E7" w:rsidP="009A76E7">
      <w:pPr>
        <w:spacing w:after="0" w:line="480" w:lineRule="auto"/>
        <w:ind w:firstLine="720"/>
      </w:pPr>
      <w:r w:rsidRPr="009A76E7">
        <w:t xml:space="preserve">Caroline believes that this neglect is due to an absence of centralised </w:t>
      </w:r>
      <w:r w:rsidR="006545C7">
        <w:t>management of the venue. The Mc</w:t>
      </w:r>
      <w:r w:rsidRPr="009A76E7">
        <w:t>Alister Hall is administered by the busy parish priest, who has recourse to parish committees if necessary. However, there is no committee directly responsible for the hall, no-one undertakes the role of caretaker, and the only medium through which the various user groups can interact is via the sign-in book. Even when a venue management committee</w:t>
      </w:r>
      <w:r w:rsidRPr="009A76E7">
        <w:rPr>
          <w:i/>
        </w:rPr>
        <w:t xml:space="preserve"> is</w:t>
      </w:r>
      <w:r w:rsidRPr="009A76E7">
        <w:t xml:space="preserve"> in place, as in the case of Annaclone Rural Regeneration Committee, w</w:t>
      </w:r>
      <w:r w:rsidR="00D15622">
        <w:t>hich manages Annaclone village p</w:t>
      </w:r>
      <w:r w:rsidRPr="009A76E7">
        <w:t>arish</w:t>
      </w:r>
      <w:r w:rsidR="00D15622">
        <w:t xml:space="preserve"> h</w:t>
      </w:r>
      <w:r w:rsidRPr="009A76E7">
        <w:t>all, there is no guarantee that that committee will be sympathetic towards youth theatre. Annaclone native Chris Grant recounts his experience of being the only young person on the committee: ‘I realised I was there to tick</w:t>
      </w:r>
      <w:r w:rsidR="0074242E">
        <w:t xml:space="preserve"> a box, not to give an opinion’.</w:t>
      </w:r>
      <w:r w:rsidR="007B03F6">
        <w:rPr>
          <w:rStyle w:val="FootnoteReference"/>
        </w:rPr>
        <w:footnoteReference w:id="76"/>
      </w:r>
      <w:r w:rsidRPr="009A76E7">
        <w:t xml:space="preserve"> Chris’s proposal to set up a youth theatre in Annaclone repeatedly got lost in the slow three-hour traffic of meetings, to the point at which he gave up the proposal and resigned from the committee.</w:t>
      </w:r>
    </w:p>
    <w:p w14:paraId="3FFED971" w14:textId="00A6AA55" w:rsidR="00DE7574" w:rsidRDefault="009A76E7" w:rsidP="00DE7574">
      <w:pPr>
        <w:spacing w:after="0" w:line="480" w:lineRule="auto"/>
        <w:ind w:firstLine="720"/>
      </w:pPr>
      <w:r w:rsidRPr="009A76E7">
        <w:t xml:space="preserve">The issue of how to manage shared community spaces is pertinent to the development of all groups who use such spaces. When that space is a parish hall, the composition of the management committee will determine how the space is used, and parish committees (deservedly or not) have a reputation for conservatism and a lack of youth representation. Furthermore, the hall’s connection to a certain religious tradition may affect the provenance of its users. The managers of </w:t>
      </w:r>
      <w:r w:rsidR="00DB0734">
        <w:t>Craic</w:t>
      </w:r>
      <w:r w:rsidRPr="009A76E7">
        <w:t xml:space="preserve"> Arts Centre describe the audience behaviour of the Coalisland Protestant communit</w:t>
      </w:r>
      <w:r w:rsidR="00991468">
        <w:t>y, who are in a minority: ‘99.9 per cent</w:t>
      </w:r>
      <w:r w:rsidRPr="009A76E7">
        <w:t xml:space="preserve"> of them would have never gone to </w:t>
      </w:r>
      <w:r w:rsidR="00D4729F">
        <w:lastRenderedPageBreak/>
        <w:t>anything in the [C</w:t>
      </w:r>
      <w:r w:rsidRPr="009A76E7">
        <w:t xml:space="preserve">atholic] Parochial Centre. But when we opened </w:t>
      </w:r>
      <w:r w:rsidR="00DB0734">
        <w:t>Craic</w:t>
      </w:r>
      <w:r w:rsidRPr="009A76E7">
        <w:t>, they started coming in in significant numbers.’</w:t>
      </w:r>
      <w:r w:rsidR="007B03F6">
        <w:rPr>
          <w:rStyle w:val="FootnoteReference"/>
        </w:rPr>
        <w:footnoteReference w:id="77"/>
      </w:r>
      <w:r w:rsidR="00DE7574">
        <w:t xml:space="preserve"> </w:t>
      </w:r>
      <w:r w:rsidRPr="009A76E7">
        <w:t xml:space="preserve">The issue of shared spaces in the context of post-Agreement community relations is already the subject of a considerable body of research. I wish to draw attention to the difficulties inherent in the practice of user groups sharing community venues </w:t>
      </w:r>
      <w:r w:rsidRPr="007823D5">
        <w:rPr>
          <w:u w:val="single"/>
        </w:rPr>
        <w:t>whether or not</w:t>
      </w:r>
      <w:r w:rsidRPr="009A76E7">
        <w:t xml:space="preserve"> any sectarian tensions are in play. </w:t>
      </w:r>
    </w:p>
    <w:p w14:paraId="194389BA" w14:textId="2EE8A263" w:rsidR="009A76E7" w:rsidRPr="009A76E7" w:rsidRDefault="009A76E7" w:rsidP="009A76E7">
      <w:pPr>
        <w:spacing w:after="0" w:line="480" w:lineRule="auto"/>
        <w:ind w:firstLine="720"/>
      </w:pPr>
      <w:r w:rsidRPr="009A76E7">
        <w:t xml:space="preserve">The Hub was founded with the development of youth theatre its main objective, but, already, </w:t>
      </w:r>
      <w:r w:rsidR="004400D3">
        <w:t xml:space="preserve"> manager </w:t>
      </w:r>
      <w:r w:rsidRPr="009A76E7">
        <w:t>Carol Doey finds it a challenge to balance youth theatre classes with the other, numerous demands for the venue space. The Hub has responded to local need by casting itself in the role of enabler of social capital in the</w:t>
      </w:r>
      <w:r w:rsidR="003A3B40">
        <w:t>se times of recession: it</w:t>
      </w:r>
      <w:r w:rsidRPr="009A76E7">
        <w:t xml:space="preserve"> houses sewing machine classes, jumble sales</w:t>
      </w:r>
      <w:r w:rsidR="00D15622">
        <w:t>,</w:t>
      </w:r>
      <w:r w:rsidRPr="009A76E7">
        <w:t xml:space="preserve"> and workshops in furniture</w:t>
      </w:r>
      <w:r w:rsidR="004400D3">
        <w:t xml:space="preserve"> renovation</w:t>
      </w:r>
      <w:r w:rsidRPr="009A76E7">
        <w:t>. Whilst she welcomes these additional uses of th</w:t>
      </w:r>
      <w:r w:rsidR="00AC39BC">
        <w:t>e Hub, Carol is already hoping</w:t>
      </w:r>
      <w:r w:rsidRPr="009A76E7">
        <w:t xml:space="preserve"> to secure another space which will be used for youth theatre alone: ‘In there, it will be our space. Totally for drama. It’ll be lovely.’</w:t>
      </w:r>
      <w:r w:rsidR="007B03F6">
        <w:rPr>
          <w:rStyle w:val="FootnoteReference"/>
        </w:rPr>
        <w:footnoteReference w:id="78"/>
      </w:r>
    </w:p>
    <w:p w14:paraId="26F366CF" w14:textId="28A382C0" w:rsidR="005F68C0" w:rsidRPr="009A76E7" w:rsidRDefault="009A76E7" w:rsidP="005F68C0">
      <w:pPr>
        <w:spacing w:after="0" w:line="480" w:lineRule="auto"/>
        <w:ind w:firstLine="720"/>
      </w:pPr>
      <w:r w:rsidRPr="009A76E7">
        <w:t xml:space="preserve"> Caroline </w:t>
      </w:r>
      <w:r w:rsidR="006545C7">
        <w:t>Mc</w:t>
      </w:r>
      <w:r w:rsidR="00470730">
        <w:t>Afee</w:t>
      </w:r>
      <w:r w:rsidRPr="009A76E7">
        <w:t xml:space="preserve"> relates a similar story of the limitations which are placed on Quadrangle by t</w:t>
      </w:r>
      <w:r w:rsidR="006545C7">
        <w:t>he fact of their sharing the Mc</w:t>
      </w:r>
      <w:r w:rsidRPr="009A76E7">
        <w:t>Alister Hall with many other groups. In this case, the groups are all external tenants of the hall so there is less opportunity for negotiation than in the Hub, where the youth theatre remains the ‘home group’. Caroline tells of some ‘past history’ b</w:t>
      </w:r>
      <w:r w:rsidR="004400D3">
        <w:t>etween users of the h</w:t>
      </w:r>
      <w:r w:rsidRPr="009A76E7">
        <w:t>all. What would</w:t>
      </w:r>
      <w:r w:rsidR="00DE7574">
        <w:t xml:space="preserve"> have</w:t>
      </w:r>
      <w:r w:rsidRPr="009A76E7">
        <w:t xml:space="preserve"> be</w:t>
      </w:r>
      <w:r w:rsidR="00DE7574">
        <w:t>en</w:t>
      </w:r>
      <w:r w:rsidRPr="009A76E7">
        <w:t xml:space="preserve"> the green room is currently employed as storage space for other groups. </w:t>
      </w:r>
      <w:r w:rsidR="00DE7574">
        <w:t xml:space="preserve">This summer </w:t>
      </w:r>
      <w:r w:rsidRPr="009A76E7">
        <w:t>Quadrangle could not u</w:t>
      </w:r>
      <w:r w:rsidR="00DE7574">
        <w:t>se the stage at all</w:t>
      </w:r>
      <w:r w:rsidRPr="009A76E7">
        <w:t xml:space="preserve"> because the playgroup had requisitioned it to store large plastic play-houses.</w:t>
      </w:r>
    </w:p>
    <w:p w14:paraId="194389BC" w14:textId="23DBD3BF" w:rsidR="009A76E7" w:rsidRPr="009A76E7" w:rsidRDefault="009A76E7" w:rsidP="009A76E7">
      <w:pPr>
        <w:spacing w:after="0" w:line="480" w:lineRule="auto"/>
        <w:ind w:firstLine="720"/>
      </w:pPr>
      <w:r w:rsidRPr="009A76E7">
        <w:t xml:space="preserve">The contradictions inherent in this image of a stage being used as storage space for play equipment provide an apt point at which to introduce some spatial theory. Henri </w:t>
      </w:r>
      <w:r w:rsidR="00BC77F9" w:rsidRPr="009A76E7">
        <w:t>Lefebvre</w:t>
      </w:r>
      <w:r w:rsidRPr="009A76E7">
        <w:t xml:space="preserve"> outlines three modes in which humans interact with, and thus produce space.</w:t>
      </w:r>
      <w:r w:rsidR="007B03F6">
        <w:rPr>
          <w:rStyle w:val="FootnoteReference"/>
        </w:rPr>
        <w:footnoteReference w:id="79"/>
      </w:r>
      <w:r w:rsidRPr="009A76E7">
        <w:t xml:space="preserve"> </w:t>
      </w:r>
      <w:r w:rsidRPr="009A76E7">
        <w:rPr>
          <w:u w:val="single"/>
        </w:rPr>
        <w:t>Perceived space</w:t>
      </w:r>
      <w:r w:rsidRPr="009A76E7">
        <w:t xml:space="preserve"> describes how we see space on a superficial level, as we move through it in our daily trajectories and routines (for example: negotiating our way through city spaces on a commute to work). </w:t>
      </w:r>
      <w:r w:rsidRPr="009A76E7">
        <w:rPr>
          <w:u w:val="single"/>
        </w:rPr>
        <w:lastRenderedPageBreak/>
        <w:t>Conceived space</w:t>
      </w:r>
      <w:r w:rsidRPr="009A76E7">
        <w:t xml:space="preserve"> refers to the way in which space is used to produce a certain social order. Also known as ‘representations of space’, this is the mode through which the state designs civic buildings in order to represent a certain social hegemony. For example, the facades of state buildings proclaim certain messages.  The third mode is ‘lived space’. This is the space of ‘inhabitants’, and it denotes the way in which the human imagination charges physical spaces with its own symbolic significance, by means of ‘a more or less coherent system of non-verbal symbols and signs’, to create ‘representational spaces’.</w:t>
      </w:r>
      <w:r w:rsidR="007B03F6">
        <w:rPr>
          <w:rStyle w:val="FootnoteReference"/>
        </w:rPr>
        <w:footnoteReference w:id="80"/>
      </w:r>
      <w:r w:rsidRPr="009A76E7">
        <w:t xml:space="preserve"> Thus, a simple bus stop may be infused with emotional significance for a particular couple, because that is where they first kissed. According to Lefebvre, culture and art operate generally,</w:t>
      </w:r>
      <w:r w:rsidR="00A463EF">
        <w:t xml:space="preserve"> though not exclusively, via</w:t>
      </w:r>
      <w:r w:rsidRPr="009A76E7">
        <w:t xml:space="preserve"> these lived spaces. </w:t>
      </w:r>
    </w:p>
    <w:p w14:paraId="194389BD" w14:textId="4357119D" w:rsidR="009A76E7" w:rsidRPr="009A76E7" w:rsidRDefault="009A76E7" w:rsidP="00A463EF">
      <w:pPr>
        <w:spacing w:after="0" w:line="480" w:lineRule="auto"/>
        <w:ind w:firstLine="720"/>
      </w:pPr>
      <w:r w:rsidRPr="009A76E7">
        <w:t xml:space="preserve">In </w:t>
      </w:r>
      <w:r w:rsidRPr="009A76E7">
        <w:rPr>
          <w:i/>
        </w:rPr>
        <w:t>City Stages</w:t>
      </w:r>
      <w:r w:rsidRPr="009A76E7">
        <w:t>, McKinnie uses Lefebvre’s theories to explore the spatial economy of theatres and theatre companies in Toronto. He relates the anecdote of how the director of Toronto Workshop Productions sacked one of his actors for walking across the stage outside of a prod</w:t>
      </w:r>
      <w:r w:rsidR="006545C7">
        <w:t>uction or rehearsal context. Mc</w:t>
      </w:r>
      <w:r w:rsidRPr="009A76E7">
        <w:t xml:space="preserve">Kinnie explains that the actor had failed to recognise the separate, quasi-sacred position that the stage occupied in the company’s ‘lived space’: </w:t>
      </w:r>
      <w:r w:rsidR="00A463EF">
        <w:t>‘</w:t>
      </w:r>
      <w:r w:rsidRPr="009A76E7">
        <w:t>For Toronto Workshop Productions, theatre space was not a physical space that could or should be used like any outside the walls of the theatre.</w:t>
      </w:r>
      <w:r w:rsidR="00A463EF">
        <w:t>’</w:t>
      </w:r>
      <w:r w:rsidR="007B03F6">
        <w:rPr>
          <w:rStyle w:val="FootnoteReference"/>
        </w:rPr>
        <w:footnoteReference w:id="81"/>
      </w:r>
      <w:r w:rsidRPr="009A76E7">
        <w:t xml:space="preserve">  It will be obviou</w:t>
      </w:r>
      <w:r w:rsidR="006545C7">
        <w:t>s by now how far removed the Mc</w:t>
      </w:r>
      <w:r w:rsidRPr="009A76E7">
        <w:t>Alister Hall is from this code of a ‘sacred stage’. Quadrangle, the only drama group to use the venue, were not able to utilise a space which wider society associates primarily with drama, because another user group saw that space simply as additional storage</w:t>
      </w:r>
      <w:r w:rsidR="004400D3">
        <w:t xml:space="preserve"> room</w:t>
      </w:r>
      <w:r w:rsidRPr="009A76E7">
        <w:t>. In this ca</w:t>
      </w:r>
      <w:r w:rsidR="006545C7">
        <w:t>se, the ‘lived space’ of the Mc</w:t>
      </w:r>
      <w:r w:rsidRPr="009A76E7">
        <w:t xml:space="preserve">Alister Hall was so markedly different for two user groups that it impeded the artistic practice of one of these groups. </w:t>
      </w:r>
    </w:p>
    <w:p w14:paraId="194389BE" w14:textId="32EE2669" w:rsidR="009A76E7" w:rsidRPr="009A76E7" w:rsidRDefault="009A76E7" w:rsidP="009A76E7">
      <w:pPr>
        <w:spacing w:after="0" w:line="480" w:lineRule="auto"/>
        <w:ind w:firstLine="720"/>
      </w:pPr>
      <w:r w:rsidRPr="009A76E7">
        <w:t>This image may also be read as a metaphor for the way in which the NI gove</w:t>
      </w:r>
      <w:r w:rsidR="00B44E1F">
        <w:t xml:space="preserve">rnment policy favours a view of play </w:t>
      </w:r>
      <w:r w:rsidRPr="009A76E7">
        <w:t xml:space="preserve">which is bound up with physical space rather than with creative or imaginative processes. Indeed, Gavin O’Connor (speaking in a personal capacity) laments the </w:t>
      </w:r>
      <w:r w:rsidRPr="009A76E7">
        <w:lastRenderedPageBreak/>
        <w:t xml:space="preserve">fact that OFMDFM’s </w:t>
      </w:r>
      <w:r w:rsidRPr="009A76E7">
        <w:rPr>
          <w:i/>
        </w:rPr>
        <w:t xml:space="preserve">Play and Leisure Policy </w:t>
      </w:r>
      <w:r w:rsidR="00AB08C0">
        <w:t>(2009</w:t>
      </w:r>
      <w:r w:rsidRPr="009A76E7">
        <w:t>) was ‘very</w:t>
      </w:r>
      <w:r w:rsidR="007B5C24">
        <w:t xml:space="preserve"> much about physical </w:t>
      </w:r>
      <w:r w:rsidR="0074242E">
        <w:t>space’.</w:t>
      </w:r>
      <w:r w:rsidR="00AB08C0">
        <w:rPr>
          <w:rStyle w:val="FootnoteReference"/>
        </w:rPr>
        <w:footnoteReference w:id="82"/>
      </w:r>
      <w:r w:rsidR="007B5C24">
        <w:t xml:space="preserve"> This</w:t>
      </w:r>
      <w:r w:rsidR="00B44E1F">
        <w:t xml:space="preserve"> document focu</w:t>
      </w:r>
      <w:r w:rsidRPr="009A76E7">
        <w:t>ses on parks and playgrounds, to the detriment of arts-led interventions through play. Youth theatre does not feature at all.</w:t>
      </w:r>
    </w:p>
    <w:p w14:paraId="194389BF" w14:textId="77777777" w:rsidR="009A76E7" w:rsidRPr="009A76E7" w:rsidRDefault="009A76E7" w:rsidP="009A76E7">
      <w:pPr>
        <w:spacing w:after="0" w:line="480" w:lineRule="auto"/>
        <w:ind w:firstLine="720"/>
      </w:pPr>
    </w:p>
    <w:p w14:paraId="194389C0" w14:textId="77777777" w:rsidR="009A76E7" w:rsidRPr="00157A56" w:rsidRDefault="009A76E7" w:rsidP="009A76E7">
      <w:pPr>
        <w:keepNext/>
        <w:keepLines/>
        <w:spacing w:before="200" w:after="0" w:line="480" w:lineRule="auto"/>
        <w:outlineLvl w:val="1"/>
        <w:rPr>
          <w:rFonts w:asciiTheme="majorHAnsi" w:eastAsiaTheme="majorEastAsia" w:hAnsiTheme="majorHAnsi" w:cstheme="majorBidi"/>
          <w:b/>
          <w:bCs/>
          <w:color w:val="4F81BD" w:themeColor="accent1"/>
          <w:sz w:val="26"/>
          <w:szCs w:val="26"/>
          <w:u w:val="single"/>
        </w:rPr>
      </w:pPr>
      <w:bookmarkStart w:id="42" w:name="_Toc367019842"/>
      <w:r w:rsidRPr="00157A56">
        <w:rPr>
          <w:rFonts w:asciiTheme="majorHAnsi" w:eastAsiaTheme="majorEastAsia" w:hAnsiTheme="majorHAnsi" w:cstheme="majorBidi"/>
          <w:b/>
          <w:bCs/>
          <w:color w:val="4F81BD" w:themeColor="accent1"/>
          <w:sz w:val="26"/>
          <w:szCs w:val="26"/>
          <w:u w:val="single"/>
        </w:rPr>
        <w:t>4.2 The thrill of a professional stage</w:t>
      </w:r>
      <w:bookmarkEnd w:id="42"/>
    </w:p>
    <w:p w14:paraId="194389C1" w14:textId="7BCE5C96" w:rsidR="009A76E7" w:rsidRPr="009A76E7" w:rsidRDefault="009A76E7" w:rsidP="009A76E7">
      <w:pPr>
        <w:spacing w:after="0" w:line="480" w:lineRule="auto"/>
      </w:pPr>
      <w:r w:rsidRPr="009A76E7">
        <w:t>Several of my interviewees referred to the thrill of pe</w:t>
      </w:r>
      <w:r w:rsidR="00A463EF">
        <w:t>rforming on a large urban stage</w:t>
      </w:r>
      <w:r w:rsidRPr="009A76E7">
        <w:t>.</w:t>
      </w:r>
      <w:r w:rsidR="004400D3">
        <w:rPr>
          <w:rStyle w:val="FootnoteReference"/>
        </w:rPr>
        <w:footnoteReference w:id="83"/>
      </w:r>
      <w:r w:rsidRPr="009A76E7">
        <w:t xml:space="preserve"> ACNI’s evaluation of their Capital Build Programme declares that the programme has been of particular benefit to young </w:t>
      </w:r>
      <w:r w:rsidR="002235B9">
        <w:t>people’s</w:t>
      </w:r>
      <w:r w:rsidRPr="009A76E7">
        <w:t xml:space="preserve"> self-esteem as it has given them opportunities to participate in ‘professionally run art productions using modern equipme</w:t>
      </w:r>
      <w:r w:rsidR="0074242E">
        <w:t>nt and high quality facilities’.</w:t>
      </w:r>
      <w:r w:rsidR="00AB08C0">
        <w:rPr>
          <w:rStyle w:val="FootnoteReference"/>
        </w:rPr>
        <w:footnoteReference w:id="84"/>
      </w:r>
      <w:r w:rsidRPr="009A76E7">
        <w:t xml:space="preserve"> It is undeniable that the experience of performing on a purpose-built theatre stage represents an important milestone in a young person’s experience of youth theatre. Lee relates: ‘Rehearsing in a theatre was like a dream-come-true. You were able to do so much.’ </w:t>
      </w:r>
      <w:r w:rsidR="00AB08C0">
        <w:rPr>
          <w:rStyle w:val="FootnoteReference"/>
        </w:rPr>
        <w:footnoteReference w:id="85"/>
      </w:r>
      <w:r w:rsidRPr="009A76E7">
        <w:t xml:space="preserve"> </w:t>
      </w:r>
    </w:p>
    <w:p w14:paraId="194389C2" w14:textId="5794FC11" w:rsidR="009A76E7" w:rsidRPr="009A76E7" w:rsidRDefault="009A76E7" w:rsidP="009A76E7">
      <w:pPr>
        <w:spacing w:after="0" w:line="480" w:lineRule="auto"/>
        <w:ind w:firstLine="720"/>
      </w:pPr>
      <w:r w:rsidRPr="009A76E7">
        <w:t>Many rural venues have serious limitations when compared with urban theatres. No-where is this more evident than in the case of technical facilities and expertise. Most parish halls do not have lighting rigs or PA systems. The Hub has a small lighting rig, but Carol says she is not confident that any of their facilitators, or indeed any of the Burnavon staff, would have the expertise to train young people in its use. Caroline and Lee believe that the acquisition of Quadrangle’s own lighting equipment would represent a ‘step up’, both in the quality of their productions and in the breadth of the theatre training which they can offer.</w:t>
      </w:r>
      <w:r w:rsidR="00F07346">
        <w:rPr>
          <w:rStyle w:val="FootnoteReference"/>
        </w:rPr>
        <w:footnoteReference w:id="86"/>
      </w:r>
      <w:r w:rsidRPr="009A76E7">
        <w:t xml:space="preserve"> However, in Ballycastle as in Cookstown, there is a lack of trained </w:t>
      </w:r>
      <w:r w:rsidR="00B44E1F">
        <w:t>technicians able</w:t>
      </w:r>
      <w:r w:rsidRPr="009A76E7">
        <w:t xml:space="preserve"> to pass on their skills to young people. </w:t>
      </w:r>
    </w:p>
    <w:p w14:paraId="194389C3" w14:textId="14AC1C96" w:rsidR="009A76E7" w:rsidRDefault="009A76E7" w:rsidP="00312ED7">
      <w:pPr>
        <w:spacing w:after="0" w:line="480" w:lineRule="auto"/>
        <w:ind w:firstLine="720"/>
      </w:pPr>
      <w:r w:rsidRPr="009A76E7">
        <w:lastRenderedPageBreak/>
        <w:t xml:space="preserve"> Young people like </w:t>
      </w:r>
      <w:r w:rsidR="00D601CF">
        <w:t>Lee</w:t>
      </w:r>
      <w:r w:rsidRPr="009A76E7">
        <w:t xml:space="preserve">, who hopes to build a career in theatre but comes from an area where there is no arts centre, are </w:t>
      </w:r>
      <w:r w:rsidR="00312ED7">
        <w:t>forced to travel to access better</w:t>
      </w:r>
      <w:r w:rsidR="002E71D1">
        <w:t xml:space="preserve"> facilities. </w:t>
      </w:r>
      <w:r w:rsidRPr="009A76E7">
        <w:t>For young people without a driving licence, this means either spending money on public transport, or enlisting family members</w:t>
      </w:r>
      <w:r w:rsidR="00362A1B">
        <w:t xml:space="preserve"> to provide lifts</w:t>
      </w:r>
      <w:r w:rsidRPr="009A76E7">
        <w:t>. Lee describes how he spent a total of £110 trav</w:t>
      </w:r>
      <w:r w:rsidR="00D920C7">
        <w:t>elling between Ballycastle and t</w:t>
      </w:r>
      <w:r w:rsidR="00AF487A">
        <w:t>he Riverside t</w:t>
      </w:r>
      <w:r w:rsidR="0040502D">
        <w:t>heatre during a ten</w:t>
      </w:r>
      <w:r w:rsidRPr="009A76E7">
        <w:t>-day course.</w:t>
      </w:r>
      <w:r w:rsidRPr="009A76E7">
        <w:rPr>
          <w:vertAlign w:val="superscript"/>
        </w:rPr>
        <w:footnoteReference w:id="87"/>
      </w:r>
      <w:r w:rsidRPr="009A76E7">
        <w:t xml:space="preserve">  This amount was greater than the cost</w:t>
      </w:r>
      <w:r w:rsidR="00312ED7">
        <w:t xml:space="preserve"> of course itself</w:t>
      </w:r>
      <w:r w:rsidRPr="009A76E7">
        <w:t xml:space="preserve">. </w:t>
      </w:r>
      <w:r w:rsidR="00D94D0E" w:rsidRPr="00A95E7D">
        <w:t>UAYD used to administer</w:t>
      </w:r>
      <w:r w:rsidRPr="00A95E7D">
        <w:t xml:space="preserve"> training bursaries for young people through</w:t>
      </w:r>
      <w:r w:rsidR="00D94D0E" w:rsidRPr="00A95E7D">
        <w:t xml:space="preserve"> the</w:t>
      </w:r>
      <w:r w:rsidRPr="00A95E7D">
        <w:t xml:space="preserve"> </w:t>
      </w:r>
      <w:r w:rsidR="00D94D0E" w:rsidRPr="00A95E7D">
        <w:t>Kenneth Branagh Renaissance</w:t>
      </w:r>
      <w:r w:rsidR="00EB74CE" w:rsidRPr="00A95E7D">
        <w:t xml:space="preserve"> Award and Ken-Friends Bursary</w:t>
      </w:r>
      <w:r w:rsidR="00D94D0E" w:rsidRPr="00A95E7D">
        <w:t xml:space="preserve"> </w:t>
      </w:r>
      <w:r w:rsidR="00EB74CE" w:rsidRPr="00A95E7D">
        <w:t>schemes</w:t>
      </w:r>
      <w:r w:rsidR="00D94D0E" w:rsidRPr="00A95E7D">
        <w:t>, but th</w:t>
      </w:r>
      <w:r w:rsidR="00EB74CE" w:rsidRPr="00A95E7D">
        <w:t>ese</w:t>
      </w:r>
      <w:r w:rsidR="00D94D0E" w:rsidRPr="00A95E7D">
        <w:t xml:space="preserve"> w</w:t>
      </w:r>
      <w:r w:rsidR="00EB74CE" w:rsidRPr="00A95E7D">
        <w:t>ere</w:t>
      </w:r>
      <w:r w:rsidRPr="00A95E7D">
        <w:t xml:space="preserve"> discontinued in 2011.</w:t>
      </w:r>
      <w:r w:rsidRPr="009A76E7">
        <w:t xml:space="preserve"> </w:t>
      </w:r>
    </w:p>
    <w:p w14:paraId="194389C4" w14:textId="77777777" w:rsidR="00312ED7" w:rsidRDefault="00312ED7" w:rsidP="00312ED7">
      <w:pPr>
        <w:spacing w:after="0" w:line="480" w:lineRule="auto"/>
        <w:ind w:firstLine="720"/>
      </w:pPr>
    </w:p>
    <w:p w14:paraId="194389C5" w14:textId="77777777" w:rsidR="009A76E7" w:rsidRPr="00157A56" w:rsidRDefault="009A76E7" w:rsidP="009A76E7">
      <w:pPr>
        <w:keepNext/>
        <w:keepLines/>
        <w:spacing w:before="200" w:after="0"/>
        <w:outlineLvl w:val="1"/>
        <w:rPr>
          <w:rFonts w:asciiTheme="majorHAnsi" w:eastAsiaTheme="majorEastAsia" w:hAnsiTheme="majorHAnsi" w:cstheme="majorBidi"/>
          <w:b/>
          <w:bCs/>
          <w:color w:val="4F81BD" w:themeColor="accent1"/>
          <w:sz w:val="26"/>
          <w:szCs w:val="26"/>
          <w:u w:val="single"/>
        </w:rPr>
      </w:pPr>
      <w:bookmarkStart w:id="43" w:name="_Toc367019843"/>
      <w:r w:rsidRPr="00157A56">
        <w:rPr>
          <w:rFonts w:asciiTheme="majorHAnsi" w:eastAsiaTheme="majorEastAsia" w:hAnsiTheme="majorHAnsi" w:cstheme="majorBidi"/>
          <w:b/>
          <w:bCs/>
          <w:color w:val="4F81BD" w:themeColor="accent1"/>
          <w:sz w:val="26"/>
          <w:szCs w:val="26"/>
          <w:u w:val="single"/>
        </w:rPr>
        <w:t>4.3 Dedicated rural arts venues</w:t>
      </w:r>
      <w:bookmarkEnd w:id="43"/>
    </w:p>
    <w:p w14:paraId="194389C6" w14:textId="77777777" w:rsidR="009A76E7" w:rsidRPr="009A76E7" w:rsidRDefault="009A76E7" w:rsidP="009A76E7"/>
    <w:p w14:paraId="194389C7" w14:textId="77777777" w:rsidR="009A76E7" w:rsidRPr="009A76E7" w:rsidRDefault="009A76E7" w:rsidP="009A76E7">
      <w:pPr>
        <w:spacing w:after="0" w:line="480" w:lineRule="auto"/>
      </w:pPr>
      <w:r w:rsidRPr="009A76E7">
        <w:t>It would be a mistake to assume that the experience of performing on a large urban stage is the desirable ‘end goal’ of all youth theatre prac</w:t>
      </w:r>
      <w:r w:rsidR="005F0957">
        <w:t>tice. In 2011, Quadrangle mounted</w:t>
      </w:r>
      <w:r w:rsidRPr="009A76E7">
        <w:t xml:space="preserve"> a production on the Riverside stage, but this experience made the group realise that, whilst it was exciting to perform on a ‘proper stage’, they saw their mission as ‘bringing </w:t>
      </w:r>
      <w:r w:rsidR="0074242E">
        <w:t>drama to Ballycastle audiences’.</w:t>
      </w:r>
      <w:r w:rsidR="00F07346">
        <w:rPr>
          <w:rStyle w:val="FootnoteReference"/>
        </w:rPr>
        <w:footnoteReference w:id="88"/>
      </w:r>
      <w:r w:rsidRPr="009A76E7">
        <w:t xml:space="preserve"> All the young artists whom I interviewed demonstrated a desire to improve youth theatre provision in their native towns and villages. When this sense of local pride and attachment to place is coupled with a dynamic facilitator or theatre group, then visions of a dedicated arts facility can start to take shape.</w:t>
      </w:r>
    </w:p>
    <w:p w14:paraId="194389C8"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rPr>
      </w:pPr>
      <w:bookmarkStart w:id="44" w:name="_Toc367019844"/>
      <w:r w:rsidRPr="002C1A4E">
        <w:rPr>
          <w:rFonts w:asciiTheme="majorHAnsi" w:eastAsiaTheme="majorEastAsia" w:hAnsiTheme="majorHAnsi" w:cstheme="majorBidi"/>
          <w:b/>
          <w:bCs/>
          <w:color w:val="00B050"/>
          <w:u w:val="single"/>
        </w:rPr>
        <w:t>4.31Dynamic groups and leaders</w:t>
      </w:r>
      <w:bookmarkEnd w:id="44"/>
    </w:p>
    <w:p w14:paraId="194389C9" w14:textId="77777777" w:rsidR="009A76E7" w:rsidRPr="009A76E7" w:rsidRDefault="009A76E7" w:rsidP="009A76E7">
      <w:pPr>
        <w:spacing w:after="0" w:line="480" w:lineRule="auto"/>
      </w:pPr>
      <w:r w:rsidRPr="009A76E7">
        <w:t>All independent community arts venues are born out of shared visions. Brian Duffin describes how, as the Coalisland Players were re-forming and engaging with young people, ‘all the time we had this dream that w</w:t>
      </w:r>
      <w:r w:rsidR="0074242E">
        <w:t>e could get a place of our own’.</w:t>
      </w:r>
      <w:r w:rsidR="00F07346">
        <w:rPr>
          <w:rStyle w:val="FootnoteReference"/>
        </w:rPr>
        <w:footnoteReference w:id="89"/>
      </w:r>
      <w:r w:rsidRPr="009A76E7">
        <w:t xml:space="preserve"> When Carol Doey was on the point of giving up her practice as theatre facilitator, support from Open Door Theatre Company led her </w:t>
      </w:r>
      <w:r w:rsidRPr="009A76E7">
        <w:lastRenderedPageBreak/>
        <w:t>to think: ‘No, we can’t quit. We have to find somewhere to rehearse.’</w:t>
      </w:r>
      <w:r w:rsidR="00F07346">
        <w:rPr>
          <w:rStyle w:val="FootnoteReference"/>
        </w:rPr>
        <w:footnoteReference w:id="90"/>
      </w:r>
      <w:r w:rsidRPr="009A76E7">
        <w:t xml:space="preserve"> Caroline, Lee and Seamus all harbour dreams of dedicated arts spaces in their home areas of Ballycastle and Cushendun. </w:t>
      </w:r>
    </w:p>
    <w:p w14:paraId="0B48DC85" w14:textId="77777777" w:rsidR="00534C8B" w:rsidRDefault="009A76E7" w:rsidP="00534C8B">
      <w:pPr>
        <w:spacing w:after="0" w:line="480" w:lineRule="auto"/>
        <w:ind w:firstLine="720"/>
      </w:pPr>
      <w:r w:rsidRPr="009A76E7">
        <w:t xml:space="preserve">In </w:t>
      </w:r>
      <w:r w:rsidRPr="009A76E7">
        <w:rPr>
          <w:i/>
        </w:rPr>
        <w:t>Standing Ovation</w:t>
      </w:r>
      <w:r w:rsidRPr="009A76E7">
        <w:t>, ACNI assert that the Capital Build Programme has provided areas which previously had poor access to the arts with ‘m</w:t>
      </w:r>
      <w:r w:rsidR="00554155">
        <w:t>odern, fit-for-purpose facilities’</w:t>
      </w:r>
      <w:r w:rsidRPr="009A76E7">
        <w:t xml:space="preserve"> in which the</w:t>
      </w:r>
      <w:r w:rsidR="00554155">
        <w:t xml:space="preserve"> arts and culture can </w:t>
      </w:r>
      <w:r w:rsidR="00554155" w:rsidRPr="007823D5">
        <w:t>flourish.</w:t>
      </w:r>
      <w:r w:rsidR="00F07346" w:rsidRPr="007823D5">
        <w:rPr>
          <w:rStyle w:val="FootnoteReference"/>
        </w:rPr>
        <w:footnoteReference w:id="91"/>
      </w:r>
      <w:r w:rsidRPr="007823D5">
        <w:t xml:space="preserve"> They boast that the new regional venues are ‘champions for the arts’, which have helped to ‘illustrate the reach of the arts beyond Belfast’.</w:t>
      </w:r>
      <w:r w:rsidR="00F07346" w:rsidRPr="007823D5">
        <w:rPr>
          <w:rStyle w:val="FootnoteReference"/>
        </w:rPr>
        <w:footnoteReference w:id="92"/>
      </w:r>
      <w:r w:rsidRPr="007823D5">
        <w:t xml:space="preserve"> </w:t>
      </w:r>
      <w:r w:rsidR="00F27EDF" w:rsidRPr="007823D5">
        <w:t xml:space="preserve">According to </w:t>
      </w:r>
      <w:r w:rsidR="00F27EDF" w:rsidRPr="007823D5">
        <w:rPr>
          <w:i/>
        </w:rPr>
        <w:t>Standing Ovation</w:t>
      </w:r>
      <w:r w:rsidR="00F27EDF" w:rsidRPr="007823D5">
        <w:t>, the network of regional arts venues can act as promoters and advocates for the arts across NI society.</w:t>
      </w:r>
      <w:r w:rsidR="00534C8B">
        <w:t xml:space="preserve"> </w:t>
      </w:r>
      <w:r w:rsidRPr="009A76E7">
        <w:t xml:space="preserve">This language ties in with </w:t>
      </w:r>
      <w:r w:rsidRPr="009A76E7">
        <w:rPr>
          <w:i/>
        </w:rPr>
        <w:t>Ambitions for the Arts</w:t>
      </w:r>
      <w:r w:rsidR="0040502D">
        <w:t>, ACNI’s recent draft five</w:t>
      </w:r>
      <w:r w:rsidRPr="009A76E7">
        <w:t>-year strategy in which one of the aims is to ‘champion the arts’.</w:t>
      </w:r>
      <w:r w:rsidR="00554155">
        <w:rPr>
          <w:rStyle w:val="FootnoteReference"/>
        </w:rPr>
        <w:footnoteReference w:id="93"/>
      </w:r>
      <w:r w:rsidRPr="009A76E7">
        <w:t xml:space="preserve"> </w:t>
      </w:r>
    </w:p>
    <w:p w14:paraId="194389CB" w14:textId="05408781" w:rsidR="009A76E7" w:rsidRPr="009A76E7" w:rsidRDefault="009A76E7" w:rsidP="00534C8B">
      <w:pPr>
        <w:spacing w:after="0" w:line="480" w:lineRule="auto"/>
        <w:ind w:firstLine="720"/>
      </w:pPr>
      <w:r w:rsidRPr="009A76E7">
        <w:t>McKinnie describes how a building can act as a ‘physical metaphor’ for the viability of the activity which it houses.</w:t>
      </w:r>
      <w:r w:rsidR="00554155">
        <w:rPr>
          <w:rStyle w:val="FootnoteReference"/>
        </w:rPr>
        <w:footnoteReference w:id="94"/>
      </w:r>
      <w:r w:rsidRPr="009A76E7">
        <w:t xml:space="preserve"> In discussing his dream of an arts centre in Cushendun, Seamus touches on this concept that a purpose-built arts venue can help assert the viability of the arts themselves. He believes that having a dedicated facility would raise the profile of the arts in Cushendun by giving them a shared physical embodiment:</w:t>
      </w:r>
    </w:p>
    <w:p w14:paraId="194389CC" w14:textId="77777777" w:rsidR="009A76E7" w:rsidRPr="009A76E7" w:rsidRDefault="009A76E7" w:rsidP="009A76E7">
      <w:pPr>
        <w:spacing w:after="0" w:line="480" w:lineRule="auto"/>
      </w:pPr>
    </w:p>
    <w:p w14:paraId="194389CD" w14:textId="77777777" w:rsidR="009A76E7" w:rsidRPr="009A76E7" w:rsidRDefault="009A76E7" w:rsidP="009A76E7">
      <w:pPr>
        <w:spacing w:after="0" w:line="480" w:lineRule="auto"/>
      </w:pPr>
    </w:p>
    <w:p w14:paraId="194389CE" w14:textId="77777777" w:rsidR="009A76E7" w:rsidRPr="009A76E7" w:rsidRDefault="009A76E7" w:rsidP="00D601CF">
      <w:pPr>
        <w:spacing w:after="0" w:line="240" w:lineRule="auto"/>
        <w:ind w:left="2160"/>
      </w:pPr>
      <w:r w:rsidRPr="009A76E7">
        <w:t>Somewhere you could go to, that would give people the chance to be exposed to drama in not such a ‘thrown-together’ way. […]It’s about bringing people together, and giving them a space where it’s like: ‘This is where we do this’. It’s not meeting up in somebody’s living room, it’s saying: ‘Yes. We have somewhere to go to do what we want to do’.</w:t>
      </w:r>
      <w:r w:rsidR="00554155">
        <w:rPr>
          <w:rStyle w:val="FootnoteReference"/>
        </w:rPr>
        <w:footnoteReference w:id="95"/>
      </w:r>
    </w:p>
    <w:p w14:paraId="194389CF" w14:textId="77777777" w:rsidR="009A76E7" w:rsidRPr="009A76E7" w:rsidRDefault="009A76E7" w:rsidP="009A76E7">
      <w:pPr>
        <w:spacing w:after="0" w:line="240" w:lineRule="auto"/>
        <w:ind w:left="1440"/>
        <w:rPr>
          <w:b/>
        </w:rPr>
      </w:pPr>
    </w:p>
    <w:p w14:paraId="194389D0" w14:textId="77777777" w:rsidR="009A76E7" w:rsidRPr="009A76E7" w:rsidRDefault="009A76E7" w:rsidP="009A76E7">
      <w:pPr>
        <w:spacing w:after="0" w:line="480" w:lineRule="auto"/>
        <w:rPr>
          <w:b/>
        </w:rPr>
      </w:pPr>
    </w:p>
    <w:p w14:paraId="194389D1" w14:textId="77777777" w:rsidR="009A76E7" w:rsidRPr="009A76E7" w:rsidRDefault="009A76E7" w:rsidP="009A76E7">
      <w:pPr>
        <w:spacing w:after="0" w:line="480" w:lineRule="auto"/>
        <w:rPr>
          <w:b/>
        </w:rPr>
      </w:pPr>
    </w:p>
    <w:p w14:paraId="194389D2" w14:textId="77777777" w:rsidR="009A76E7" w:rsidRPr="009A76E7" w:rsidRDefault="009A76E7" w:rsidP="00D601CF">
      <w:pPr>
        <w:spacing w:after="0" w:line="480" w:lineRule="auto"/>
      </w:pPr>
      <w:r w:rsidRPr="009A76E7">
        <w:t xml:space="preserve">When such a vision comes from the community grassroots as opposed to central government or local authority, it requires immense resources of commitment and dynamism to bring about its </w:t>
      </w:r>
      <w:r w:rsidRPr="009A76E7">
        <w:lastRenderedPageBreak/>
        <w:t xml:space="preserve">realisation. </w:t>
      </w:r>
      <w:r w:rsidR="00DB0734">
        <w:t>Craic</w:t>
      </w:r>
      <w:r w:rsidRPr="009A76E7">
        <w:t xml:space="preserve"> managers speak with fondness of the large corps of community volunteers who helped renovate their building. They even give credit to a certain streak of ‘madness’ in the degree of commitment required: ‘People came </w:t>
      </w:r>
      <w:r w:rsidR="0040502D">
        <w:t>in after work and worked till ten, eleven</w:t>
      </w:r>
      <w:r w:rsidRPr="009A76E7">
        <w:t xml:space="preserve"> at night. We never thought about it. If you hadda thought about it, you wouldn’t have done it.’</w:t>
      </w:r>
      <w:r w:rsidR="00554155">
        <w:rPr>
          <w:rStyle w:val="FootnoteReference"/>
        </w:rPr>
        <w:footnoteReference w:id="96"/>
      </w:r>
      <w:r w:rsidRPr="009A76E7">
        <w:t xml:space="preserve">  </w:t>
      </w:r>
    </w:p>
    <w:p w14:paraId="194389D3" w14:textId="2C7D4789" w:rsidR="009A76E7" w:rsidRPr="009A76E7" w:rsidRDefault="009A76E7" w:rsidP="009A76E7">
      <w:pPr>
        <w:spacing w:after="0" w:line="480" w:lineRule="auto"/>
        <w:ind w:firstLine="720"/>
      </w:pPr>
      <w:r w:rsidRPr="009A76E7">
        <w:t xml:space="preserve">In his dreaming of an arts venue for the Glens, Seamus is also aware that a committed </w:t>
      </w:r>
      <w:r w:rsidR="003729D7">
        <w:t xml:space="preserve">artistic </w:t>
      </w:r>
      <w:r w:rsidRPr="009A76E7">
        <w:t xml:space="preserve">group with dynamic leaders must be in </w:t>
      </w:r>
      <w:r w:rsidR="00534C8B">
        <w:t>place first</w:t>
      </w:r>
      <w:r w:rsidRPr="009A76E7">
        <w:t>. He speaks of the need for ‘pressure’ to build and maintain local interest in such a project</w:t>
      </w:r>
      <w:r w:rsidR="002E71D1">
        <w:t>.</w:t>
      </w:r>
      <w:r w:rsidR="00554155">
        <w:rPr>
          <w:rStyle w:val="FootnoteReference"/>
        </w:rPr>
        <w:footnoteReference w:id="97"/>
      </w:r>
      <w:r w:rsidRPr="009A76E7">
        <w:t xml:space="preserve"> The Arts Council entitled a recent press release celebrating the Capital B</w:t>
      </w:r>
      <w:r w:rsidR="0074242E">
        <w:t>uild Programme as: ‘If you build</w:t>
      </w:r>
      <w:r w:rsidRPr="009A76E7">
        <w:t xml:space="preserve"> it, they will come</w:t>
      </w:r>
      <w:r w:rsidR="0074242E">
        <w:t>’.</w:t>
      </w:r>
      <w:r w:rsidR="00554155">
        <w:rPr>
          <w:rStyle w:val="FootnoteReference"/>
        </w:rPr>
        <w:footnoteReference w:id="98"/>
      </w:r>
      <w:r w:rsidRPr="009A76E7">
        <w:t xml:space="preserve"> However, in the case of independent community venues, it would seem that it is necessary to have a local collective in place </w:t>
      </w:r>
      <w:r w:rsidRPr="00F27EDF">
        <w:rPr>
          <w:u w:val="single"/>
        </w:rPr>
        <w:t>before</w:t>
      </w:r>
      <w:r w:rsidRPr="009A76E7">
        <w:t xml:space="preserve"> you can think of building the place.</w:t>
      </w:r>
    </w:p>
    <w:p w14:paraId="194389D4" w14:textId="77777777" w:rsidR="009A76E7" w:rsidRPr="009A76E7" w:rsidRDefault="00DB0734" w:rsidP="009A76E7">
      <w:pPr>
        <w:spacing w:after="0" w:line="480" w:lineRule="auto"/>
        <w:ind w:firstLine="720"/>
      </w:pPr>
      <w:r>
        <w:t>Craic</w:t>
      </w:r>
      <w:r w:rsidR="009A76E7" w:rsidRPr="009A76E7">
        <w:t xml:space="preserve"> and the Hub have successfully embodied a community-led vision. They make for an interesting comparison with the Moyle area, where no dedicated arts venue exists as yet.  Although geographically close together, the Hub and </w:t>
      </w:r>
      <w:r>
        <w:t>Craic</w:t>
      </w:r>
      <w:r w:rsidR="009A76E7" w:rsidRPr="009A76E7">
        <w:t xml:space="preserve"> are situated in the differing boroughs of Cookstown and Dungannon &amp; South Tyrone. Like Moyle, both these boroughs have a</w:t>
      </w:r>
      <w:r w:rsidR="00D4729F">
        <w:t xml:space="preserve"> C</w:t>
      </w:r>
      <w:r w:rsidR="00991468">
        <w:t>atholic majority of around 60 per cent</w:t>
      </w:r>
      <w:r w:rsidR="009A76E7" w:rsidRPr="009A76E7">
        <w:t>.</w:t>
      </w:r>
      <w:r w:rsidR="00554155">
        <w:rPr>
          <w:rStyle w:val="FootnoteReference"/>
        </w:rPr>
        <w:footnoteReference w:id="99"/>
      </w:r>
      <w:r w:rsidR="009A76E7" w:rsidRPr="009A76E7">
        <w:t xml:space="preserve">  The GAA</w:t>
      </w:r>
      <w:r w:rsidR="0040502D">
        <w:t xml:space="preserve"> is very active in all three</w:t>
      </w:r>
      <w:r w:rsidR="009A76E7" w:rsidRPr="009A76E7">
        <w:t xml:space="preserve"> boroughs, although hurling is the sport of choice in Moyle and Gaelic football is favoured in Cookstown and Coalisland.</w:t>
      </w:r>
      <w:r w:rsidR="00467964">
        <w:rPr>
          <w:rStyle w:val="FootnoteReference"/>
        </w:rPr>
        <w:footnoteReference w:id="100"/>
      </w:r>
      <w:r w:rsidR="009A76E7" w:rsidRPr="009A76E7">
        <w:t xml:space="preserve"> They are neither very poor nor highly a</w:t>
      </w:r>
      <w:r w:rsidR="0040502D">
        <w:t>ffluent areas: Moyle is ranked ninth out of twenty-one in the NIMDM Index, where one</w:t>
      </w:r>
      <w:r w:rsidR="009A76E7" w:rsidRPr="009A76E7">
        <w:t xml:space="preserve"> indicates the most depr</w:t>
      </w:r>
      <w:r w:rsidR="0040502D">
        <w:t>ived borough. Cookstown ranks fifteenth and Dungannon twelfth</w:t>
      </w:r>
      <w:r w:rsidR="009A76E7" w:rsidRPr="009A76E7">
        <w:t xml:space="preserve">. Given these similarities, what are the factors, then, which have led to Cookstown and Coalisland having community-run arts facilities whereas Moyle has none? </w:t>
      </w:r>
    </w:p>
    <w:p w14:paraId="194389D5" w14:textId="3F01FFAC" w:rsidR="009A76E7" w:rsidRPr="009A76E7" w:rsidRDefault="002E71D1" w:rsidP="009A76E7">
      <w:pPr>
        <w:spacing w:after="0" w:line="480" w:lineRule="auto"/>
        <w:ind w:firstLine="720"/>
      </w:pPr>
      <w:r>
        <w:t>Caroline and Lee</w:t>
      </w:r>
      <w:r w:rsidR="009A76E7" w:rsidRPr="009A76E7">
        <w:t xml:space="preserve"> speak of a lack of local intere</w:t>
      </w:r>
      <w:r>
        <w:t>st in drama and a sporting bias</w:t>
      </w:r>
      <w:r w:rsidR="009A76E7" w:rsidRPr="009A76E7">
        <w:t xml:space="preserve"> in Ballycastle, which hampers their dreams of a dedicated theatre.  Lee describes the Ballycastle </w:t>
      </w:r>
      <w:r w:rsidR="000A2527">
        <w:lastRenderedPageBreak/>
        <w:t>a</w:t>
      </w:r>
      <w:r w:rsidR="00401F25">
        <w:t>mateur drama</w:t>
      </w:r>
      <w:r w:rsidR="00F27EDF">
        <w:t xml:space="preserve"> scene as disjointed, cliquish</w:t>
      </w:r>
      <w:r w:rsidR="0040502D">
        <w:t xml:space="preserve"> and dominated by the over-fortie</w:t>
      </w:r>
      <w:r w:rsidR="009A76E7" w:rsidRPr="009A76E7">
        <w:t xml:space="preserve">s. Both </w:t>
      </w:r>
      <w:r w:rsidR="00DB0734">
        <w:t>Craic</w:t>
      </w:r>
      <w:r w:rsidR="009A76E7" w:rsidRPr="009A76E7">
        <w:t xml:space="preserve"> and the Hub, by contrast, grew out of popular, unified </w:t>
      </w:r>
      <w:r w:rsidR="000A2527">
        <w:t>a</w:t>
      </w:r>
      <w:r w:rsidR="00401F25">
        <w:t>mateur drama</w:t>
      </w:r>
      <w:r w:rsidR="00D601CF">
        <w:t xml:space="preserve"> movements: t</w:t>
      </w:r>
      <w:r w:rsidR="009A76E7" w:rsidRPr="009A76E7">
        <w:t>he Coalisland Players was revived in a bid to provide positive activities fo</w:t>
      </w:r>
      <w:r w:rsidR="006F714A">
        <w:t>r young people and</w:t>
      </w:r>
      <w:r w:rsidR="009A76E7" w:rsidRPr="009A76E7">
        <w:t xml:space="preserve"> Open Door Theatre Comp</w:t>
      </w:r>
      <w:r w:rsidR="00F27EDF">
        <w:t>any</w:t>
      </w:r>
      <w:r w:rsidR="006F714A">
        <w:t xml:space="preserve"> in Cookstown</w:t>
      </w:r>
      <w:r w:rsidR="00F27EDF">
        <w:t xml:space="preserve"> grew from the efforts of a</w:t>
      </w:r>
      <w:r w:rsidR="009A76E7" w:rsidRPr="009A76E7">
        <w:t xml:space="preserve"> dynamic </w:t>
      </w:r>
      <w:r w:rsidR="00DC333F">
        <w:t xml:space="preserve">drama </w:t>
      </w:r>
      <w:r w:rsidR="009A76E7" w:rsidRPr="009A76E7">
        <w:t>facilitator</w:t>
      </w:r>
      <w:r w:rsidR="00D601CF">
        <w:t xml:space="preserve"> (and is now very much a collective)</w:t>
      </w:r>
      <w:r w:rsidR="009A76E7" w:rsidRPr="009A76E7">
        <w:t xml:space="preserve">.  Coalisland Players also have strong links with the town’s sporting communities: founder member Brian Duffin is a respected local football coach. </w:t>
      </w:r>
      <w:r w:rsidR="00534C8B">
        <w:t xml:space="preserve">Both </w:t>
      </w:r>
      <w:r w:rsidR="009A76E7" w:rsidRPr="009A76E7">
        <w:t xml:space="preserve">Carol </w:t>
      </w:r>
      <w:r w:rsidR="003729D7">
        <w:t>and</w:t>
      </w:r>
      <w:r w:rsidR="00534C8B">
        <w:t xml:space="preserve"> the</w:t>
      </w:r>
      <w:r w:rsidR="003729D7">
        <w:t xml:space="preserve"> </w:t>
      </w:r>
      <w:r w:rsidR="00DB0734">
        <w:t>Craic</w:t>
      </w:r>
      <w:r w:rsidR="003729D7">
        <w:t xml:space="preserve"> managers are </w:t>
      </w:r>
      <w:r w:rsidR="009A76E7" w:rsidRPr="009A76E7">
        <w:t xml:space="preserve">very aware that their venues would not exist without the support of the local community: families, businesses and groups who recognise </w:t>
      </w:r>
      <w:r w:rsidR="003729D7">
        <w:t xml:space="preserve">the value of the arts. </w:t>
      </w:r>
      <w:r w:rsidR="00DB0734">
        <w:t>Craic</w:t>
      </w:r>
      <w:r w:rsidR="009A76E7" w:rsidRPr="009A76E7">
        <w:t xml:space="preserve"> raised £22,000 in sponsorship from Coalisland businesses, and the Hub was entirely furnished through in-kind donations. Perhaps it is this virtue of being embedded in, and relevant to, their local communities, which ensures that both venues can thrive.</w:t>
      </w:r>
    </w:p>
    <w:p w14:paraId="194389D6" w14:textId="77777777" w:rsidR="009A76E7" w:rsidRPr="002C1A4E" w:rsidRDefault="009A76E7" w:rsidP="009A76E7">
      <w:pPr>
        <w:keepNext/>
        <w:keepLines/>
        <w:spacing w:before="200" w:after="0"/>
        <w:outlineLvl w:val="2"/>
        <w:rPr>
          <w:rFonts w:asciiTheme="majorHAnsi" w:eastAsiaTheme="majorEastAsia" w:hAnsiTheme="majorHAnsi" w:cstheme="majorBidi"/>
          <w:b/>
          <w:bCs/>
          <w:color w:val="00B050"/>
          <w:u w:val="single"/>
        </w:rPr>
      </w:pPr>
      <w:bookmarkStart w:id="45" w:name="_Toc367019845"/>
      <w:r w:rsidRPr="002C1A4E">
        <w:rPr>
          <w:rFonts w:asciiTheme="majorHAnsi" w:eastAsiaTheme="majorEastAsia" w:hAnsiTheme="majorHAnsi" w:cstheme="majorBidi"/>
          <w:b/>
          <w:bCs/>
          <w:color w:val="00B050"/>
          <w:u w:val="single"/>
        </w:rPr>
        <w:t>4.32 Embedded venues, and shimmers of community</w:t>
      </w:r>
      <w:bookmarkEnd w:id="45"/>
    </w:p>
    <w:p w14:paraId="194389D7" w14:textId="0350C49B" w:rsidR="009A76E7" w:rsidRPr="009A76E7" w:rsidRDefault="006545C7" w:rsidP="009A76E7">
      <w:pPr>
        <w:spacing w:line="480" w:lineRule="auto"/>
      </w:pPr>
      <w:r>
        <w:t>Mc</w:t>
      </w:r>
      <w:r w:rsidR="009A76E7" w:rsidRPr="009A76E7">
        <w:t>Kinnie sees the goal of urban planning as the realisation of optimal relationships of ‘production, circulation, exchange and consumption’, through striving towards a ‘higher and better’ use of space.</w:t>
      </w:r>
      <w:r w:rsidR="004C311A">
        <w:rPr>
          <w:rStyle w:val="FootnoteReference"/>
        </w:rPr>
        <w:footnoteReference w:id="101"/>
      </w:r>
      <w:r w:rsidR="009A76E7" w:rsidRPr="009A76E7">
        <w:t xml:space="preserve"> This concept recognises that certain uses of the built environment will be higher (of a superior type) and better (of a superior use within a type) than others. An example of a ‘higher use’ is the production of social capital. In </w:t>
      </w:r>
      <w:r w:rsidR="009A76E7" w:rsidRPr="009A76E7">
        <w:rPr>
          <w:i/>
        </w:rPr>
        <w:t>Standing Ovation</w:t>
      </w:r>
      <w:r w:rsidR="009A76E7" w:rsidRPr="009A76E7">
        <w:t>, the Arts Council asserts that the Programme has ‘played a significant role in developing the human capital of local people and the communities t</w:t>
      </w:r>
      <w:r w:rsidR="0074242E">
        <w:t>hat the venues serve’.</w:t>
      </w:r>
      <w:r w:rsidR="004C311A">
        <w:rPr>
          <w:rStyle w:val="FootnoteReference"/>
        </w:rPr>
        <w:footnoteReference w:id="102"/>
      </w:r>
      <w:r w:rsidR="003729D7">
        <w:t xml:space="preserve"> T</w:t>
      </w:r>
      <w:r w:rsidR="009A76E7" w:rsidRPr="009A76E7">
        <w:t>he discourse of ‘regen</w:t>
      </w:r>
      <w:r w:rsidR="00783EB6">
        <w:t>eration’ and ‘community cohesion</w:t>
      </w:r>
      <w:r w:rsidR="009A76E7" w:rsidRPr="009A76E7">
        <w:t>’ can be found throughout many Arts Council and DCAL policy documents.</w:t>
      </w:r>
      <w:r w:rsidR="004C311A">
        <w:rPr>
          <w:rStyle w:val="FootnoteReference"/>
        </w:rPr>
        <w:footnoteReference w:id="103"/>
      </w:r>
      <w:r w:rsidR="00783EB6">
        <w:t xml:space="preserve"> </w:t>
      </w:r>
      <w:r w:rsidR="009A76E7" w:rsidRPr="009A76E7">
        <w:rPr>
          <w:i/>
        </w:rPr>
        <w:t>Standing Ovation</w:t>
      </w:r>
      <w:r w:rsidR="009A76E7" w:rsidRPr="009A76E7">
        <w:t xml:space="preserve"> concludes by asserting that in these times of public funding cuts and local government re-organisation, it is more incumbent than ever on arts venues to prove they are deserving of public funding by evidencing their ‘impact on the surrounding area as catalysts for town centre renewal and re-generation’, citing in particular the need to </w:t>
      </w:r>
      <w:r w:rsidR="009A76E7" w:rsidRPr="009A76E7">
        <w:lastRenderedPageBreak/>
        <w:t>demonstrate economic and social impact.</w:t>
      </w:r>
      <w:r w:rsidR="003A42AD">
        <w:rPr>
          <w:rStyle w:val="FootnoteReference"/>
        </w:rPr>
        <w:footnoteReference w:id="104"/>
      </w:r>
      <w:r w:rsidR="000A2527">
        <w:t xml:space="preserve"> I posit that the Arts Council</w:t>
      </w:r>
      <w:r w:rsidR="009A76E7" w:rsidRPr="009A76E7">
        <w:t xml:space="preserve"> has over-emphasised economic outcomes to the detriment of social outcomes, although I am aware that these two are linked.</w:t>
      </w:r>
      <w:r w:rsidR="002E71D1">
        <w:t xml:space="preserve"> In </w:t>
      </w:r>
      <w:r w:rsidR="002E71D1" w:rsidRPr="002E71D1">
        <w:rPr>
          <w:i/>
        </w:rPr>
        <w:t>Standing Ovation</w:t>
      </w:r>
      <w:r w:rsidR="002E71D1">
        <w:t>, economic impacts are accorded twelve pages and social outcomes, just six.</w:t>
      </w:r>
      <w:r w:rsidR="006F714A">
        <w:t xml:space="preserve"> This perhaps reflects</w:t>
      </w:r>
      <w:r w:rsidR="00C17815">
        <w:t xml:space="preserve"> the NI Executive’s ‘number one priority’ of re-balancing the economy.</w:t>
      </w:r>
      <w:r w:rsidR="003A42AD">
        <w:rPr>
          <w:rStyle w:val="FootnoteReference"/>
        </w:rPr>
        <w:footnoteReference w:id="105"/>
      </w:r>
    </w:p>
    <w:p w14:paraId="194389D8" w14:textId="155ED214" w:rsidR="009A76E7" w:rsidRPr="009A76E7" w:rsidRDefault="009A76E7" w:rsidP="009A76E7">
      <w:pPr>
        <w:spacing w:line="480" w:lineRule="auto"/>
        <w:ind w:firstLine="720"/>
      </w:pPr>
      <w:r w:rsidRPr="009A76E7">
        <w:t>It is not within the scope of this project to examine in detail whether or not youth theatre has a role to play in the economic regeneration of communities</w:t>
      </w:r>
      <w:r w:rsidR="00C20258">
        <w:t>.</w:t>
      </w:r>
      <w:r w:rsidR="002E71D1">
        <w:t xml:space="preserve"> </w:t>
      </w:r>
      <w:r w:rsidRPr="009A76E7">
        <w:t>The argument for youth theatre as a catalyst for community cohesion, however, feature</w:t>
      </w:r>
      <w:r w:rsidR="00067C0E">
        <w:t>d</w:t>
      </w:r>
      <w:r w:rsidRPr="009A76E7">
        <w:t xml:space="preserve"> promi</w:t>
      </w:r>
      <w:r w:rsidR="007459ED">
        <w:t>nently in many of my interviews</w:t>
      </w:r>
      <w:r w:rsidRPr="009A76E7">
        <w:t xml:space="preserve">. By this token, venues which act as ‘home spaces’ to successful youth theatre groups could be seen as facilitators of social capital. </w:t>
      </w:r>
      <w:r w:rsidR="00DB0734">
        <w:t>Craic</w:t>
      </w:r>
      <w:r w:rsidRPr="009A76E7">
        <w:t>, the Hub and the Riverside have fashioned themselves as vital, integrated parts of the communities in which they operate. Their self-fashioning involves demonstrating the ‘higher and better’ use of their buildings: the Hub used to be an aban</w:t>
      </w:r>
      <w:r w:rsidR="00534C8B">
        <w:t>doned shop and</w:t>
      </w:r>
      <w:r w:rsidRPr="009A76E7">
        <w:t xml:space="preserve"> </w:t>
      </w:r>
      <w:r w:rsidR="00DB0734">
        <w:t>Craic</w:t>
      </w:r>
      <w:r w:rsidR="000A2527">
        <w:t xml:space="preserve"> used to be a</w:t>
      </w:r>
      <w:r w:rsidRPr="009A76E7">
        <w:t xml:space="preserve"> disused factory space.</w:t>
      </w:r>
    </w:p>
    <w:p w14:paraId="194389D9" w14:textId="77777777" w:rsidR="009A76E7" w:rsidRPr="009A76E7" w:rsidRDefault="009A76E7" w:rsidP="009A76E7">
      <w:pPr>
        <w:spacing w:line="480" w:lineRule="auto"/>
        <w:ind w:firstLine="720"/>
      </w:pPr>
      <w:r w:rsidRPr="009A76E7">
        <w:t xml:space="preserve"> I have already alluded to the fact that the Hub acts as a catalyst for a variety of ‘recession-busting’ community activities. The Hub Youth Theatre classes are scheduled to facilitate minimal ‘taxi-ing’ from parents, and weekend classes are organised so they don’t clash with local sports groups. Carol elaborates: ‘We’re gearing it round them.  Because we know how beneficial drama is for our kids.’</w:t>
      </w:r>
      <w:r w:rsidR="003A42AD">
        <w:rPr>
          <w:rStyle w:val="FootnoteReference"/>
        </w:rPr>
        <w:footnoteReference w:id="106"/>
      </w:r>
      <w:r w:rsidRPr="009A76E7">
        <w:t xml:space="preserve"> Indeed, the Hub’s slogan ‘Centred Around You’ shows the degree to which it strives to prove its relevance to its users and their wider community.</w:t>
      </w:r>
    </w:p>
    <w:p w14:paraId="194389DA" w14:textId="72316E14" w:rsidR="009A76E7" w:rsidRPr="009A76E7" w:rsidRDefault="009A76E7" w:rsidP="00FD20B7">
      <w:pPr>
        <w:spacing w:line="480" w:lineRule="auto"/>
        <w:ind w:firstLine="720"/>
      </w:pPr>
      <w:r w:rsidRPr="009A76E7">
        <w:t xml:space="preserve">I feel (and this is a personal opinion, </w:t>
      </w:r>
      <w:r w:rsidRPr="009A76E7">
        <w:rPr>
          <w:i/>
        </w:rPr>
        <w:t xml:space="preserve">pace </w:t>
      </w:r>
      <w:r w:rsidR="00347871">
        <w:t>Matarasso</w:t>
      </w:r>
      <w:r w:rsidRPr="009A76E7">
        <w:t>’s ‘composite picture’ and Taylor’s ‘art of crystallisation’) that these activities are of immense benefit to individuals’ social, creative and spiritual well-being as well</w:t>
      </w:r>
      <w:r w:rsidR="00534C8B">
        <w:t xml:space="preserve"> as being of potential economic</w:t>
      </w:r>
      <w:r w:rsidRPr="009A76E7">
        <w:t xml:space="preserve"> benefit.</w:t>
      </w:r>
      <w:r w:rsidRPr="009A76E7">
        <w:rPr>
          <w:vertAlign w:val="superscript"/>
        </w:rPr>
        <w:footnoteReference w:id="107"/>
      </w:r>
      <w:r w:rsidRPr="009A76E7">
        <w:t xml:space="preserve"> On the day of my visit</w:t>
      </w:r>
      <w:r w:rsidR="00534C8B">
        <w:t xml:space="preserve"> </w:t>
      </w:r>
      <w:r w:rsidR="00534C8B">
        <w:lastRenderedPageBreak/>
        <w:t>to the Hub</w:t>
      </w:r>
      <w:r w:rsidRPr="009A76E7">
        <w:t xml:space="preserve">, the interview was repeatedly interrupted by members of the local community dropping in to the open foyer, including a mother who wanted to show Carol a shimmering costume which she had hand-made for her daughter’s youth theatre performance.  </w:t>
      </w:r>
    </w:p>
    <w:p w14:paraId="194389DB" w14:textId="77777777" w:rsidR="0015292D" w:rsidRDefault="009A76E7" w:rsidP="009A76E7">
      <w:pPr>
        <w:spacing w:line="480" w:lineRule="auto"/>
        <w:ind w:firstLine="720"/>
      </w:pPr>
      <w:r w:rsidRPr="009A76E7">
        <w:t>In the Riverside, the youth theatre is a key element of the venue’s audience development strategy. Jeremy Lewis strives to build a family ethos by making an effort to get to know each parent and organising annual b</w:t>
      </w:r>
      <w:r w:rsidR="00450CF6">
        <w:t>arbeques. He provides free</w:t>
      </w:r>
      <w:r w:rsidRPr="009A76E7">
        <w:t xml:space="preserve"> play tickets for youth theatre members because he believes that instilling a theatre-going habit in teenagers will help build loyal audiences for</w:t>
      </w:r>
      <w:r w:rsidR="006105E8">
        <w:t xml:space="preserve"> the</w:t>
      </w:r>
      <w:r w:rsidRPr="009A76E7">
        <w:t xml:space="preserve"> future: ‘Get them young – there’s always a good chance they’ll stay with you.’</w:t>
      </w:r>
      <w:r w:rsidR="003A42AD" w:rsidRPr="00E42F33">
        <w:rPr>
          <w:rStyle w:val="FootnoteReference"/>
        </w:rPr>
        <w:footnoteReference w:id="108"/>
      </w:r>
      <w:r w:rsidRPr="00E42F33">
        <w:t xml:space="preserve">  So an established youth theatre can become a nexus for involving entire families in a cycle of personal development and relationship-building with an arts venue.</w:t>
      </w:r>
      <w:r w:rsidRPr="009A76E7">
        <w:t xml:space="preserve"> </w:t>
      </w:r>
    </w:p>
    <w:p w14:paraId="194389DC" w14:textId="57091221" w:rsidR="009A76E7" w:rsidRPr="009A76E7" w:rsidRDefault="009A76E7" w:rsidP="009A76E7">
      <w:pPr>
        <w:spacing w:line="480" w:lineRule="auto"/>
        <w:ind w:firstLine="720"/>
      </w:pPr>
      <w:r w:rsidRPr="009A76E7">
        <w:t>A recurrent theme in my interviews was the need for articulation and promotion of the benefits of youth theatre. In the case of Quadrangle Productions, this is an acute area of local need: whilst it has retain</w:t>
      </w:r>
      <w:r w:rsidR="0015292D">
        <w:t>ed many</w:t>
      </w:r>
      <w:r w:rsidRPr="009A76E7">
        <w:t xml:space="preserve"> founder members, Quadrangle struggles to recruit new participants. By contrast, </w:t>
      </w:r>
      <w:r w:rsidR="00DB0734">
        <w:t>Craic</w:t>
      </w:r>
      <w:r w:rsidRPr="009A76E7">
        <w:t>, the Riverside, the Hub and Showstoppers youth theatres are all heavily over-subscribed. For these groups, the issue of</w:t>
      </w:r>
      <w:r w:rsidR="000A2527">
        <w:t xml:space="preserve"> the</w:t>
      </w:r>
      <w:r w:rsidRPr="009A76E7">
        <w:t xml:space="preserve"> promotion of youth theatre applies less to their immediate local contexts, and more to wider society. Improved recognition of youth theatre as a unique form of artistic and personal development will, they hope, lead to improved funding and support. The four aforementioned groups all have ‘permanent homes’ in dedicated arts centres (with Showstoppers being a long-term tenant in </w:t>
      </w:r>
      <w:r w:rsidR="005F0957">
        <w:t>the Bardic</w:t>
      </w:r>
      <w:r w:rsidR="006F714A">
        <w:t>). These venues are either</w:t>
      </w:r>
      <w:r w:rsidRPr="009A76E7">
        <w:t xml:space="preserve"> establi</w:t>
      </w:r>
      <w:r w:rsidR="006F714A">
        <w:t>shed and need no self-promotion</w:t>
      </w:r>
      <w:r w:rsidRPr="009A76E7">
        <w:t xml:space="preserve"> or, in the case of the Hub, are generating a ‘buzz’ by virtue of their novelty. </w:t>
      </w:r>
    </w:p>
    <w:p w14:paraId="194389DD" w14:textId="6D58E668" w:rsidR="009A76E7" w:rsidRDefault="009A76E7" w:rsidP="009A76E7">
      <w:pPr>
        <w:spacing w:line="480" w:lineRule="auto"/>
        <w:ind w:firstLine="720"/>
      </w:pPr>
      <w:r w:rsidRPr="009A76E7">
        <w:t>I posit that association with dedicated theatre venues, which are making strategic efforts to be embedded in their local communities, is an important factor in determining the level of community support for youth theatres. Other factors are undoubtedly in play, such as</w:t>
      </w:r>
      <w:r w:rsidR="00534C8B">
        <w:t xml:space="preserve"> the</w:t>
      </w:r>
      <w:r w:rsidRPr="009A76E7">
        <w:t xml:space="preserve"> </w:t>
      </w:r>
      <w:r w:rsidR="00DB0734">
        <w:t>Craic</w:t>
      </w:r>
      <w:r w:rsidRPr="009A76E7">
        <w:t xml:space="preserve"> </w:t>
      </w:r>
      <w:r w:rsidRPr="009A76E7">
        <w:lastRenderedPageBreak/>
        <w:t xml:space="preserve">and the Hub’s rich association with </w:t>
      </w:r>
      <w:r w:rsidR="00401F25">
        <w:t>amateur drama</w:t>
      </w:r>
      <w:r w:rsidRPr="009A76E7">
        <w:t xml:space="preserve"> and with the sporting community. However, I would argue that a youth theatre’s attachment to an</w:t>
      </w:r>
      <w:r w:rsidR="000A2527">
        <w:t xml:space="preserve"> active, community-based theatre and arts</w:t>
      </w:r>
      <w:r w:rsidRPr="009A76E7">
        <w:t xml:space="preserve"> venue represents a very powerful recruitment draw and source of popular appeal.</w:t>
      </w:r>
    </w:p>
    <w:p w14:paraId="4ABA2F9E" w14:textId="77777777" w:rsidR="00DC333F" w:rsidRPr="009A76E7" w:rsidRDefault="00DC333F" w:rsidP="009A76E7">
      <w:pPr>
        <w:spacing w:line="480" w:lineRule="auto"/>
        <w:ind w:firstLine="720"/>
      </w:pPr>
    </w:p>
    <w:p w14:paraId="194389DE" w14:textId="77777777" w:rsidR="009A76E7" w:rsidRPr="00157A56" w:rsidRDefault="009A76E7" w:rsidP="009A76E7">
      <w:pPr>
        <w:keepNext/>
        <w:keepLines/>
        <w:spacing w:before="200" w:after="0"/>
        <w:outlineLvl w:val="1"/>
        <w:rPr>
          <w:rFonts w:asciiTheme="majorHAnsi" w:eastAsiaTheme="majorEastAsia" w:hAnsiTheme="majorHAnsi" w:cstheme="majorBidi"/>
          <w:b/>
          <w:bCs/>
          <w:color w:val="4F81BD" w:themeColor="accent1"/>
          <w:sz w:val="26"/>
          <w:szCs w:val="26"/>
          <w:u w:val="single"/>
        </w:rPr>
      </w:pPr>
      <w:bookmarkStart w:id="46" w:name="_Toc367019846"/>
      <w:r w:rsidRPr="00157A56">
        <w:rPr>
          <w:rFonts w:asciiTheme="majorHAnsi" w:eastAsiaTheme="majorEastAsia" w:hAnsiTheme="majorHAnsi" w:cstheme="majorBidi"/>
          <w:b/>
          <w:bCs/>
          <w:color w:val="4F81BD" w:themeColor="accent1"/>
          <w:sz w:val="26"/>
          <w:szCs w:val="26"/>
          <w:u w:val="single"/>
        </w:rPr>
        <w:t>4.4 Links between youth theatre participation and theatre attendance</w:t>
      </w:r>
      <w:bookmarkEnd w:id="46"/>
    </w:p>
    <w:p w14:paraId="11469111" w14:textId="77777777" w:rsidR="00AD282E" w:rsidRDefault="00AD282E" w:rsidP="009A76E7">
      <w:pPr>
        <w:spacing w:line="480" w:lineRule="auto"/>
      </w:pPr>
    </w:p>
    <w:p w14:paraId="194389E0" w14:textId="77777777" w:rsidR="009A76E7" w:rsidRPr="009A76E7" w:rsidRDefault="00DB0734" w:rsidP="009A76E7">
      <w:pPr>
        <w:spacing w:line="480" w:lineRule="auto"/>
      </w:pPr>
      <w:r>
        <w:t>Craic</w:t>
      </w:r>
      <w:r w:rsidR="009A76E7" w:rsidRPr="009A76E7">
        <w:t xml:space="preserve"> and the Riverside have schemes to encourage theatre attendance amongst young people. </w:t>
      </w:r>
      <w:r w:rsidR="00A82E48">
        <w:t xml:space="preserve">As mentioned previously, </w:t>
      </w:r>
      <w:r w:rsidR="00D920C7">
        <w:t>t</w:t>
      </w:r>
      <w:r w:rsidR="009A76E7" w:rsidRPr="009A76E7">
        <w:t xml:space="preserve">he Riverside </w:t>
      </w:r>
      <w:r w:rsidR="00FB4D65">
        <w:t>Youth T</w:t>
      </w:r>
      <w:r w:rsidR="009A76E7" w:rsidRPr="009A76E7">
        <w:t>heatre are given free tickets to plays</w:t>
      </w:r>
      <w:r w:rsidR="0040502D">
        <w:t>. Sixty</w:t>
      </w:r>
      <w:r w:rsidR="00FB4D65">
        <w:t xml:space="preserve"> seats for every </w:t>
      </w:r>
      <w:r w:rsidR="009A76E7" w:rsidRPr="009A76E7">
        <w:t>play</w:t>
      </w:r>
      <w:r w:rsidR="00FB4D65">
        <w:t xml:space="preserve"> are</w:t>
      </w:r>
      <w:r w:rsidR="009A76E7" w:rsidRPr="009A76E7">
        <w:t xml:space="preserve"> set aside for youth theatre members. They get first preference details e-mailed to them, with suitability information, before anyone else sees the Season Programme. Jeremy asserts that approximately 70 per cent of senior members avail of this offer, which suggests a highly successful scheme.</w:t>
      </w:r>
      <w:r w:rsidR="00F21024">
        <w:t xml:space="preserve"> </w:t>
      </w:r>
      <w:r>
        <w:t>Craic</w:t>
      </w:r>
      <w:r w:rsidR="009A76E7" w:rsidRPr="009A76E7">
        <w:t xml:space="preserve"> offer ticket discounts to their youth theatre members but did not offer figures demonstrating uptake. The Hub has recently acquired a minibus which it hopes to use for theatre trips. All youth theatre participants in the sample had been to see a</w:t>
      </w:r>
      <w:r w:rsidR="00C95CA7">
        <w:t>t least one</w:t>
      </w:r>
      <w:r w:rsidR="009A76E7" w:rsidRPr="009A76E7">
        <w:t xml:space="preserve"> play, although </w:t>
      </w:r>
      <w:r w:rsidR="00C95CA7">
        <w:t>fewer had been with their families</w:t>
      </w:r>
      <w:r w:rsidR="009A76E7" w:rsidRPr="009A76E7">
        <w:t>.</w:t>
      </w:r>
    </w:p>
    <w:p w14:paraId="194389E1" w14:textId="77777777" w:rsidR="009A76E7" w:rsidRDefault="009A76E7" w:rsidP="009A76E7">
      <w:pPr>
        <w:spacing w:line="480" w:lineRule="auto"/>
      </w:pPr>
      <w:r w:rsidRPr="009A76E7">
        <w:tab/>
      </w:r>
      <w:r w:rsidRPr="006105E8">
        <w:t>It would be interesting to compare this with a larger sample of local authority venues, to ascertain</w:t>
      </w:r>
      <w:r w:rsidR="006105E8" w:rsidRPr="006105E8">
        <w:t xml:space="preserve"> whether the latter tend to offer</w:t>
      </w:r>
      <w:r w:rsidRPr="006105E8">
        <w:t xml:space="preserve"> ticketing s</w:t>
      </w:r>
      <w:r w:rsidR="006105E8" w:rsidRPr="006105E8">
        <w:t>chemes for young people</w:t>
      </w:r>
      <w:r w:rsidRPr="006105E8">
        <w:t>. In Scotland, the Young S</w:t>
      </w:r>
      <w:r w:rsidR="0040502D" w:rsidRPr="006105E8">
        <w:t>cot card gives discount to eleven to twenty-five-</w:t>
      </w:r>
      <w:r w:rsidRPr="006105E8">
        <w:t xml:space="preserve"> year olds across many theatres.</w:t>
      </w:r>
      <w:r w:rsidR="00C44C10" w:rsidRPr="006105E8">
        <w:rPr>
          <w:rStyle w:val="FootnoteReference"/>
        </w:rPr>
        <w:footnoteReference w:id="109"/>
      </w:r>
      <w:r w:rsidRPr="006105E8">
        <w:t xml:space="preserve"> Northern Ireland has never had such a province-wide</w:t>
      </w:r>
      <w:r w:rsidR="0015292D" w:rsidRPr="006105E8">
        <w:t xml:space="preserve"> youth</w:t>
      </w:r>
      <w:r w:rsidRPr="006105E8">
        <w:t xml:space="preserve"> scheme.</w:t>
      </w:r>
    </w:p>
    <w:p w14:paraId="068C086A" w14:textId="77777777" w:rsidR="00534C8B" w:rsidRPr="009A76E7" w:rsidRDefault="00534C8B" w:rsidP="009A76E7">
      <w:pPr>
        <w:spacing w:line="480" w:lineRule="auto"/>
      </w:pPr>
    </w:p>
    <w:p w14:paraId="194389E2" w14:textId="77777777" w:rsidR="009A76E7" w:rsidRPr="00157A56" w:rsidRDefault="009A76E7" w:rsidP="009A76E7">
      <w:pPr>
        <w:keepNext/>
        <w:keepLines/>
        <w:spacing w:before="200" w:after="0" w:line="480" w:lineRule="auto"/>
        <w:outlineLvl w:val="1"/>
        <w:rPr>
          <w:rFonts w:asciiTheme="majorHAnsi" w:eastAsiaTheme="majorEastAsia" w:hAnsiTheme="majorHAnsi" w:cstheme="majorBidi"/>
          <w:b/>
          <w:bCs/>
          <w:color w:val="4F81BD" w:themeColor="accent1"/>
          <w:sz w:val="26"/>
          <w:szCs w:val="26"/>
          <w:u w:val="single"/>
        </w:rPr>
      </w:pPr>
      <w:bookmarkStart w:id="47" w:name="_Toc367019847"/>
      <w:r w:rsidRPr="00157A56">
        <w:rPr>
          <w:rFonts w:asciiTheme="majorHAnsi" w:eastAsiaTheme="majorEastAsia" w:hAnsiTheme="majorHAnsi" w:cstheme="majorBidi"/>
          <w:b/>
          <w:bCs/>
          <w:color w:val="4F81BD" w:themeColor="accent1"/>
          <w:sz w:val="26"/>
          <w:szCs w:val="26"/>
          <w:u w:val="single"/>
        </w:rPr>
        <w:lastRenderedPageBreak/>
        <w:t>4.5 Towards a sense of ownership</w:t>
      </w:r>
      <w:bookmarkEnd w:id="47"/>
    </w:p>
    <w:p w14:paraId="194389E3" w14:textId="57296005" w:rsidR="009A76E7" w:rsidRPr="009A76E7" w:rsidRDefault="009A76E7" w:rsidP="009A76E7">
      <w:pPr>
        <w:spacing w:after="0" w:line="480" w:lineRule="auto"/>
      </w:pPr>
      <w:r w:rsidRPr="009A76E7">
        <w:t xml:space="preserve">In </w:t>
      </w:r>
      <w:r w:rsidR="00841FEC">
        <w:t xml:space="preserve">Chapter 1, I identified young </w:t>
      </w:r>
      <w:r w:rsidR="002235B9">
        <w:t>people’s</w:t>
      </w:r>
      <w:r w:rsidRPr="009A76E7">
        <w:t xml:space="preserve"> sense of ownership of their rehearsal and performance space</w:t>
      </w:r>
      <w:r w:rsidR="00F14BA9">
        <w:t>s</w:t>
      </w:r>
      <w:r w:rsidRPr="009A76E7">
        <w:t xml:space="preserve"> as a potential key factor in the development </w:t>
      </w:r>
      <w:r w:rsidR="00F14BA9">
        <w:t xml:space="preserve">of youth theatre. </w:t>
      </w:r>
      <w:r w:rsidRPr="009A76E7">
        <w:t>Instilling a sense of ownership amongst young peop</w:t>
      </w:r>
      <w:r w:rsidR="00B35FFD">
        <w:t xml:space="preserve">le is an important priority </w:t>
      </w:r>
      <w:r w:rsidRPr="009A76E7">
        <w:t>both</w:t>
      </w:r>
      <w:r w:rsidR="00B35FFD">
        <w:t xml:space="preserve"> for</w:t>
      </w:r>
      <w:r w:rsidRPr="009A76E7">
        <w:t xml:space="preserve"> the Riverside and</w:t>
      </w:r>
      <w:r w:rsidR="00534C8B">
        <w:t xml:space="preserve"> for</w:t>
      </w:r>
      <w:r w:rsidRPr="009A76E7">
        <w:t xml:space="preserve"> </w:t>
      </w:r>
      <w:r w:rsidR="00DB0734">
        <w:t>Craic</w:t>
      </w:r>
      <w:r w:rsidRPr="009A76E7">
        <w:t xml:space="preserve">. </w:t>
      </w:r>
    </w:p>
    <w:p w14:paraId="194389E4" w14:textId="1135E2E2" w:rsidR="009A76E7" w:rsidRPr="009A76E7" w:rsidRDefault="009A76E7" w:rsidP="009A76E7">
      <w:pPr>
        <w:spacing w:after="0" w:line="480" w:lineRule="auto"/>
        <w:ind w:firstLine="720"/>
      </w:pPr>
      <w:r w:rsidRPr="009A76E7">
        <w:t xml:space="preserve">On nights when </w:t>
      </w:r>
      <w:r w:rsidR="00DB0734">
        <w:t>Craic</w:t>
      </w:r>
      <w:r w:rsidRPr="009A76E7">
        <w:t>’s senior youth theatre mount  productions, this group of ‘Big Craicers’ are given full responsibility for running the venue. As well as performing, the ‘Big Craicers’</w:t>
      </w:r>
      <w:r w:rsidR="000A2527">
        <w:t xml:space="preserve"> work backstage and manage the front of h</w:t>
      </w:r>
      <w:r w:rsidRPr="009A76E7">
        <w:t>ouse, having received prior training from the adult staff. Laragh Cullen asserts: ‘it’s the young people that you meet when you walk through the door, when you go to get your programme. […] They become the theatre.’</w:t>
      </w:r>
      <w:r w:rsidR="00C44C10">
        <w:rPr>
          <w:rStyle w:val="FootnoteReference"/>
        </w:rPr>
        <w:footnoteReference w:id="110"/>
      </w:r>
      <w:r w:rsidRPr="009A76E7">
        <w:t xml:space="preserve"> Brian Duffin concurs, explaining that </w:t>
      </w:r>
      <w:r w:rsidR="00FB4D65">
        <w:t xml:space="preserve">‘the young people </w:t>
      </w:r>
      <w:r w:rsidRPr="009A76E7">
        <w:t>literally take over the place. Everybody else takes a back seat to them.’</w:t>
      </w:r>
      <w:r w:rsidR="00C44C10">
        <w:rPr>
          <w:rStyle w:val="FootnoteReference"/>
        </w:rPr>
        <w:footnoteReference w:id="111"/>
      </w:r>
      <w:r w:rsidRPr="009A76E7">
        <w:t xml:space="preserve"> The fact that </w:t>
      </w:r>
      <w:r w:rsidR="00DB0734">
        <w:t>Craic</w:t>
      </w:r>
      <w:r w:rsidR="00FB4D65">
        <w:t xml:space="preserve"> staff </w:t>
      </w:r>
      <w:r w:rsidRPr="009A76E7">
        <w:t xml:space="preserve">have the confidence to delegate full responsibility for the venue to young people is a testament to the degree to which youth development is central to the venue’s ethos and mission. Craic facilitators describe how young </w:t>
      </w:r>
      <w:r w:rsidR="002235B9">
        <w:t>people’s</w:t>
      </w:r>
      <w:r w:rsidRPr="009A76E7">
        <w:t xml:space="preserve"> self-esteem develops throughout the course of their involvement in the youth theatre. ‘Improved confidence and self-esteem’ are perhaps the most-cited outcomes for youth arts (they feature heavily in </w:t>
      </w:r>
      <w:r w:rsidRPr="009A76E7">
        <w:rPr>
          <w:i/>
        </w:rPr>
        <w:t>Standing Ovation</w:t>
      </w:r>
      <w:r w:rsidRPr="009A76E7">
        <w:t xml:space="preserve">) and as such, they may be in danger of becoming trite. However, when embodied in practices such as the ‘young </w:t>
      </w:r>
      <w:r w:rsidR="002235B9">
        <w:t>people’s</w:t>
      </w:r>
      <w:r w:rsidRPr="009A76E7">
        <w:t xml:space="preserve"> takeover’ of </w:t>
      </w:r>
      <w:r w:rsidR="00DB0734">
        <w:t>Craic</w:t>
      </w:r>
      <w:r w:rsidRPr="009A76E7">
        <w:t xml:space="preserve">, these positive developmental outcomes resonate with a new vigour. </w:t>
      </w:r>
    </w:p>
    <w:p w14:paraId="194389E5" w14:textId="77777777" w:rsidR="009A76E7" w:rsidRPr="009A76E7" w:rsidRDefault="009A76E7" w:rsidP="009A76E7">
      <w:pPr>
        <w:spacing w:after="0" w:line="480" w:lineRule="auto"/>
        <w:ind w:firstLine="720"/>
      </w:pPr>
      <w:r w:rsidRPr="009A76E7">
        <w:t xml:space="preserve">Laragh and Brian believe that </w:t>
      </w:r>
      <w:r w:rsidR="00DB0734">
        <w:t>Craic</w:t>
      </w:r>
      <w:r w:rsidRPr="009A76E7">
        <w:t>’s youth-centred ethos is also reflected in the fact that all their performances are devised: ‘The young people own the productions. They’ve made it up, it’s out of their own imaginations</w:t>
      </w:r>
      <w:r w:rsidR="00C44C10">
        <w:t>.’</w:t>
      </w:r>
      <w:r w:rsidR="00C44C10">
        <w:rPr>
          <w:rStyle w:val="FootnoteReference"/>
        </w:rPr>
        <w:footnoteReference w:id="112"/>
      </w:r>
      <w:r w:rsidR="0015292D">
        <w:t xml:space="preserve"> </w:t>
      </w:r>
      <w:r w:rsidR="00FF4347" w:rsidRPr="009B27C0">
        <w:t xml:space="preserve">They compare this to </w:t>
      </w:r>
      <w:r w:rsidR="0015292D" w:rsidRPr="009B27C0">
        <w:t>urban-based ‘Stage A</w:t>
      </w:r>
      <w:r w:rsidRPr="009B27C0">
        <w:t>cademies’, where there is a set curriculum</w:t>
      </w:r>
      <w:r w:rsidR="00C95CA7" w:rsidRPr="009B27C0">
        <w:t xml:space="preserve">. </w:t>
      </w:r>
    </w:p>
    <w:p w14:paraId="194389E6" w14:textId="201E686A" w:rsidR="009A76E7" w:rsidRPr="009A76E7" w:rsidRDefault="009A76E7" w:rsidP="009A76E7">
      <w:pPr>
        <w:spacing w:after="0" w:line="480" w:lineRule="auto"/>
      </w:pPr>
      <w:r w:rsidRPr="009A76E7">
        <w:tab/>
        <w:t>The R</w:t>
      </w:r>
      <w:r w:rsidR="00AF487A">
        <w:t>iverside t</w:t>
      </w:r>
      <w:r w:rsidRPr="009A76E7">
        <w:t xml:space="preserve">heatre offers an interesting counterpoint to </w:t>
      </w:r>
      <w:r w:rsidR="00DB0734">
        <w:t>Craic</w:t>
      </w:r>
      <w:r w:rsidRPr="009A76E7">
        <w:t xml:space="preserve">, </w:t>
      </w:r>
      <w:r w:rsidR="009B27C0">
        <w:t>because it does not produce purely</w:t>
      </w:r>
      <w:r w:rsidRPr="009A76E7">
        <w:t xml:space="preserve"> devised work, yet does actively seek to instil a sense of ownership of the venue amongst young people. The Riverside Youth Theatre produces musicals: in 2011 it was ‘The </w:t>
      </w:r>
      <w:r w:rsidRPr="009A76E7">
        <w:lastRenderedPageBreak/>
        <w:t>Jungle Book’ and in 2012, ‘Aladdin’. The Riverside’s 2013 theatre summer scheme involved a semi-devised production based on Disney’s ‘The Lion King’. This production, ‘Pride Rock’, largely followed the Disney film script, but was interspersed with occasional comedy skits devised by cast members.</w:t>
      </w:r>
      <w:r w:rsidR="00C44C10">
        <w:rPr>
          <w:rStyle w:val="FootnoteReference"/>
        </w:rPr>
        <w:footnoteReference w:id="113"/>
      </w:r>
      <w:r w:rsidRPr="009A76E7">
        <w:t xml:space="preserve"> Several of the songs were written and composed by the young people a</w:t>
      </w:r>
      <w:r w:rsidR="0040502D">
        <w:t>nd the Musical Director was a seventeen</w:t>
      </w:r>
      <w:r w:rsidRPr="009A76E7">
        <w:t xml:space="preserve">-year old member of the youth theatre. Whilst this production was run by an external company, it did involve many members of the youth theatre, and the lead facilitator was a former RYT member.  ‘Pride Rock’ reflects a less engaged form of devised theatre than that employed in </w:t>
      </w:r>
      <w:r w:rsidR="00DB0734">
        <w:t>Craic</w:t>
      </w:r>
      <w:r w:rsidRPr="009A76E7">
        <w:t>: participants did not give dramatic expression to experiences from their own lives, and their imaginations were bound by the framework of an already-fixed story and cast of characters. However, control over some of the means o</w:t>
      </w:r>
      <w:r w:rsidR="009B27C0">
        <w:t>f production – such as the role</w:t>
      </w:r>
      <w:r w:rsidR="00DC333F">
        <w:t xml:space="preserve"> of Musical D</w:t>
      </w:r>
      <w:r w:rsidRPr="009A76E7">
        <w:t>irector– was devolved to young people.</w:t>
      </w:r>
    </w:p>
    <w:p w14:paraId="194389E7" w14:textId="77777777" w:rsidR="009A76E7" w:rsidRPr="009A76E7" w:rsidRDefault="009A76E7" w:rsidP="009A76E7">
      <w:pPr>
        <w:spacing w:after="0" w:line="480" w:lineRule="auto"/>
      </w:pPr>
      <w:r w:rsidRPr="009A76E7">
        <w:tab/>
        <w:t>This practice of ‘deviations from a script’ is mirrored in the Riverside’s youth-led theatre tours. As part of its outreach strategy, the Riverside offers free tours of the theatre to any visiting group. Jeremy Lewis selects members of the youth theatre to lead these guided visit</w:t>
      </w:r>
      <w:r w:rsidR="0040502D">
        <w:t>s. At present he has a pool of eight</w:t>
      </w:r>
      <w:r w:rsidRPr="009A76E7">
        <w:t xml:space="preserve"> young people (out of 60 RYT members) whom he regularly calls upon to act as tour guides. Jeremy provides them with a basic script containing theatre history and anecdotes, but the young people then have the flexibility to improvise around this script. Jeremy views these tours as a confidence-building process, a means of developing a sense of ownership of the building amongst young people and of showcasing the Riverside’s commitment to youth development to external visitors. Jeremy adds that, because the RYT use rooms in university buildings as well as in the theatre itself, many of the young people have developed a sense of ownership of the university as well. </w:t>
      </w:r>
    </w:p>
    <w:p w14:paraId="194389E8" w14:textId="303C81D7" w:rsidR="009A76E7" w:rsidRPr="009A76E7" w:rsidRDefault="009A76E7" w:rsidP="009A76E7">
      <w:pPr>
        <w:spacing w:after="0" w:line="480" w:lineRule="auto"/>
      </w:pPr>
      <w:r w:rsidRPr="009A76E7">
        <w:tab/>
        <w:t xml:space="preserve">The cases of </w:t>
      </w:r>
      <w:r w:rsidR="00DB0734">
        <w:t>Craic</w:t>
      </w:r>
      <w:r w:rsidRPr="009A76E7">
        <w:t xml:space="preserve"> and the Riverside demonstrate two </w:t>
      </w:r>
      <w:r w:rsidR="009B27C0">
        <w:t xml:space="preserve">differing approaches to </w:t>
      </w:r>
      <w:r w:rsidR="003639E3">
        <w:t>fostering a sense of</w:t>
      </w:r>
      <w:r w:rsidRPr="009A76E7">
        <w:t xml:space="preserve"> ownership: in one case, complete imaginative ownership of the artistic process, product, and physical responsibility for the building (for one night per term), go hand in hand. In the other, the artistic product is </w:t>
      </w:r>
      <w:r w:rsidR="00534C8B">
        <w:t xml:space="preserve">largely </w:t>
      </w:r>
      <w:r w:rsidRPr="009A76E7">
        <w:t xml:space="preserve">pre-determined, the process more fixed, but young </w:t>
      </w:r>
      <w:r w:rsidRPr="009A76E7">
        <w:lastRenderedPageBreak/>
        <w:t xml:space="preserve">people are still allowed to assume control in some areas. Ownership of the building is instilled through involving users in showcasing the venue to the outside world via guided tours. </w:t>
      </w:r>
    </w:p>
    <w:p w14:paraId="194389E9" w14:textId="77777777" w:rsidR="009A76E7" w:rsidRPr="009A76E7" w:rsidRDefault="009A76E7" w:rsidP="009A76E7">
      <w:pPr>
        <w:spacing w:after="0" w:line="480" w:lineRule="auto"/>
      </w:pPr>
      <w:r w:rsidRPr="009A76E7">
        <w:tab/>
        <w:t xml:space="preserve">This youth-led practice corresponds to contemporary thinking about applied theatre as a participant-led and participant-centred process, albeit supported by skilled facilitators. Helen Nicholson elaborates: </w:t>
      </w:r>
    </w:p>
    <w:p w14:paraId="194389EA" w14:textId="77777777" w:rsidR="009A76E7" w:rsidRPr="009A76E7" w:rsidRDefault="009A76E7" w:rsidP="009A76E7">
      <w:pPr>
        <w:spacing w:after="0" w:line="480" w:lineRule="auto"/>
      </w:pPr>
    </w:p>
    <w:p w14:paraId="194389EB" w14:textId="77777777" w:rsidR="009A76E7" w:rsidRPr="009A76E7" w:rsidRDefault="009A76E7" w:rsidP="009A76E7">
      <w:pPr>
        <w:spacing w:after="0" w:line="480" w:lineRule="auto"/>
      </w:pPr>
    </w:p>
    <w:p w14:paraId="194389EC" w14:textId="77777777" w:rsidR="009A76E7" w:rsidRPr="009A76E7" w:rsidRDefault="009A76E7" w:rsidP="0089639A">
      <w:pPr>
        <w:spacing w:after="0" w:line="240" w:lineRule="auto"/>
        <w:ind w:left="1440"/>
      </w:pPr>
      <w:r w:rsidRPr="009A76E7">
        <w:t>Working in [applied] drama often requires a change in institutional culture, a shift in thinking from the idea that professionals control the situation (because of their expert disciplinary knowledge) to a recognition that client groups have specialised knowledge of their own situations and experiences which are central to the work.</w:t>
      </w:r>
      <w:r w:rsidR="00C44C10">
        <w:rPr>
          <w:rStyle w:val="FootnoteReference"/>
        </w:rPr>
        <w:footnoteReference w:id="114"/>
      </w:r>
    </w:p>
    <w:p w14:paraId="194389ED" w14:textId="77777777" w:rsidR="0015292D" w:rsidRDefault="0015292D" w:rsidP="0089639A">
      <w:pPr>
        <w:spacing w:after="0" w:line="480" w:lineRule="auto"/>
        <w:ind w:left="1440"/>
      </w:pPr>
    </w:p>
    <w:p w14:paraId="194389EE" w14:textId="77777777" w:rsidR="0015292D" w:rsidRDefault="0015292D" w:rsidP="009A76E7">
      <w:pPr>
        <w:spacing w:after="0" w:line="480" w:lineRule="auto"/>
      </w:pPr>
    </w:p>
    <w:p w14:paraId="194389EF" w14:textId="77777777" w:rsidR="009A76E7" w:rsidRPr="00B35FFD" w:rsidRDefault="009A76E7" w:rsidP="009A76E7">
      <w:pPr>
        <w:spacing w:after="0" w:line="480" w:lineRule="auto"/>
      </w:pPr>
      <w:r w:rsidRPr="009A76E7">
        <w:t xml:space="preserve">Although Nicholson is referring here to the practice of facilitating devised theatre workshops, her recognition of the need for ‘a change in institutional culture’ might be applied to the practice of running arts venues themselves. </w:t>
      </w:r>
      <w:r w:rsidR="00DB0734">
        <w:t>Craic</w:t>
      </w:r>
      <w:r w:rsidRPr="009A76E7">
        <w:t xml:space="preserve"> and the Riverside are both venues which include young people in their operational culture, to a greater or lesser degree. The young people are not passive ‘recipients’ of outreach schemes, but are (relatively) active collaborators in the self-fashioning of the venue. By contrast, when Quadrangle members staged a play their local council recreation centre, they felt like unwelcome </w:t>
      </w:r>
      <w:r w:rsidRPr="00B35FFD">
        <w:t>outsiders. Caroline and Lee found the staff ‘unpleasant’,</w:t>
      </w:r>
      <w:r w:rsidR="00C44C10" w:rsidRPr="00B35FFD">
        <w:rPr>
          <w:rStyle w:val="FootnoteReference"/>
        </w:rPr>
        <w:footnoteReference w:id="115"/>
      </w:r>
      <w:r w:rsidRPr="00B35FFD">
        <w:t xml:space="preserve"> ‘unco-operative’</w:t>
      </w:r>
      <w:r w:rsidR="00C44C10" w:rsidRPr="00B35FFD">
        <w:rPr>
          <w:rStyle w:val="FootnoteReference"/>
        </w:rPr>
        <w:footnoteReference w:id="116"/>
      </w:r>
      <w:r w:rsidRPr="00B35FFD">
        <w:t>, and speculated that: ‘I don’t think</w:t>
      </w:r>
      <w:r w:rsidR="0074242E" w:rsidRPr="00B35FFD">
        <w:t xml:space="preserve"> they really like young people’.</w:t>
      </w:r>
      <w:r w:rsidR="00C44C10" w:rsidRPr="00B35FFD">
        <w:rPr>
          <w:rStyle w:val="FootnoteReference"/>
        </w:rPr>
        <w:footnoteReference w:id="117"/>
      </w:r>
      <w:r w:rsidRPr="00B35FFD">
        <w:t xml:space="preserve"> </w:t>
      </w:r>
    </w:p>
    <w:p w14:paraId="194389F0" w14:textId="10BE4179" w:rsidR="009A76E7" w:rsidRPr="009A76E7" w:rsidRDefault="006545C7" w:rsidP="009A76E7">
      <w:pPr>
        <w:spacing w:after="0" w:line="480" w:lineRule="auto"/>
        <w:ind w:firstLine="720"/>
      </w:pPr>
      <w:r>
        <w:t>Cathie Mc</w:t>
      </w:r>
      <w:r w:rsidR="009A76E7" w:rsidRPr="009A76E7">
        <w:t xml:space="preserve">Kimm passionately believes that local authority venues must become more welcoming and inclusive of young people. In her practice as arts management consultant, she has visited many local authority venues and has become adept </w:t>
      </w:r>
      <w:r w:rsidR="00B35FFD">
        <w:t xml:space="preserve">at </w:t>
      </w:r>
      <w:r w:rsidR="009A76E7" w:rsidRPr="009A76E7">
        <w:t>making judgements on what a venue’s priorities are</w:t>
      </w:r>
      <w:r w:rsidR="00B35FFD">
        <w:t>,</w:t>
      </w:r>
      <w:r w:rsidR="009A76E7" w:rsidRPr="009A76E7">
        <w:t xml:space="preserve"> based on their use of space. Lefebvre reflects </w:t>
      </w:r>
      <w:r w:rsidR="0089639A">
        <w:t xml:space="preserve">on </w:t>
      </w:r>
      <w:r w:rsidR="009A76E7" w:rsidRPr="009A76E7">
        <w:t xml:space="preserve">this practice of ‘reading’ </w:t>
      </w:r>
      <w:r w:rsidR="009A76E7" w:rsidRPr="009A76E7">
        <w:lastRenderedPageBreak/>
        <w:t>spaces: ‘That space signifies is incontestable. But what it signifies is dos and don’ts.’</w:t>
      </w:r>
      <w:r w:rsidR="00C44C10">
        <w:rPr>
          <w:rStyle w:val="FootnoteReference"/>
        </w:rPr>
        <w:footnoteReference w:id="118"/>
      </w:r>
      <w:r w:rsidR="009A76E7" w:rsidRPr="009A76E7">
        <w:t xml:space="preserve"> Cathie sees the</w:t>
      </w:r>
      <w:r w:rsidR="007E1B20">
        <w:t>se</w:t>
      </w:r>
      <w:r w:rsidR="009A76E7" w:rsidRPr="009A76E7">
        <w:t xml:space="preserve"> dynamics of licence and prohibition as key to understanding the constructed nature of local authority venues as ‘representational spaces’ – conceived spaces which are geared towa</w:t>
      </w:r>
      <w:r w:rsidR="007E1B20">
        <w:t>rds the priorities of the state</w:t>
      </w:r>
      <w:r w:rsidR="00F14BA9">
        <w:t>,</w:t>
      </w:r>
      <w:r w:rsidR="007E1B20">
        <w:t xml:space="preserve"> and run by arts managers who are also civil servants.</w:t>
      </w:r>
      <w:r w:rsidR="009A76E7" w:rsidRPr="009A76E7">
        <w:t xml:space="preserve"> She reflects that in her experience: ‘you see a very different dynamic in local government spaces than you would see in spaces like the Hub, </w:t>
      </w:r>
      <w:r w:rsidR="00DB0734">
        <w:t>Craic</w:t>
      </w:r>
      <w:r w:rsidR="009A76E7" w:rsidRPr="009A76E7">
        <w:t xml:space="preserve"> and </w:t>
      </w:r>
      <w:r w:rsidR="005F0957">
        <w:t>the Bardic</w:t>
      </w:r>
      <w:r w:rsidR="009A76E7" w:rsidRPr="009A76E7">
        <w:t>, which have been created by people,</w:t>
      </w:r>
      <w:r w:rsidR="0074242E">
        <w:t xml:space="preserve"> by themselves, for themselves’.</w:t>
      </w:r>
      <w:r w:rsidR="00695BF4">
        <w:rPr>
          <w:rStyle w:val="FootnoteReference"/>
        </w:rPr>
        <w:footnoteReference w:id="119"/>
      </w:r>
      <w:r w:rsidR="009A76E7" w:rsidRPr="009A76E7">
        <w:t xml:space="preserve"> </w:t>
      </w:r>
    </w:p>
    <w:p w14:paraId="194389F1" w14:textId="4F572BF1" w:rsidR="009A76E7" w:rsidRPr="009A76E7" w:rsidRDefault="0050796D" w:rsidP="009A76E7">
      <w:pPr>
        <w:spacing w:line="480" w:lineRule="auto"/>
      </w:pPr>
      <w:r>
        <w:tab/>
        <w:t>M</w:t>
      </w:r>
      <w:r w:rsidR="009A76E7" w:rsidRPr="009A76E7">
        <w:t xml:space="preserve">y fieldwork has revealed that teenagers engaged in youth theatre are adept at building their </w:t>
      </w:r>
      <w:r w:rsidR="009A76E7" w:rsidRPr="0015292D">
        <w:rPr>
          <w:u w:val="single"/>
        </w:rPr>
        <w:t>own</w:t>
      </w:r>
      <w:r w:rsidR="009A76E7" w:rsidRPr="009A76E7">
        <w:t xml:space="preserve"> sense of ownership of a space, even when the venue is less than ideal. This is evident in the way in which groups from the Hub and </w:t>
      </w:r>
      <w:r w:rsidR="005F0957">
        <w:t>the Bardic</w:t>
      </w:r>
      <w:r w:rsidR="009A76E7" w:rsidRPr="009A76E7">
        <w:t xml:space="preserve"> cannot seem to imagine doing youth theatre in any other space. Facilitator Caroline outlined serious physical failings of </w:t>
      </w:r>
      <w:r w:rsidR="006545C7">
        <w:t>the Mc</w:t>
      </w:r>
      <w:r w:rsidR="009A76E7" w:rsidRPr="009A76E7">
        <w:t xml:space="preserve">Alister Hall, but, whilst participant Lee was aware of these failings, his sympathetic depiction of the venue reflects his emotional attachment to Quadrangle as a group: ‘You’ve grown to, like, love it. </w:t>
      </w:r>
      <w:r w:rsidR="009A76E7" w:rsidRPr="00B35FFD">
        <w:t>It’s not the most perfect stage and it’s always freezing, and is hasn’t got a lot to offer, but […] we like b</w:t>
      </w:r>
      <w:r w:rsidR="0015292D" w:rsidRPr="00B35FFD">
        <w:t>eing there.’</w:t>
      </w:r>
      <w:r w:rsidR="00695BF4" w:rsidRPr="00B35FFD">
        <w:rPr>
          <w:rStyle w:val="FootnoteReference"/>
        </w:rPr>
        <w:footnoteReference w:id="120"/>
      </w:r>
      <w:r w:rsidR="0015292D" w:rsidRPr="00B35FFD">
        <w:t xml:space="preserve"> Chris Grant reveals</w:t>
      </w:r>
      <w:r w:rsidR="009A76E7" w:rsidRPr="00B35FFD">
        <w:t xml:space="preserve"> a similar emotional attachment when describing the venue in Banbridge</w:t>
      </w:r>
      <w:r w:rsidR="009A76E7" w:rsidRPr="009A76E7">
        <w:t xml:space="preserve"> where his first youth theatre would meet. This was a room on the top floor of an otherwise disused, ‘abandoned’ building – which may objectively seem somewhat unwelcoming – but Chris remembers the place as ‘class’.</w:t>
      </w:r>
      <w:r w:rsidR="00695BF4">
        <w:rPr>
          <w:rStyle w:val="FootnoteReference"/>
        </w:rPr>
        <w:footnoteReference w:id="121"/>
      </w:r>
      <w:r w:rsidR="009A76E7" w:rsidRPr="009A76E7">
        <w:t xml:space="preserve"> These young </w:t>
      </w:r>
      <w:r w:rsidR="002235B9">
        <w:t>people’s</w:t>
      </w:r>
      <w:r w:rsidR="009A76E7" w:rsidRPr="009A76E7">
        <w:t xml:space="preserve"> ability to imaginatively appropriate a given venue reflects Lefebvre’s idea of ‘lived spaces’. </w:t>
      </w:r>
    </w:p>
    <w:p w14:paraId="194389F2" w14:textId="22640879" w:rsidR="009A76E7" w:rsidRPr="009A76E7" w:rsidRDefault="009A76E7" w:rsidP="009A76E7">
      <w:pPr>
        <w:spacing w:line="480" w:lineRule="auto"/>
        <w:ind w:firstLine="720"/>
      </w:pPr>
      <w:r w:rsidRPr="009A76E7">
        <w:t>‘Space’ denotes no</w:t>
      </w:r>
      <w:r w:rsidR="00B35FFD">
        <w:t>t just the built infrastructure</w:t>
      </w:r>
      <w:r w:rsidRPr="009A76E7">
        <w:t xml:space="preserve"> but also the imaginative infrastructure which emerges from the creation of spaces between people. Space is, as </w:t>
      </w:r>
      <w:r w:rsidR="00BC77F9" w:rsidRPr="009A76E7">
        <w:t>Lefebvre</w:t>
      </w:r>
      <w:r w:rsidR="006545C7">
        <w:t xml:space="preserve"> and Mc</w:t>
      </w:r>
      <w:r w:rsidRPr="009A76E7">
        <w:t xml:space="preserve">Kinnie assert, a social construct.  Youth theatre is an art form which is very pre-occupied with economies of space, and the spaces between people. A typical workshop begins with participants walking around the room, being told to ‘try and fill up all the spaces’. Throughout </w:t>
      </w:r>
      <w:r w:rsidRPr="009A76E7">
        <w:lastRenderedPageBreak/>
        <w:t>the course of a workshop, a good facilitator will endeavour to build a shared abstract space in which everyone feels included and safe enough to express themselves. It is possible, though more difficult, to create such a space in a building which lacks lighting rigs, clean toilets, a functional stage or a green room. Indeed, Lee speculates that Quadrangle productions have ‘more heart’ than thos</w:t>
      </w:r>
      <w:r w:rsidR="00924DD8">
        <w:t xml:space="preserve">e of </w:t>
      </w:r>
      <w:r w:rsidR="0097461C">
        <w:t>the Riverside Youth Theatre</w:t>
      </w:r>
      <w:r w:rsidRPr="009A76E7">
        <w:t>, becau</w:t>
      </w:r>
      <w:r w:rsidR="006545C7">
        <w:t>se the limitations which the Mc</w:t>
      </w:r>
      <w:r w:rsidRPr="009A76E7">
        <w:t>Alister Hall places on Quadrangle have forced it to develop a more radical creati</w:t>
      </w:r>
      <w:r w:rsidR="00924DD8">
        <w:t>ve practice: ‘In the Riverside Youth Theatre</w:t>
      </w:r>
      <w:r w:rsidRPr="009A76E7">
        <w:t>, they have a lot of things given to them […], whereas here [in Quadrangle], we have to work our bu</w:t>
      </w:r>
      <w:r w:rsidR="00534C8B">
        <w:t>tts off, and there’s a lot more</w:t>
      </w:r>
      <w:r w:rsidRPr="009A76E7">
        <w:t xml:space="preserve"> blood, sweat and tears going into our productions’.</w:t>
      </w:r>
      <w:r w:rsidR="00695BF4">
        <w:rPr>
          <w:rStyle w:val="FootnoteReference"/>
        </w:rPr>
        <w:footnoteReference w:id="122"/>
      </w:r>
    </w:p>
    <w:p w14:paraId="194389F3" w14:textId="03680EE0" w:rsidR="009A76E7" w:rsidRPr="009A76E7" w:rsidRDefault="009A76E7" w:rsidP="009A76E7">
      <w:pPr>
        <w:spacing w:line="480" w:lineRule="auto"/>
        <w:ind w:firstLine="720"/>
      </w:pPr>
      <w:r w:rsidRPr="009A76E7">
        <w:t>In these co</w:t>
      </w:r>
      <w:r w:rsidR="00DC333F">
        <w:t>mments, Lee may be revealing a shimmer</w:t>
      </w:r>
      <w:r w:rsidRPr="009A76E7">
        <w:t xml:space="preserve"> of insight into artistic practice. Nevertheless, blood and tears are certainly not compatible with health and safety priorities, nor should they be. </w:t>
      </w:r>
    </w:p>
    <w:p w14:paraId="194389F5" w14:textId="036443C2" w:rsidR="003639E3" w:rsidRPr="00A13180" w:rsidRDefault="009A76E7" w:rsidP="00A13180">
      <w:pPr>
        <w:spacing w:line="480" w:lineRule="auto"/>
        <w:ind w:firstLine="720"/>
      </w:pPr>
      <w:r w:rsidRPr="009A76E7">
        <w:t>A key insight which has crystallised throughout this analysis is that good spaces are created by people, not by the quality of the built infrastructure alone. Gavin O’Connor asserts: ‘you could have the best facility in the world, but if you have a facilitator who’s either not experienced or not clued-in to the client group that they’re working with, then […] ‘so what?’’</w:t>
      </w:r>
      <w:r w:rsidR="00695BF4">
        <w:rPr>
          <w:rStyle w:val="FootnoteReference"/>
        </w:rPr>
        <w:footnoteReference w:id="123"/>
      </w:r>
      <w:r w:rsidRPr="009A76E7">
        <w:t xml:space="preserve"> </w:t>
      </w:r>
      <w:r w:rsidRPr="0050796D">
        <w:t xml:space="preserve">I posit that Gavin’s comment also applies to venue managers, umbrella bodies and any independent </w:t>
      </w:r>
      <w:r w:rsidR="00E42F33" w:rsidRPr="0050796D">
        <w:t xml:space="preserve">individual or </w:t>
      </w:r>
      <w:r w:rsidRPr="0050796D">
        <w:t>group who dreams of a dedicated youth theatre space. As outlined in section 4.1 of this chapter, the quality of physical space and the accessibility of facilities remains unevenly spread across some areas of the province, despite the Capital</w:t>
      </w:r>
      <w:r w:rsidR="0097461C" w:rsidRPr="0050796D">
        <w:t xml:space="preserve"> Build Programme. </w:t>
      </w:r>
      <w:r w:rsidRPr="0050796D">
        <w:t xml:space="preserve">The Arts Council, UAYD and other stakeholders must </w:t>
      </w:r>
      <w:r w:rsidR="00553CF2" w:rsidRPr="0050796D">
        <w:t xml:space="preserve">work </w:t>
      </w:r>
      <w:r w:rsidR="00DC333F">
        <w:t>towards a more level playing field</w:t>
      </w:r>
      <w:r w:rsidRPr="0050796D">
        <w:t xml:space="preserve"> in terms of access to youth theatre space. However, a b</w:t>
      </w:r>
      <w:r w:rsidR="0097354B" w:rsidRPr="0050796D">
        <w:t>eautiful playing field alone will</w:t>
      </w:r>
      <w:r w:rsidRPr="0050796D">
        <w:t xml:space="preserve"> not raise artistic quality or enhance social outcomes. It must be peopled with players who are wholly committed to the game.</w:t>
      </w:r>
      <w:bookmarkStart w:id="48" w:name="_Toc367019848"/>
    </w:p>
    <w:p w14:paraId="194389F6" w14:textId="72FC6793" w:rsidR="003B76C9" w:rsidRPr="00676110" w:rsidRDefault="003B76C9" w:rsidP="00A13180">
      <w:pPr>
        <w:pStyle w:val="Heading1"/>
        <w:jc w:val="center"/>
        <w:rPr>
          <w:sz w:val="52"/>
          <w:szCs w:val="52"/>
        </w:rPr>
      </w:pPr>
      <w:r w:rsidRPr="00676110">
        <w:rPr>
          <w:rFonts w:eastAsia="Times New Roman"/>
          <w:sz w:val="52"/>
          <w:szCs w:val="52"/>
        </w:rPr>
        <w:lastRenderedPageBreak/>
        <w:t>CHAPTER 5</w:t>
      </w:r>
      <w:r w:rsidRPr="00676110">
        <w:rPr>
          <w:rFonts w:eastAsia="Times New Roman"/>
          <w:sz w:val="52"/>
          <w:szCs w:val="52"/>
        </w:rPr>
        <w:tab/>
        <w:t xml:space="preserve">                                                                                         CONCLUSIONS AND RECOMMENDATIONS</w:t>
      </w:r>
      <w:bookmarkEnd w:id="48"/>
    </w:p>
    <w:p w14:paraId="194389F7" w14:textId="77777777" w:rsidR="003B76C9" w:rsidRPr="003B76C9" w:rsidRDefault="003B76C9" w:rsidP="003B76C9">
      <w:pPr>
        <w:rPr>
          <w:rFonts w:ascii="Cambria" w:eastAsia="Calibri" w:hAnsi="Cambria" w:cs="Times New Roman"/>
        </w:rPr>
      </w:pPr>
    </w:p>
    <w:p w14:paraId="194389F8" w14:textId="77777777" w:rsidR="003B76C9" w:rsidRPr="0084534B" w:rsidRDefault="003B76C9" w:rsidP="003B76C9">
      <w:pPr>
        <w:keepNext/>
        <w:keepLines/>
        <w:spacing w:before="200" w:after="0"/>
        <w:outlineLvl w:val="1"/>
        <w:rPr>
          <w:rFonts w:ascii="Cambria" w:eastAsia="Times New Roman" w:hAnsi="Cambria" w:cs="Times New Roman"/>
          <w:b/>
          <w:bCs/>
          <w:color w:val="4F81BD"/>
          <w:sz w:val="26"/>
          <w:szCs w:val="26"/>
          <w:u w:val="single"/>
        </w:rPr>
      </w:pPr>
      <w:bookmarkStart w:id="49" w:name="_Toc367019849"/>
      <w:r w:rsidRPr="0084534B">
        <w:rPr>
          <w:rFonts w:ascii="Cambria" w:eastAsia="Times New Roman" w:hAnsi="Cambria" w:cs="Times New Roman"/>
          <w:b/>
          <w:bCs/>
          <w:color w:val="4F81BD"/>
          <w:sz w:val="26"/>
          <w:szCs w:val="26"/>
          <w:u w:val="single"/>
        </w:rPr>
        <w:t>5.1 Conclusions</w:t>
      </w:r>
      <w:bookmarkEnd w:id="49"/>
    </w:p>
    <w:p w14:paraId="194389F9" w14:textId="77777777" w:rsidR="003B76C9" w:rsidRPr="003B76C9" w:rsidRDefault="003B76C9" w:rsidP="003B76C9">
      <w:pPr>
        <w:rPr>
          <w:rFonts w:ascii="Calibri" w:eastAsia="Calibri" w:hAnsi="Calibri" w:cs="Times New Roman"/>
        </w:rPr>
      </w:pPr>
    </w:p>
    <w:p w14:paraId="194389FA" w14:textId="5F5AAF37" w:rsidR="003B76C9" w:rsidRPr="003B76C9" w:rsidRDefault="00F22FBF" w:rsidP="003B76C9">
      <w:pPr>
        <w:spacing w:line="480" w:lineRule="auto"/>
        <w:rPr>
          <w:rFonts w:ascii="Cambria" w:eastAsia="Calibri" w:hAnsi="Cambria" w:cs="Times New Roman"/>
        </w:rPr>
      </w:pPr>
      <w:r>
        <w:rPr>
          <w:rFonts w:ascii="Cambria" w:eastAsia="Calibri" w:hAnsi="Cambria" w:cs="Times New Roman"/>
        </w:rPr>
        <w:t>I asserted in C</w:t>
      </w:r>
      <w:r w:rsidR="003B76C9" w:rsidRPr="003B76C9">
        <w:rPr>
          <w:rFonts w:ascii="Cambria" w:eastAsia="Calibri" w:hAnsi="Cambria" w:cs="Times New Roman"/>
        </w:rPr>
        <w:t>hapter 3 that I would avoid drawing any ‘grand truths’ from my fieldwork, but rather use small localised insights to point towards ‘new ways of knowing’ and potential fields of research. T</w:t>
      </w:r>
      <w:r w:rsidR="0008619E">
        <w:rPr>
          <w:rFonts w:ascii="Cambria" w:eastAsia="Calibri" w:hAnsi="Cambria" w:cs="Times New Roman"/>
        </w:rPr>
        <w:t>he only over-arching conclusion</w:t>
      </w:r>
      <w:r w:rsidR="003B76C9" w:rsidRPr="003B76C9">
        <w:rPr>
          <w:rFonts w:ascii="Cambria" w:eastAsia="Calibri" w:hAnsi="Cambria" w:cs="Times New Roman"/>
        </w:rPr>
        <w:t xml:space="preserve"> which I would lik</w:t>
      </w:r>
      <w:r w:rsidR="00AE18FF">
        <w:rPr>
          <w:rFonts w:ascii="Cambria" w:eastAsia="Calibri" w:hAnsi="Cambria" w:cs="Times New Roman"/>
        </w:rPr>
        <w:t>e to draw from this study</w:t>
      </w:r>
      <w:r w:rsidR="0008619E">
        <w:rPr>
          <w:rFonts w:ascii="Cambria" w:eastAsia="Calibri" w:hAnsi="Cambria" w:cs="Times New Roman"/>
        </w:rPr>
        <w:t xml:space="preserve"> is</w:t>
      </w:r>
      <w:r w:rsidR="00AE18FF">
        <w:rPr>
          <w:rFonts w:ascii="Cambria" w:eastAsia="Calibri" w:hAnsi="Cambria" w:cs="Times New Roman"/>
        </w:rPr>
        <w:t>, in</w:t>
      </w:r>
      <w:r w:rsidR="003B76C9" w:rsidRPr="003B76C9">
        <w:rPr>
          <w:rFonts w:ascii="Cambria" w:eastAsia="Calibri" w:hAnsi="Cambria" w:cs="Times New Roman"/>
        </w:rPr>
        <w:t xml:space="preserve"> simple terms, that ‘people are more important than buildings’ and</w:t>
      </w:r>
      <w:r w:rsidR="00AE18FF">
        <w:rPr>
          <w:rFonts w:ascii="Cambria" w:eastAsia="Calibri" w:hAnsi="Cambria" w:cs="Times New Roman"/>
        </w:rPr>
        <w:t xml:space="preserve"> so</w:t>
      </w:r>
      <w:r w:rsidR="003B76C9" w:rsidRPr="003B76C9">
        <w:rPr>
          <w:rFonts w:ascii="Cambria" w:eastAsia="Calibri" w:hAnsi="Cambria" w:cs="Times New Roman"/>
        </w:rPr>
        <w:t xml:space="preserve"> ‘good people make good spaces’. The quality of the built arts infrastructur</w:t>
      </w:r>
      <w:r w:rsidR="00590808">
        <w:rPr>
          <w:rFonts w:ascii="Cambria" w:eastAsia="Calibri" w:hAnsi="Cambria" w:cs="Times New Roman"/>
        </w:rPr>
        <w:t>e does seem to play a</w:t>
      </w:r>
      <w:r w:rsidR="003B76C9" w:rsidRPr="003B76C9">
        <w:rPr>
          <w:rFonts w:ascii="Cambria" w:eastAsia="Calibri" w:hAnsi="Cambria" w:cs="Times New Roman"/>
        </w:rPr>
        <w:t xml:space="preserve"> role in the development of </w:t>
      </w:r>
      <w:r w:rsidR="002306EC">
        <w:rPr>
          <w:rFonts w:ascii="Cambria" w:eastAsia="Calibri" w:hAnsi="Cambria" w:cs="Times New Roman"/>
        </w:rPr>
        <w:t xml:space="preserve">rural </w:t>
      </w:r>
      <w:r w:rsidR="00AE18FF">
        <w:rPr>
          <w:rFonts w:ascii="Cambria" w:eastAsia="Calibri" w:hAnsi="Cambria" w:cs="Times New Roman"/>
        </w:rPr>
        <w:t>youth theatre. In my sample,</w:t>
      </w:r>
      <w:r>
        <w:rPr>
          <w:rFonts w:ascii="Cambria" w:eastAsia="Calibri" w:hAnsi="Cambria" w:cs="Times New Roman"/>
        </w:rPr>
        <w:t xml:space="preserve"> those youth </w:t>
      </w:r>
      <w:r w:rsidR="002306EC">
        <w:rPr>
          <w:rFonts w:ascii="Cambria" w:eastAsia="Calibri" w:hAnsi="Cambria" w:cs="Times New Roman"/>
        </w:rPr>
        <w:t>theatre groups which have ‘homes’ in</w:t>
      </w:r>
      <w:r>
        <w:rPr>
          <w:rFonts w:ascii="Cambria" w:eastAsia="Calibri" w:hAnsi="Cambria" w:cs="Times New Roman"/>
        </w:rPr>
        <w:t xml:space="preserve"> dedicated arts venues</w:t>
      </w:r>
      <w:r w:rsidR="00AE18FF">
        <w:rPr>
          <w:rFonts w:ascii="Cambria" w:eastAsia="Calibri" w:hAnsi="Cambria" w:cs="Times New Roman"/>
        </w:rPr>
        <w:t xml:space="preserve"> </w:t>
      </w:r>
      <w:r>
        <w:rPr>
          <w:rFonts w:ascii="Cambria" w:eastAsia="Calibri" w:hAnsi="Cambria" w:cs="Times New Roman"/>
        </w:rPr>
        <w:t>are more popular and have greater scope for artistic development than those who meet in parish halls. However</w:t>
      </w:r>
      <w:r w:rsidR="002306EC">
        <w:rPr>
          <w:rFonts w:ascii="Cambria" w:eastAsia="Calibri" w:hAnsi="Cambria" w:cs="Times New Roman"/>
        </w:rPr>
        <w:t xml:space="preserve">, </w:t>
      </w:r>
      <w:r>
        <w:rPr>
          <w:rFonts w:ascii="Cambria" w:eastAsia="Calibri" w:hAnsi="Cambria" w:cs="Times New Roman"/>
        </w:rPr>
        <w:t>the provision of buildings</w:t>
      </w:r>
      <w:r w:rsidR="00AE18FF">
        <w:rPr>
          <w:rFonts w:ascii="Cambria" w:eastAsia="Calibri" w:hAnsi="Cambria" w:cs="Times New Roman"/>
        </w:rPr>
        <w:t xml:space="preserve"> should not be prioritised</w:t>
      </w:r>
      <w:r w:rsidR="003B76C9" w:rsidRPr="003B76C9">
        <w:rPr>
          <w:rFonts w:ascii="Cambria" w:eastAsia="Calibri" w:hAnsi="Cambria" w:cs="Times New Roman"/>
        </w:rPr>
        <w:t xml:space="preserve"> over the development of quality facilitators, support for groups, promotion of the benefits of youth theatre and advocacy a</w:t>
      </w:r>
      <w:r w:rsidR="00B35FFD">
        <w:rPr>
          <w:rFonts w:ascii="Cambria" w:eastAsia="Calibri" w:hAnsi="Cambria" w:cs="Times New Roman"/>
        </w:rPr>
        <w:t>t a local authority level. The latter</w:t>
      </w:r>
      <w:r w:rsidR="003B76C9" w:rsidRPr="003B76C9">
        <w:rPr>
          <w:rFonts w:ascii="Cambria" w:eastAsia="Calibri" w:hAnsi="Cambria" w:cs="Times New Roman"/>
        </w:rPr>
        <w:t xml:space="preserve"> four factors should, I believe, be the key priorities for the sector in rural areas. I will address each of these areas briefly, summarising insights from my fieldwork and suggesting recommendations for action.</w:t>
      </w:r>
    </w:p>
    <w:p w14:paraId="194389FB" w14:textId="77777777" w:rsidR="003B76C9" w:rsidRPr="002C1A4E" w:rsidRDefault="003B76C9" w:rsidP="003B76C9">
      <w:pPr>
        <w:keepNext/>
        <w:keepLines/>
        <w:spacing w:before="200" w:after="0"/>
        <w:outlineLvl w:val="2"/>
        <w:rPr>
          <w:rFonts w:ascii="Cambria" w:eastAsia="Times New Roman" w:hAnsi="Cambria" w:cs="Times New Roman"/>
          <w:b/>
          <w:bCs/>
          <w:color w:val="00B050"/>
          <w:u w:val="single"/>
        </w:rPr>
      </w:pPr>
      <w:bookmarkStart w:id="50" w:name="_Toc367019850"/>
      <w:r w:rsidRPr="002C1A4E">
        <w:rPr>
          <w:rFonts w:ascii="Cambria" w:eastAsia="Times New Roman" w:hAnsi="Cambria" w:cs="Times New Roman"/>
          <w:b/>
          <w:bCs/>
          <w:color w:val="00B050"/>
          <w:u w:val="single"/>
        </w:rPr>
        <w:t>5.11 Facilitator training</w:t>
      </w:r>
      <w:bookmarkEnd w:id="50"/>
    </w:p>
    <w:p w14:paraId="194389FC" w14:textId="77777777" w:rsidR="003B76C9" w:rsidRPr="003B76C9" w:rsidRDefault="003B76C9" w:rsidP="003B76C9">
      <w:pPr>
        <w:spacing w:line="480" w:lineRule="auto"/>
        <w:rPr>
          <w:rFonts w:ascii="Cambria" w:eastAsia="Calibri" w:hAnsi="Cambria" w:cs="Times New Roman"/>
        </w:rPr>
      </w:pPr>
      <w:r w:rsidRPr="003B76C9">
        <w:rPr>
          <w:rFonts w:ascii="Cambria" w:eastAsia="Calibri" w:hAnsi="Cambria" w:cs="Times New Roman"/>
        </w:rPr>
        <w:t>The importance of quality youth theatre facilitation was the most prevalent com</w:t>
      </w:r>
      <w:r w:rsidR="0008619E">
        <w:rPr>
          <w:rFonts w:ascii="Cambria" w:eastAsia="Calibri" w:hAnsi="Cambria" w:cs="Times New Roman"/>
        </w:rPr>
        <w:t xml:space="preserve">mon theme in my fieldwork. </w:t>
      </w:r>
      <w:r w:rsidR="006545C7">
        <w:rPr>
          <w:rFonts w:ascii="Cambria" w:eastAsia="Calibri" w:hAnsi="Cambria" w:cs="Times New Roman"/>
        </w:rPr>
        <w:t>Gavin O’Connor and Cathie Mc</w:t>
      </w:r>
      <w:r w:rsidRPr="003B76C9">
        <w:rPr>
          <w:rFonts w:ascii="Cambria" w:eastAsia="Calibri" w:hAnsi="Cambria" w:cs="Times New Roman"/>
        </w:rPr>
        <w:t>Kimm cited facilitator development as the number one priority for the sector. The space in which Quadrangle Productions meet is far from suitable, but group member Lee testifies to a fondness for it. This would not have been the case if Quadrangle</w:t>
      </w:r>
      <w:r w:rsidR="0008619E">
        <w:rPr>
          <w:rFonts w:ascii="Cambria" w:eastAsia="Calibri" w:hAnsi="Cambria" w:cs="Times New Roman"/>
        </w:rPr>
        <w:t>’s</w:t>
      </w:r>
      <w:r w:rsidRPr="003B76C9">
        <w:rPr>
          <w:rFonts w:ascii="Cambria" w:eastAsia="Calibri" w:hAnsi="Cambria" w:cs="Times New Roman"/>
        </w:rPr>
        <w:t xml:space="preserve"> facilitators hadn’t succeeded in creating a positive abstract space</w:t>
      </w:r>
      <w:r w:rsidR="006545C7">
        <w:rPr>
          <w:rFonts w:ascii="Cambria" w:eastAsia="Calibri" w:hAnsi="Cambria" w:cs="Times New Roman"/>
        </w:rPr>
        <w:t xml:space="preserve"> within the cold, ramshackle Mc</w:t>
      </w:r>
      <w:r w:rsidRPr="003B76C9">
        <w:rPr>
          <w:rFonts w:ascii="Cambria" w:eastAsia="Calibri" w:hAnsi="Cambria" w:cs="Times New Roman"/>
        </w:rPr>
        <w:t xml:space="preserve">Alister Hall. Facilitators are responsible for creating a welcoming, inclusive atmosphere in workshops, as well as for ensuring that all participants feel a sense of ownership </w:t>
      </w:r>
      <w:r w:rsidRPr="003B76C9">
        <w:rPr>
          <w:rFonts w:ascii="Cambria" w:eastAsia="Calibri" w:hAnsi="Cambria" w:cs="Times New Roman"/>
        </w:rPr>
        <w:lastRenderedPageBreak/>
        <w:t xml:space="preserve">of the artistic process and product.  At present, Northern Ireland does not have any accredited training course in drama facilitation. NAYD’s </w:t>
      </w:r>
      <w:r w:rsidR="0050796D">
        <w:rPr>
          <w:rFonts w:ascii="Cambria" w:eastAsia="Calibri" w:hAnsi="Cambria" w:cs="Times New Roman"/>
        </w:rPr>
        <w:t>‘</w:t>
      </w:r>
      <w:r w:rsidR="00BC77F9" w:rsidRPr="003B76C9">
        <w:rPr>
          <w:rFonts w:ascii="Cambria" w:eastAsia="Calibri" w:hAnsi="Cambria" w:cs="Times New Roman"/>
        </w:rPr>
        <w:t>Arts Train</w:t>
      </w:r>
      <w:r w:rsidR="0050796D">
        <w:rPr>
          <w:rFonts w:ascii="Cambria" w:eastAsia="Calibri" w:hAnsi="Cambria" w:cs="Times New Roman"/>
        </w:rPr>
        <w:t>’</w:t>
      </w:r>
      <w:r w:rsidRPr="003B76C9">
        <w:rPr>
          <w:rFonts w:ascii="Cambria" w:eastAsia="Calibri" w:hAnsi="Cambria" w:cs="Times New Roman"/>
        </w:rPr>
        <w:t xml:space="preserve"> course in the Republic is not open to applicants from NI.  UAYD is currently planning</w:t>
      </w:r>
      <w:r w:rsidR="0050796D">
        <w:rPr>
          <w:rFonts w:ascii="Cambria" w:eastAsia="Calibri" w:hAnsi="Cambria" w:cs="Times New Roman"/>
        </w:rPr>
        <w:t xml:space="preserve"> a new youth drama facilitators’</w:t>
      </w:r>
      <w:r w:rsidRPr="003B76C9">
        <w:rPr>
          <w:rFonts w:ascii="Cambria" w:eastAsia="Calibri" w:hAnsi="Cambria" w:cs="Times New Roman"/>
        </w:rPr>
        <w:t xml:space="preserve"> training </w:t>
      </w:r>
      <w:r w:rsidR="0040502D">
        <w:rPr>
          <w:rFonts w:ascii="Cambria" w:eastAsia="Calibri" w:hAnsi="Cambria" w:cs="Times New Roman"/>
        </w:rPr>
        <w:t>progr</w:t>
      </w:r>
      <w:r w:rsidR="003639E3">
        <w:rPr>
          <w:rFonts w:ascii="Cambria" w:eastAsia="Calibri" w:hAnsi="Cambria" w:cs="Times New Roman"/>
        </w:rPr>
        <w:t>amme and register.</w:t>
      </w:r>
      <w:r w:rsidR="00590808">
        <w:rPr>
          <w:rStyle w:val="FootnoteReference"/>
          <w:rFonts w:ascii="Cambria" w:eastAsia="Calibri" w:hAnsi="Cambria" w:cs="Times New Roman"/>
        </w:rPr>
        <w:footnoteReference w:id="124"/>
      </w:r>
      <w:r w:rsidRPr="003B76C9">
        <w:rPr>
          <w:rFonts w:ascii="Cambria" w:eastAsia="Calibri" w:hAnsi="Cambria" w:cs="Times New Roman"/>
        </w:rPr>
        <w:t xml:space="preserve"> UAYD will lobby for this programme on behalf of the sector. My research confirms that the establishment of such an accredited programme would be of significant benefit to the sector, creating space for facilitator networking as well as for skills training, and thus helping to combat the sense of isolation felt by several of the facilitators from r</w:t>
      </w:r>
      <w:r w:rsidR="003639E3">
        <w:rPr>
          <w:rFonts w:ascii="Cambria" w:eastAsia="Calibri" w:hAnsi="Cambria" w:cs="Times New Roman"/>
        </w:rPr>
        <w:t>ural areas whom I interviewed. T</w:t>
      </w:r>
      <w:r w:rsidRPr="003B76C9">
        <w:rPr>
          <w:rFonts w:ascii="Cambria" w:eastAsia="Calibri" w:hAnsi="Cambria" w:cs="Times New Roman"/>
        </w:rPr>
        <w:t>ransport bursari</w:t>
      </w:r>
      <w:r w:rsidR="00AE18FF">
        <w:rPr>
          <w:rFonts w:ascii="Cambria" w:eastAsia="Calibri" w:hAnsi="Cambria" w:cs="Times New Roman"/>
        </w:rPr>
        <w:t>es and part-time s</w:t>
      </w:r>
      <w:r w:rsidR="003639E3">
        <w:rPr>
          <w:rFonts w:ascii="Cambria" w:eastAsia="Calibri" w:hAnsi="Cambria" w:cs="Times New Roman"/>
        </w:rPr>
        <w:t>tudy options would be necessary</w:t>
      </w:r>
      <w:r w:rsidR="003639E3" w:rsidRPr="003639E3">
        <w:t xml:space="preserve"> </w:t>
      </w:r>
      <w:r w:rsidR="003639E3" w:rsidRPr="003639E3">
        <w:rPr>
          <w:rFonts w:ascii="Cambria" w:eastAsia="Calibri" w:hAnsi="Cambria" w:cs="Times New Roman"/>
        </w:rPr>
        <w:t>in order to ensure equality of access to this scheme for all practitioners (parti</w:t>
      </w:r>
      <w:r w:rsidR="003639E3">
        <w:rPr>
          <w:rFonts w:ascii="Cambria" w:eastAsia="Calibri" w:hAnsi="Cambria" w:cs="Times New Roman"/>
        </w:rPr>
        <w:t>cularly those from rural areas).</w:t>
      </w:r>
    </w:p>
    <w:p w14:paraId="194389FD" w14:textId="77777777" w:rsidR="003B76C9" w:rsidRPr="002C1A4E" w:rsidRDefault="003B76C9" w:rsidP="003B76C9">
      <w:pPr>
        <w:keepNext/>
        <w:keepLines/>
        <w:spacing w:before="200" w:after="0" w:line="480" w:lineRule="auto"/>
        <w:outlineLvl w:val="2"/>
        <w:rPr>
          <w:rFonts w:ascii="Cambria" w:eastAsia="Times New Roman" w:hAnsi="Cambria" w:cs="Times New Roman"/>
          <w:b/>
          <w:bCs/>
          <w:color w:val="00B050"/>
          <w:u w:val="single"/>
        </w:rPr>
      </w:pPr>
      <w:bookmarkStart w:id="51" w:name="_Toc367019851"/>
      <w:r w:rsidRPr="002C1A4E">
        <w:rPr>
          <w:rFonts w:ascii="Cambria" w:eastAsia="Times New Roman" w:hAnsi="Cambria" w:cs="Times New Roman"/>
          <w:b/>
          <w:bCs/>
          <w:color w:val="00B050"/>
          <w:u w:val="single"/>
        </w:rPr>
        <w:t>5.12 Links between groups and community venues</w:t>
      </w:r>
      <w:bookmarkEnd w:id="51"/>
    </w:p>
    <w:p w14:paraId="194389FE" w14:textId="191F3E45" w:rsidR="003B76C9" w:rsidRPr="00F24407" w:rsidRDefault="00AE18FF" w:rsidP="003B76C9">
      <w:pPr>
        <w:spacing w:line="480" w:lineRule="auto"/>
        <w:rPr>
          <w:rFonts w:ascii="Cambria" w:eastAsia="Calibri" w:hAnsi="Cambria" w:cs="Times New Roman"/>
        </w:rPr>
      </w:pPr>
      <w:r>
        <w:rPr>
          <w:rFonts w:ascii="Cambria" w:eastAsia="Calibri" w:hAnsi="Cambria" w:cs="Times New Roman"/>
        </w:rPr>
        <w:t>From my sample</w:t>
      </w:r>
      <w:r w:rsidR="003B76C9" w:rsidRPr="003B76C9">
        <w:rPr>
          <w:rFonts w:ascii="Cambria" w:eastAsia="Calibri" w:hAnsi="Cambria" w:cs="Times New Roman"/>
        </w:rPr>
        <w:t xml:space="preserve"> of rural venues and groups, it seems</w:t>
      </w:r>
      <w:r w:rsidR="002306EC">
        <w:rPr>
          <w:rFonts w:ascii="Cambria" w:eastAsia="Calibri" w:hAnsi="Cambria" w:cs="Times New Roman"/>
        </w:rPr>
        <w:t xml:space="preserve"> that those youth theatres</w:t>
      </w:r>
      <w:r w:rsidR="003B76C9" w:rsidRPr="003B76C9">
        <w:rPr>
          <w:rFonts w:ascii="Cambria" w:eastAsia="Calibri" w:hAnsi="Cambria" w:cs="Times New Roman"/>
        </w:rPr>
        <w:t xml:space="preserve"> which are connected to arts venues embed</w:t>
      </w:r>
      <w:r w:rsidR="0008619E">
        <w:rPr>
          <w:rFonts w:ascii="Cambria" w:eastAsia="Calibri" w:hAnsi="Cambria" w:cs="Times New Roman"/>
        </w:rPr>
        <w:t xml:space="preserve">ded in their local communities </w:t>
      </w:r>
      <w:r w:rsidR="003B76C9" w:rsidRPr="003B76C9">
        <w:rPr>
          <w:rFonts w:ascii="Cambria" w:eastAsia="Calibri" w:hAnsi="Cambria" w:cs="Times New Roman"/>
        </w:rPr>
        <w:t>are most successful at recruiting participants. The fact of a group having a ‘permanent home’ in a theatre venue allows for the development of a sense of ownership of that space amongst young people, and the fostering of a theatre-g</w:t>
      </w:r>
      <w:r w:rsidR="0008619E">
        <w:rPr>
          <w:rFonts w:ascii="Cambria" w:eastAsia="Calibri" w:hAnsi="Cambria" w:cs="Times New Roman"/>
        </w:rPr>
        <w:t>oing habit in participants and</w:t>
      </w:r>
      <w:r w:rsidR="003B76C9" w:rsidRPr="003B76C9">
        <w:rPr>
          <w:rFonts w:ascii="Cambria" w:eastAsia="Calibri" w:hAnsi="Cambria" w:cs="Times New Roman"/>
        </w:rPr>
        <w:t xml:space="preserve"> their families.  Groups such as Quadrangle, </w:t>
      </w:r>
      <w:r>
        <w:rPr>
          <w:rFonts w:ascii="Cambria" w:eastAsia="Calibri" w:hAnsi="Cambria" w:cs="Times New Roman"/>
        </w:rPr>
        <w:t xml:space="preserve">which are not attached to </w:t>
      </w:r>
      <w:r w:rsidR="003B76C9" w:rsidRPr="003B76C9">
        <w:rPr>
          <w:rFonts w:ascii="Cambria" w:eastAsia="Calibri" w:hAnsi="Cambria" w:cs="Times New Roman"/>
        </w:rPr>
        <w:t>dedicated arts space</w:t>
      </w:r>
      <w:r>
        <w:rPr>
          <w:rFonts w:ascii="Cambria" w:eastAsia="Calibri" w:hAnsi="Cambria" w:cs="Times New Roman"/>
        </w:rPr>
        <w:t>s</w:t>
      </w:r>
      <w:r w:rsidR="003B76C9" w:rsidRPr="003B76C9">
        <w:rPr>
          <w:rFonts w:ascii="Cambria" w:eastAsia="Calibri" w:hAnsi="Cambria" w:cs="Times New Roman"/>
        </w:rPr>
        <w:t>, require</w:t>
      </w:r>
      <w:r w:rsidR="0008619E">
        <w:rPr>
          <w:rFonts w:ascii="Cambria" w:eastAsia="Calibri" w:hAnsi="Cambria" w:cs="Times New Roman"/>
        </w:rPr>
        <w:t xml:space="preserve"> additional resources and</w:t>
      </w:r>
      <w:r w:rsidR="003639E3">
        <w:rPr>
          <w:rFonts w:ascii="Cambria" w:eastAsia="Calibri" w:hAnsi="Cambria" w:cs="Times New Roman"/>
        </w:rPr>
        <w:t xml:space="preserve"> extra support to become</w:t>
      </w:r>
      <w:r w:rsidR="003B76C9" w:rsidRPr="003B76C9">
        <w:rPr>
          <w:rFonts w:ascii="Cambria" w:eastAsia="Calibri" w:hAnsi="Cambria" w:cs="Times New Roman"/>
        </w:rPr>
        <w:t xml:space="preserve"> embedded within their local communities.</w:t>
      </w:r>
      <w:r w:rsidR="00C85E9B">
        <w:rPr>
          <w:rFonts w:ascii="Cambria" w:eastAsia="Calibri" w:hAnsi="Cambria" w:cs="Times New Roman"/>
        </w:rPr>
        <w:t xml:space="preserve"> I would recommend all theatre venues to seriously consider the provision of in-house, year-round youth theatre groups. This may require changes in institutional culture; however, there are many successful models to draw from, like Camden’s Roundhouse or </w:t>
      </w:r>
      <w:r w:rsidR="00FF4347">
        <w:rPr>
          <w:rFonts w:ascii="Cambria" w:eastAsia="Calibri" w:hAnsi="Cambria" w:cs="Times New Roman"/>
        </w:rPr>
        <w:t>the Con</w:t>
      </w:r>
      <w:r w:rsidR="005529B5">
        <w:rPr>
          <w:rFonts w:ascii="Cambria" w:eastAsia="Calibri" w:hAnsi="Cambria" w:cs="Times New Roman"/>
        </w:rPr>
        <w:t>tact Theatre in Manchester</w:t>
      </w:r>
      <w:r w:rsidR="00C85E9B">
        <w:rPr>
          <w:rFonts w:ascii="Cambria" w:eastAsia="Calibri" w:hAnsi="Cambria" w:cs="Times New Roman"/>
        </w:rPr>
        <w:t>.</w:t>
      </w:r>
      <w:r w:rsidR="00535BA2">
        <w:rPr>
          <w:rStyle w:val="FootnoteReference"/>
          <w:rFonts w:ascii="Cambria" w:eastAsia="Calibri" w:hAnsi="Cambria" w:cs="Times New Roman"/>
        </w:rPr>
        <w:footnoteReference w:id="125"/>
      </w:r>
      <w:r w:rsidR="00C85E9B">
        <w:rPr>
          <w:rFonts w:ascii="Cambria" w:eastAsia="Calibri" w:hAnsi="Cambria" w:cs="Times New Roman"/>
        </w:rPr>
        <w:t xml:space="preserve">  </w:t>
      </w:r>
      <w:r w:rsidR="002306EC">
        <w:rPr>
          <w:rFonts w:ascii="Cambria" w:eastAsia="Calibri" w:hAnsi="Cambria" w:cs="Times New Roman"/>
        </w:rPr>
        <w:t>The building of</w:t>
      </w:r>
      <w:r w:rsidR="002306EC" w:rsidRPr="002306EC">
        <w:rPr>
          <w:rFonts w:ascii="Cambria" w:eastAsia="Calibri" w:hAnsi="Cambria" w:cs="Times New Roman"/>
        </w:rPr>
        <w:t xml:space="preserve"> links between </w:t>
      </w:r>
      <w:r>
        <w:rPr>
          <w:rFonts w:ascii="Cambria" w:eastAsia="Calibri" w:hAnsi="Cambria" w:cs="Times New Roman"/>
        </w:rPr>
        <w:t xml:space="preserve">youth </w:t>
      </w:r>
      <w:r w:rsidR="002306EC" w:rsidRPr="002306EC">
        <w:rPr>
          <w:rFonts w:ascii="Cambria" w:eastAsia="Calibri" w:hAnsi="Cambria" w:cs="Times New Roman"/>
        </w:rPr>
        <w:t>group</w:t>
      </w:r>
      <w:r w:rsidR="003639E3">
        <w:rPr>
          <w:rFonts w:ascii="Cambria" w:eastAsia="Calibri" w:hAnsi="Cambria" w:cs="Times New Roman"/>
        </w:rPr>
        <w:t>s</w:t>
      </w:r>
      <w:r w:rsidR="002306EC" w:rsidRPr="002306EC">
        <w:rPr>
          <w:rFonts w:ascii="Cambria" w:eastAsia="Calibri" w:hAnsi="Cambria" w:cs="Times New Roman"/>
        </w:rPr>
        <w:t>, venue</w:t>
      </w:r>
      <w:r w:rsidR="003639E3">
        <w:rPr>
          <w:rFonts w:ascii="Cambria" w:eastAsia="Calibri" w:hAnsi="Cambria" w:cs="Times New Roman"/>
        </w:rPr>
        <w:t>s</w:t>
      </w:r>
      <w:r w:rsidR="002306EC" w:rsidRPr="002306EC">
        <w:rPr>
          <w:rFonts w:ascii="Cambria" w:eastAsia="Calibri" w:hAnsi="Cambria" w:cs="Times New Roman"/>
        </w:rPr>
        <w:t xml:space="preserve"> and local </w:t>
      </w:r>
      <w:r w:rsidR="003639E3">
        <w:rPr>
          <w:rFonts w:ascii="Cambria" w:eastAsia="Calibri" w:hAnsi="Cambria" w:cs="Times New Roman"/>
        </w:rPr>
        <w:t>communities</w:t>
      </w:r>
      <w:r w:rsidR="002306EC">
        <w:rPr>
          <w:rFonts w:ascii="Cambria" w:eastAsia="Calibri" w:hAnsi="Cambria" w:cs="Times New Roman"/>
        </w:rPr>
        <w:t xml:space="preserve"> has</w:t>
      </w:r>
      <w:r w:rsidR="002306EC" w:rsidRPr="002306EC">
        <w:rPr>
          <w:rFonts w:ascii="Cambria" w:eastAsia="Calibri" w:hAnsi="Cambria" w:cs="Times New Roman"/>
        </w:rPr>
        <w:t xml:space="preserve"> wider implications beyond the youth theatre sector: </w:t>
      </w:r>
      <w:r w:rsidR="002306EC">
        <w:rPr>
          <w:rFonts w:ascii="Cambria" w:eastAsia="Calibri" w:hAnsi="Cambria" w:cs="Times New Roman"/>
        </w:rPr>
        <w:t>o</w:t>
      </w:r>
      <w:r w:rsidR="00C85E9B">
        <w:rPr>
          <w:rFonts w:ascii="Cambria" w:eastAsia="Calibri" w:hAnsi="Cambria" w:cs="Times New Roman"/>
        </w:rPr>
        <w:t>pening up arts venues to young people will help build artists – and audiences – for life.</w:t>
      </w:r>
    </w:p>
    <w:p w14:paraId="194389FF" w14:textId="77777777" w:rsidR="003B76C9" w:rsidRPr="002C1A4E" w:rsidRDefault="003B76C9" w:rsidP="003B76C9">
      <w:pPr>
        <w:keepNext/>
        <w:keepLines/>
        <w:spacing w:before="200" w:after="0" w:line="480" w:lineRule="auto"/>
        <w:outlineLvl w:val="2"/>
        <w:rPr>
          <w:rFonts w:ascii="Cambria" w:eastAsia="Times New Roman" w:hAnsi="Cambria" w:cs="Times New Roman"/>
          <w:b/>
          <w:bCs/>
          <w:color w:val="00B050"/>
          <w:u w:val="single"/>
        </w:rPr>
      </w:pPr>
      <w:bookmarkStart w:id="52" w:name="_Toc367019852"/>
      <w:r w:rsidRPr="002C1A4E">
        <w:rPr>
          <w:rFonts w:ascii="Cambria" w:eastAsia="Times New Roman" w:hAnsi="Cambria" w:cs="Times New Roman"/>
          <w:b/>
          <w:bCs/>
          <w:color w:val="00B050"/>
          <w:u w:val="single"/>
        </w:rPr>
        <w:lastRenderedPageBreak/>
        <w:t>5.13 Promotion of benefits of youth theatre</w:t>
      </w:r>
      <w:bookmarkEnd w:id="52"/>
    </w:p>
    <w:p w14:paraId="19438A00" w14:textId="77777777" w:rsidR="003B76C9" w:rsidRPr="00B35FFD" w:rsidRDefault="003B76C9" w:rsidP="003B76C9">
      <w:pPr>
        <w:spacing w:line="480" w:lineRule="auto"/>
        <w:rPr>
          <w:rFonts w:ascii="Calibri" w:eastAsia="Calibri" w:hAnsi="Calibri" w:cs="Times New Roman"/>
          <w:color w:val="00B050"/>
        </w:rPr>
      </w:pPr>
      <w:r w:rsidRPr="00B35FFD">
        <w:rPr>
          <w:rFonts w:ascii="Cambria" w:eastAsia="Calibri" w:hAnsi="Cambria" w:cs="Times New Roman"/>
        </w:rPr>
        <w:t>All interviewees spoke of the benefits of youth theatre involvement. Several commented that there appears to be a knowledge gap in their local areas about what youth theatre</w:t>
      </w:r>
      <w:r w:rsidR="0050796D" w:rsidRPr="00B35FFD">
        <w:rPr>
          <w:rFonts w:ascii="Cambria" w:eastAsia="Calibri" w:hAnsi="Cambria" w:cs="Times New Roman"/>
        </w:rPr>
        <w:t xml:space="preserve"> actually</w:t>
      </w:r>
      <w:r w:rsidRPr="00B35FFD">
        <w:rPr>
          <w:rFonts w:ascii="Cambria" w:eastAsia="Calibri" w:hAnsi="Cambria" w:cs="Times New Roman"/>
        </w:rPr>
        <w:t xml:space="preserve"> involves. In the Moyle/ Glens area in particular, there appears to be a sporting bias at the expense of interest in drama</w:t>
      </w:r>
      <w:r w:rsidR="003639E3" w:rsidRPr="00B35FFD">
        <w:rPr>
          <w:rFonts w:ascii="Cambria" w:eastAsia="Calibri" w:hAnsi="Cambria" w:cs="Times New Roman"/>
        </w:rPr>
        <w:t>. Three</w:t>
      </w:r>
      <w:r w:rsidRPr="00B35FFD">
        <w:rPr>
          <w:rFonts w:ascii="Cambria" w:eastAsia="Calibri" w:hAnsi="Cambria" w:cs="Times New Roman"/>
        </w:rPr>
        <w:t xml:space="preserve"> interviewees from this area also cited a stigma about young male involvement in theatre. I would recommend mapping of youth theatre ‘cold spots’ such as the Glens, with a view to UAYD co-ordinating a </w:t>
      </w:r>
      <w:r w:rsidR="0008619E" w:rsidRPr="00B35FFD">
        <w:rPr>
          <w:rFonts w:ascii="Cambria" w:eastAsia="Calibri" w:hAnsi="Cambria" w:cs="Times New Roman"/>
        </w:rPr>
        <w:t xml:space="preserve">localised </w:t>
      </w:r>
      <w:r w:rsidRPr="00B35FFD">
        <w:rPr>
          <w:rFonts w:ascii="Cambria" w:eastAsia="Calibri" w:hAnsi="Cambria" w:cs="Times New Roman"/>
        </w:rPr>
        <w:t>campaign to promote the benefits of youth theatre involvement in these areas. NAYD’s recent ‘Capture YT’ initiative may provide a source of inspiration.</w:t>
      </w:r>
      <w:r w:rsidR="00BA1876" w:rsidRPr="00B35FFD">
        <w:rPr>
          <w:rStyle w:val="FootnoteReference"/>
          <w:rFonts w:ascii="Cambria" w:eastAsia="Calibri" w:hAnsi="Cambria" w:cs="Times New Roman"/>
        </w:rPr>
        <w:footnoteReference w:id="126"/>
      </w:r>
      <w:r w:rsidRPr="00B35FFD">
        <w:rPr>
          <w:rFonts w:ascii="Cambria" w:eastAsia="Calibri" w:hAnsi="Cambria" w:cs="Times New Roman"/>
        </w:rPr>
        <w:t xml:space="preserve"> </w:t>
      </w:r>
    </w:p>
    <w:p w14:paraId="19438A01" w14:textId="6C779D14" w:rsidR="003B76C9" w:rsidRDefault="003B76C9" w:rsidP="0008619E">
      <w:pPr>
        <w:keepNext/>
        <w:keepLines/>
        <w:spacing w:before="200" w:after="0" w:line="480" w:lineRule="auto"/>
        <w:outlineLvl w:val="2"/>
      </w:pPr>
      <w:bookmarkStart w:id="53" w:name="_Toc367019853"/>
      <w:r w:rsidRPr="002C1A4E">
        <w:rPr>
          <w:rFonts w:ascii="Cambria" w:eastAsia="Times New Roman" w:hAnsi="Cambria" w:cs="Times New Roman"/>
          <w:b/>
          <w:bCs/>
          <w:color w:val="00B050"/>
          <w:u w:val="single"/>
        </w:rPr>
        <w:t>5.14 Local authority advocacy</w:t>
      </w:r>
      <w:r w:rsidR="0008619E" w:rsidRPr="002C1A4E">
        <w:rPr>
          <w:rFonts w:ascii="Cambria" w:eastAsia="Times New Roman" w:hAnsi="Cambria" w:cs="Times New Roman"/>
          <w:b/>
          <w:bCs/>
          <w:color w:val="00B050"/>
          <w:u w:val="single"/>
        </w:rPr>
        <w:t xml:space="preserve">                                                                                                                       </w:t>
      </w:r>
      <w:r w:rsidRPr="009F41A4">
        <w:t xml:space="preserve">Many of my interviewees seemed uneasy about the impact of the imminent RPA on local arts funding. In </w:t>
      </w:r>
      <w:r w:rsidRPr="0050796D">
        <w:rPr>
          <w:i/>
        </w:rPr>
        <w:t>Ambitions for the Arts</w:t>
      </w:r>
      <w:r w:rsidR="0040502D" w:rsidRPr="009F41A4">
        <w:t>, ACNI proposes to help the eleven</w:t>
      </w:r>
      <w:r w:rsidRPr="009F41A4">
        <w:t xml:space="preserve"> new super-councils to develop dedicated arts strategies.</w:t>
      </w:r>
      <w:r w:rsidR="003639E3">
        <w:rPr>
          <w:rStyle w:val="FootnoteReference"/>
        </w:rPr>
        <w:footnoteReference w:id="127"/>
      </w:r>
      <w:r w:rsidR="003639E3" w:rsidRPr="009F41A4">
        <w:t xml:space="preserve"> </w:t>
      </w:r>
      <w:r w:rsidRPr="009F41A4">
        <w:t xml:space="preserve">ACNI’s </w:t>
      </w:r>
      <w:r w:rsidR="00354974" w:rsidRPr="009F41A4">
        <w:t>‘</w:t>
      </w:r>
      <w:r w:rsidRPr="009F41A4">
        <w:t>Draft Youth Arts Strategy</w:t>
      </w:r>
      <w:r w:rsidR="00354974" w:rsidRPr="009F41A4">
        <w:t>’</w:t>
      </w:r>
      <w:r w:rsidRPr="009F41A4">
        <w:t xml:space="preserve"> proposes to work with local councils to encourage them to facilitate the provision of rehearsal and showcase space for young </w:t>
      </w:r>
      <w:r w:rsidR="002235B9">
        <w:t>people’s</w:t>
      </w:r>
      <w:r w:rsidRPr="009F41A4">
        <w:t xml:space="preserve"> work.</w:t>
      </w:r>
      <w:r w:rsidR="003639E3">
        <w:rPr>
          <w:rStyle w:val="FootnoteReference"/>
        </w:rPr>
        <w:footnoteReference w:id="128"/>
      </w:r>
      <w:r w:rsidR="003639E3" w:rsidRPr="009F41A4">
        <w:t xml:space="preserve"> </w:t>
      </w:r>
      <w:r w:rsidR="005529B5">
        <w:t>If effectively</w:t>
      </w:r>
      <w:r w:rsidRPr="009F41A4">
        <w:t xml:space="preserve"> implemented, both of these proposals would be of </w:t>
      </w:r>
      <w:r w:rsidR="00C85E9B" w:rsidRPr="009F41A4">
        <w:t xml:space="preserve">significant </w:t>
      </w:r>
      <w:r w:rsidRPr="009F41A4">
        <w:t xml:space="preserve">benefit to my interviewees. </w:t>
      </w:r>
      <w:r w:rsidR="00C85E9B" w:rsidRPr="009F41A4">
        <w:t>Furthermore, the development of ‘youth theatre advocates’ within local government would enhance the quality and range of spaces available in local communities.</w:t>
      </w:r>
      <w:bookmarkEnd w:id="53"/>
    </w:p>
    <w:p w14:paraId="20CA0E09" w14:textId="77777777" w:rsidR="00533E6A" w:rsidRPr="009F41A4" w:rsidRDefault="00533E6A" w:rsidP="0008619E">
      <w:pPr>
        <w:keepNext/>
        <w:keepLines/>
        <w:spacing w:before="200" w:after="0" w:line="480" w:lineRule="auto"/>
        <w:outlineLvl w:val="2"/>
      </w:pPr>
    </w:p>
    <w:p w14:paraId="19438A02" w14:textId="77777777" w:rsidR="003B76C9" w:rsidRPr="0084534B" w:rsidRDefault="007A7BC1" w:rsidP="003B76C9">
      <w:pPr>
        <w:keepNext/>
        <w:keepLines/>
        <w:spacing w:before="200" w:after="0"/>
        <w:outlineLvl w:val="1"/>
        <w:rPr>
          <w:rFonts w:ascii="Cambria" w:eastAsia="Times New Roman" w:hAnsi="Cambria" w:cs="Times New Roman"/>
          <w:b/>
          <w:bCs/>
          <w:color w:val="4F81BD"/>
          <w:sz w:val="26"/>
          <w:szCs w:val="26"/>
          <w:u w:val="single"/>
        </w:rPr>
      </w:pPr>
      <w:bookmarkStart w:id="54" w:name="_Toc367019854"/>
      <w:r w:rsidRPr="0084534B">
        <w:rPr>
          <w:rFonts w:ascii="Cambria" w:eastAsia="Times New Roman" w:hAnsi="Cambria" w:cs="Times New Roman"/>
          <w:b/>
          <w:bCs/>
          <w:color w:val="4F81BD"/>
          <w:sz w:val="26"/>
          <w:szCs w:val="26"/>
          <w:u w:val="single"/>
        </w:rPr>
        <w:t xml:space="preserve">5.2 </w:t>
      </w:r>
      <w:r w:rsidR="003B76C9" w:rsidRPr="0084534B">
        <w:rPr>
          <w:rFonts w:ascii="Cambria" w:eastAsia="Times New Roman" w:hAnsi="Cambria" w:cs="Times New Roman"/>
          <w:b/>
          <w:bCs/>
          <w:color w:val="4F81BD"/>
          <w:sz w:val="26"/>
          <w:szCs w:val="26"/>
          <w:u w:val="single"/>
        </w:rPr>
        <w:t>Areas for future research</w:t>
      </w:r>
      <w:bookmarkEnd w:id="54"/>
    </w:p>
    <w:p w14:paraId="19438A03" w14:textId="77777777" w:rsidR="003B76C9" w:rsidRPr="0084534B" w:rsidRDefault="003B76C9" w:rsidP="003B76C9">
      <w:pPr>
        <w:rPr>
          <w:rFonts w:ascii="Calibri" w:eastAsia="Calibri" w:hAnsi="Calibri" w:cs="Times New Roman"/>
          <w:u w:val="single"/>
        </w:rPr>
      </w:pPr>
    </w:p>
    <w:p w14:paraId="19438A04" w14:textId="2509F0D6" w:rsidR="003B76C9" w:rsidRPr="003B76C9" w:rsidRDefault="003B76C9" w:rsidP="003B76C9">
      <w:pPr>
        <w:spacing w:line="480" w:lineRule="auto"/>
        <w:rPr>
          <w:rFonts w:ascii="Cambria" w:eastAsia="Calibri" w:hAnsi="Cambria" w:cs="Times New Roman"/>
        </w:rPr>
      </w:pPr>
      <w:r w:rsidRPr="003B76C9">
        <w:rPr>
          <w:rFonts w:ascii="Cambria" w:eastAsia="Calibri" w:hAnsi="Cambria" w:cs="Times New Roman"/>
        </w:rPr>
        <w:t xml:space="preserve">In </w:t>
      </w:r>
      <w:r w:rsidRPr="003B76C9">
        <w:rPr>
          <w:rFonts w:ascii="Cambria" w:eastAsia="Calibri" w:hAnsi="Cambria" w:cs="Times New Roman"/>
          <w:i/>
        </w:rPr>
        <w:t>Ambitions for the Arts</w:t>
      </w:r>
      <w:r w:rsidRPr="003B76C9">
        <w:rPr>
          <w:rFonts w:ascii="Cambria" w:eastAsia="Calibri" w:hAnsi="Cambria" w:cs="Times New Roman"/>
        </w:rPr>
        <w:t xml:space="preserve">, ACNI state that ‘we know we have to make a more persuasive and compelling case as to why public funding for the arts is essential, especially in straitened times, </w:t>
      </w:r>
      <w:r w:rsidRPr="003B76C9">
        <w:rPr>
          <w:rFonts w:ascii="Cambria" w:eastAsia="Calibri" w:hAnsi="Cambria" w:cs="Times New Roman"/>
        </w:rPr>
        <w:lastRenderedPageBreak/>
        <w:t xml:space="preserve">and what impact it has on the lives of our communities </w:t>
      </w:r>
      <w:r w:rsidR="0074242E">
        <w:rPr>
          <w:rFonts w:ascii="Cambria" w:eastAsia="Calibri" w:hAnsi="Cambria" w:cs="Times New Roman"/>
        </w:rPr>
        <w:t>and individuals’.</w:t>
      </w:r>
      <w:r w:rsidR="00BA1876">
        <w:rPr>
          <w:rStyle w:val="FootnoteReference"/>
          <w:rFonts w:ascii="Cambria" w:eastAsia="Calibri" w:hAnsi="Cambria" w:cs="Times New Roman"/>
        </w:rPr>
        <w:footnoteReference w:id="129"/>
      </w:r>
      <w:r w:rsidRPr="003B76C9">
        <w:rPr>
          <w:rFonts w:ascii="Cambria" w:eastAsia="Calibri" w:hAnsi="Cambria" w:cs="Times New Roman"/>
        </w:rPr>
        <w:t xml:space="preserve"> </w:t>
      </w:r>
      <w:r w:rsidRPr="00354974">
        <w:rPr>
          <w:rFonts w:ascii="Cambria" w:eastAsia="Calibri" w:hAnsi="Cambria" w:cs="Times New Roman"/>
        </w:rPr>
        <w:t xml:space="preserve">ACNI’s </w:t>
      </w:r>
      <w:r w:rsidR="00354974">
        <w:rPr>
          <w:rFonts w:ascii="Cambria" w:eastAsia="Calibri" w:hAnsi="Cambria" w:cs="Times New Roman"/>
        </w:rPr>
        <w:t>‘</w:t>
      </w:r>
      <w:r w:rsidRPr="00354974">
        <w:rPr>
          <w:rFonts w:ascii="Cambria" w:eastAsia="Calibri" w:hAnsi="Cambria" w:cs="Times New Roman"/>
        </w:rPr>
        <w:t xml:space="preserve"> Strategy</w:t>
      </w:r>
      <w:r w:rsidR="00354974">
        <w:rPr>
          <w:rFonts w:ascii="Cambria" w:eastAsia="Calibri" w:hAnsi="Cambria" w:cs="Times New Roman"/>
        </w:rPr>
        <w:t>’</w:t>
      </w:r>
      <w:r w:rsidRPr="00354974">
        <w:rPr>
          <w:rFonts w:ascii="Cambria" w:eastAsia="Calibri" w:hAnsi="Cambria" w:cs="Times New Roman"/>
        </w:rPr>
        <w:t xml:space="preserve"> </w:t>
      </w:r>
      <w:r w:rsidR="00533E6A">
        <w:rPr>
          <w:rFonts w:ascii="Cambria" w:eastAsia="Calibri" w:hAnsi="Cambria" w:cs="Times New Roman"/>
        </w:rPr>
        <w:t>cites ‘Promoting the v</w:t>
      </w:r>
      <w:r w:rsidRPr="003B76C9">
        <w:rPr>
          <w:rFonts w:ascii="Cambria" w:eastAsia="Calibri" w:hAnsi="Cambria" w:cs="Times New Roman"/>
        </w:rPr>
        <w:t xml:space="preserve">alue of </w:t>
      </w:r>
      <w:r w:rsidR="00533E6A">
        <w:rPr>
          <w:rFonts w:ascii="Cambria" w:eastAsia="Calibri" w:hAnsi="Cambria" w:cs="Times New Roman"/>
        </w:rPr>
        <w:t>youth a</w:t>
      </w:r>
      <w:r w:rsidRPr="003B76C9">
        <w:rPr>
          <w:rFonts w:ascii="Cambria" w:eastAsia="Calibri" w:hAnsi="Cambria" w:cs="Times New Roman"/>
        </w:rPr>
        <w:t xml:space="preserve">rts’ as a </w:t>
      </w:r>
      <w:r w:rsidR="00080B18">
        <w:rPr>
          <w:rFonts w:ascii="Cambria" w:eastAsia="Calibri" w:hAnsi="Cambria" w:cs="Times New Roman"/>
        </w:rPr>
        <w:t>key action.</w:t>
      </w:r>
      <w:r w:rsidR="00BA1876">
        <w:rPr>
          <w:rStyle w:val="FootnoteReference"/>
          <w:rFonts w:ascii="Cambria" w:eastAsia="Calibri" w:hAnsi="Cambria" w:cs="Times New Roman"/>
        </w:rPr>
        <w:footnoteReference w:id="130"/>
      </w:r>
      <w:r w:rsidR="00080B18">
        <w:rPr>
          <w:rFonts w:ascii="Cambria" w:eastAsia="Calibri" w:hAnsi="Cambria" w:cs="Times New Roman"/>
        </w:rPr>
        <w:t xml:space="preserve"> In the light of this study</w:t>
      </w:r>
      <w:r w:rsidRPr="003B76C9">
        <w:rPr>
          <w:rFonts w:ascii="Cambria" w:eastAsia="Calibri" w:hAnsi="Cambria" w:cs="Times New Roman"/>
        </w:rPr>
        <w:t>, it woul</w:t>
      </w:r>
      <w:r w:rsidR="00AE18FF">
        <w:rPr>
          <w:rFonts w:ascii="Cambria" w:eastAsia="Calibri" w:hAnsi="Cambria" w:cs="Times New Roman"/>
        </w:rPr>
        <w:t>d seem that youth theatre offers</w:t>
      </w:r>
      <w:r w:rsidRPr="003B76C9">
        <w:rPr>
          <w:rFonts w:ascii="Cambria" w:eastAsia="Calibri" w:hAnsi="Cambria" w:cs="Times New Roman"/>
        </w:rPr>
        <w:t xml:space="preserve"> a particularly fruitful field in which to gather arguments to contribute towards a wider discourse on the value of youth arts to NI society. </w:t>
      </w:r>
      <w:r w:rsidR="00B35FFD">
        <w:rPr>
          <w:rFonts w:ascii="Cambria" w:eastAsia="Calibri" w:hAnsi="Cambria" w:cs="Times New Roman"/>
        </w:rPr>
        <w:t>Research could explore not only</w:t>
      </w:r>
      <w:r w:rsidRPr="003B76C9">
        <w:rPr>
          <w:rFonts w:ascii="Cambria" w:eastAsia="Calibri" w:hAnsi="Cambria" w:cs="Times New Roman"/>
        </w:rPr>
        <w:t xml:space="preserve"> the oft-cited outcomes of ‘increased self-esteem’ and ‘improved confidence’, but also the contribution of youth theatre activities to economic regeneration and community cohesion, as demonstrated in the example of the Hub.</w:t>
      </w:r>
    </w:p>
    <w:p w14:paraId="19438A05" w14:textId="38D226EA" w:rsidR="003B76C9" w:rsidRPr="003B76C9" w:rsidRDefault="003B76C9" w:rsidP="003B76C9">
      <w:pPr>
        <w:spacing w:line="480" w:lineRule="auto"/>
        <w:rPr>
          <w:rFonts w:ascii="Cambria" w:eastAsia="Calibri" w:hAnsi="Cambria" w:cs="Times New Roman"/>
        </w:rPr>
      </w:pPr>
      <w:r w:rsidRPr="003B76C9">
        <w:rPr>
          <w:rFonts w:ascii="Cambria" w:eastAsia="Calibri" w:hAnsi="Cambria" w:cs="Times New Roman"/>
        </w:rPr>
        <w:tab/>
        <w:t xml:space="preserve">In view of the imminent changes in public administration, further research into the role of local councils and local-authority-run venues in promoting youth arts would be of strategic benefit to the sector. </w:t>
      </w:r>
      <w:r w:rsidRPr="00751BF3">
        <w:rPr>
          <w:rFonts w:ascii="Cambria" w:eastAsia="Calibri" w:hAnsi="Cambria" w:cs="Times New Roman"/>
        </w:rPr>
        <w:t>ACNI proposes to develop bi-lateral Memoranda of Understanding around arts provision with Belfast and Derry borough councils only.</w:t>
      </w:r>
      <w:r w:rsidR="00BA1876" w:rsidRPr="00751BF3">
        <w:rPr>
          <w:rStyle w:val="FootnoteReference"/>
          <w:rFonts w:ascii="Cambria" w:eastAsia="Calibri" w:hAnsi="Cambria" w:cs="Times New Roman"/>
        </w:rPr>
        <w:footnoteReference w:id="131"/>
      </w:r>
      <w:r w:rsidRPr="00751BF3">
        <w:rPr>
          <w:rFonts w:ascii="Cambria" w:eastAsia="Calibri" w:hAnsi="Cambria" w:cs="Times New Roman"/>
        </w:rPr>
        <w:t xml:space="preserve"> It</w:t>
      </w:r>
      <w:r w:rsidRPr="003B76C9">
        <w:rPr>
          <w:rFonts w:ascii="Cambria" w:eastAsia="Calibri" w:hAnsi="Cambria" w:cs="Times New Roman"/>
        </w:rPr>
        <w:t xml:space="preserve"> is vital to ensure that rural areas</w:t>
      </w:r>
      <w:r w:rsidR="00080B18">
        <w:rPr>
          <w:rFonts w:ascii="Cambria" w:eastAsia="Calibri" w:hAnsi="Cambria" w:cs="Times New Roman"/>
        </w:rPr>
        <w:t xml:space="preserve"> do not get left behind in this process</w:t>
      </w:r>
      <w:r w:rsidRPr="003B76C9">
        <w:rPr>
          <w:rFonts w:ascii="Cambria" w:eastAsia="Calibri" w:hAnsi="Cambria" w:cs="Times New Roman"/>
        </w:rPr>
        <w:t xml:space="preserve">. Research into the government’s role in fostering </w:t>
      </w:r>
      <w:r w:rsidR="00D102DC">
        <w:rPr>
          <w:rFonts w:ascii="Cambria" w:eastAsia="Calibri" w:hAnsi="Cambria" w:cs="Times New Roman"/>
        </w:rPr>
        <w:t xml:space="preserve">rural </w:t>
      </w:r>
      <w:r w:rsidRPr="003B76C9">
        <w:rPr>
          <w:rFonts w:ascii="Cambria" w:eastAsia="Calibri" w:hAnsi="Cambria" w:cs="Times New Roman"/>
        </w:rPr>
        <w:t xml:space="preserve">youth arts could encompass comparisons with policies in other areas of the UK and abroad. </w:t>
      </w:r>
    </w:p>
    <w:p w14:paraId="19438A06" w14:textId="77777777" w:rsidR="008D7149" w:rsidRDefault="003B76C9" w:rsidP="003B76C9">
      <w:pPr>
        <w:spacing w:line="480" w:lineRule="auto"/>
        <w:rPr>
          <w:rFonts w:ascii="Cambria" w:eastAsia="Calibri" w:hAnsi="Cambria" w:cs="Times New Roman"/>
        </w:rPr>
      </w:pPr>
      <w:r w:rsidRPr="003B76C9">
        <w:rPr>
          <w:rFonts w:ascii="Cambria" w:eastAsia="Calibri" w:hAnsi="Cambria" w:cs="Times New Roman"/>
        </w:rPr>
        <w:tab/>
        <w:t>The importance of independent rural arts venues being embedded within their local communities was another important theme in this research. Deeper and wider investigation into the nature of this ‘community embedding’ in rural areas could be fru</w:t>
      </w:r>
      <w:r w:rsidR="000F0B3E">
        <w:rPr>
          <w:rFonts w:ascii="Cambria" w:eastAsia="Calibri" w:hAnsi="Cambria" w:cs="Times New Roman"/>
        </w:rPr>
        <w:t>itful. Of particular interest are</w:t>
      </w:r>
      <w:r w:rsidRPr="003B76C9">
        <w:rPr>
          <w:rFonts w:ascii="Cambria" w:eastAsia="Calibri" w:hAnsi="Cambria" w:cs="Times New Roman"/>
        </w:rPr>
        <w:t xml:space="preserve"> the links between arts and sports communities in the countryside.</w:t>
      </w:r>
    </w:p>
    <w:p w14:paraId="19438A08" w14:textId="29E5945C" w:rsidR="00D102DC" w:rsidRPr="00751BF3" w:rsidRDefault="003B76C9" w:rsidP="00751BF3">
      <w:pPr>
        <w:spacing w:line="480" w:lineRule="auto"/>
        <w:rPr>
          <w:rFonts w:ascii="Cambria" w:eastAsia="Calibri" w:hAnsi="Cambria" w:cs="Times New Roman"/>
        </w:rPr>
      </w:pPr>
      <w:r w:rsidRPr="003B76C9">
        <w:rPr>
          <w:rFonts w:ascii="Cambria" w:eastAsia="Calibri" w:hAnsi="Cambria" w:cs="Times New Roman"/>
        </w:rPr>
        <w:tab/>
        <w:t>Finally, this study did not address the role of the Young Farmers Club</w:t>
      </w:r>
      <w:r w:rsidR="00D102DC">
        <w:rPr>
          <w:rFonts w:ascii="Cambria" w:eastAsia="Calibri" w:hAnsi="Cambria" w:cs="Times New Roman"/>
        </w:rPr>
        <w:t>s</w:t>
      </w:r>
      <w:r w:rsidRPr="003B76C9">
        <w:rPr>
          <w:rFonts w:ascii="Cambria" w:eastAsia="Calibri" w:hAnsi="Cambria" w:cs="Times New Roman"/>
        </w:rPr>
        <w:t>. Many practitioners within the Belfast arts community seem unaware of YFC</w:t>
      </w:r>
      <w:r w:rsidR="00D102DC">
        <w:rPr>
          <w:rFonts w:ascii="Cambria" w:eastAsia="Calibri" w:hAnsi="Cambria" w:cs="Times New Roman"/>
        </w:rPr>
        <w:t>U</w:t>
      </w:r>
      <w:r w:rsidRPr="003B76C9">
        <w:rPr>
          <w:rFonts w:ascii="Cambria" w:eastAsia="Calibri" w:hAnsi="Cambria" w:cs="Times New Roman"/>
        </w:rPr>
        <w:t xml:space="preserve">’s involvement in the </w:t>
      </w:r>
      <w:r w:rsidRPr="003B76C9">
        <w:rPr>
          <w:rFonts w:ascii="Cambria" w:eastAsia="Calibri" w:hAnsi="Cambria" w:cs="Times New Roman"/>
        </w:rPr>
        <w:lastRenderedPageBreak/>
        <w:t>arts. Given the apparently high level of drama activity within YFC</w:t>
      </w:r>
      <w:r w:rsidR="00D102DC">
        <w:rPr>
          <w:rFonts w:ascii="Cambria" w:eastAsia="Calibri" w:hAnsi="Cambria" w:cs="Times New Roman"/>
        </w:rPr>
        <w:t>U</w:t>
      </w:r>
      <w:r w:rsidRPr="003B76C9">
        <w:rPr>
          <w:rFonts w:ascii="Cambria" w:eastAsia="Calibri" w:hAnsi="Cambria" w:cs="Times New Roman"/>
        </w:rPr>
        <w:t>, this issue would merit a dedicated academic study in its own right.</w:t>
      </w:r>
      <w:bookmarkStart w:id="55" w:name="_Toc367019855"/>
    </w:p>
    <w:p w14:paraId="19438A09" w14:textId="77777777" w:rsidR="003B76C9" w:rsidRPr="0084534B" w:rsidRDefault="003B76C9" w:rsidP="003B76C9">
      <w:pPr>
        <w:keepNext/>
        <w:keepLines/>
        <w:spacing w:before="200" w:after="0"/>
        <w:outlineLvl w:val="1"/>
        <w:rPr>
          <w:rFonts w:ascii="Cambria" w:eastAsia="Times New Roman" w:hAnsi="Cambria" w:cs="Times New Roman"/>
          <w:b/>
          <w:bCs/>
          <w:color w:val="4F81BD"/>
          <w:sz w:val="26"/>
          <w:szCs w:val="26"/>
          <w:u w:val="single"/>
        </w:rPr>
      </w:pPr>
      <w:r w:rsidRPr="0084534B">
        <w:rPr>
          <w:rFonts w:ascii="Cambria" w:eastAsia="Times New Roman" w:hAnsi="Cambria" w:cs="Times New Roman"/>
          <w:b/>
          <w:bCs/>
          <w:color w:val="4F81BD"/>
          <w:sz w:val="26"/>
          <w:szCs w:val="26"/>
          <w:u w:val="single"/>
        </w:rPr>
        <w:t>5.3 Final remarks</w:t>
      </w:r>
      <w:bookmarkEnd w:id="55"/>
    </w:p>
    <w:p w14:paraId="19438A0A" w14:textId="77777777" w:rsidR="003B76C9" w:rsidRPr="003B76C9" w:rsidRDefault="003B76C9" w:rsidP="003B76C9">
      <w:pPr>
        <w:spacing w:line="480" w:lineRule="auto"/>
        <w:rPr>
          <w:rFonts w:ascii="Cambria" w:eastAsia="Calibri" w:hAnsi="Cambria" w:cs="Times New Roman"/>
        </w:rPr>
      </w:pPr>
    </w:p>
    <w:p w14:paraId="19438A0B" w14:textId="59444A57" w:rsidR="003B76C9" w:rsidRPr="003B76C9" w:rsidRDefault="00D102DC" w:rsidP="003B76C9">
      <w:pPr>
        <w:spacing w:line="480" w:lineRule="auto"/>
        <w:rPr>
          <w:rFonts w:ascii="Cambria" w:eastAsia="Calibri" w:hAnsi="Cambria" w:cs="Times New Roman"/>
        </w:rPr>
      </w:pPr>
      <w:r>
        <w:rPr>
          <w:rFonts w:ascii="Cambria" w:eastAsia="Calibri" w:hAnsi="Cambria" w:cs="Times New Roman"/>
        </w:rPr>
        <w:t xml:space="preserve">I believe that, in an </w:t>
      </w:r>
      <w:r w:rsidRPr="00D102DC">
        <w:rPr>
          <w:rFonts w:ascii="Cambria" w:eastAsia="Calibri" w:hAnsi="Cambria" w:cs="Times New Roman"/>
        </w:rPr>
        <w:t>auditorium</w:t>
      </w:r>
      <w:r w:rsidR="003B76C9" w:rsidRPr="003B76C9">
        <w:rPr>
          <w:rFonts w:ascii="Cambria" w:eastAsia="Calibri" w:hAnsi="Cambria" w:cs="Times New Roman"/>
        </w:rPr>
        <w:t xml:space="preserve"> during a theatre performance</w:t>
      </w:r>
      <w:r>
        <w:rPr>
          <w:rFonts w:ascii="Cambria" w:eastAsia="Calibri" w:hAnsi="Cambria" w:cs="Times New Roman"/>
        </w:rPr>
        <w:t xml:space="preserve">, </w:t>
      </w:r>
      <w:r w:rsidR="0050796D">
        <w:rPr>
          <w:rFonts w:ascii="Cambria" w:eastAsia="Calibri" w:hAnsi="Cambria" w:cs="Times New Roman"/>
        </w:rPr>
        <w:t>‘</w:t>
      </w:r>
      <w:r w:rsidR="003B76C9" w:rsidRPr="003B76C9">
        <w:rPr>
          <w:rFonts w:ascii="Cambria" w:eastAsia="Calibri" w:hAnsi="Cambria" w:cs="Times New Roman"/>
        </w:rPr>
        <w:t>the play</w:t>
      </w:r>
      <w:r w:rsidR="0050796D">
        <w:rPr>
          <w:rFonts w:ascii="Cambria" w:eastAsia="Calibri" w:hAnsi="Cambria" w:cs="Times New Roman"/>
        </w:rPr>
        <w:t>’</w:t>
      </w:r>
      <w:r w:rsidR="0078569D">
        <w:rPr>
          <w:rFonts w:ascii="Cambria" w:eastAsia="Calibri" w:hAnsi="Cambria" w:cs="Times New Roman"/>
        </w:rPr>
        <w:t xml:space="preserve"> is more than</w:t>
      </w:r>
      <w:r w:rsidR="003B76C9" w:rsidRPr="003B76C9">
        <w:rPr>
          <w:rFonts w:ascii="Cambria" w:eastAsia="Calibri" w:hAnsi="Cambria" w:cs="Times New Roman"/>
        </w:rPr>
        <w:t xml:space="preserve"> the perfor</w:t>
      </w:r>
      <w:r>
        <w:rPr>
          <w:rFonts w:ascii="Cambria" w:eastAsia="Calibri" w:hAnsi="Cambria" w:cs="Times New Roman"/>
        </w:rPr>
        <w:t>mance onstage. Instead,</w:t>
      </w:r>
      <w:r w:rsidR="003B76C9" w:rsidRPr="003B76C9">
        <w:rPr>
          <w:rFonts w:ascii="Cambria" w:eastAsia="Calibri" w:hAnsi="Cambria" w:cs="Times New Roman"/>
        </w:rPr>
        <w:t xml:space="preserve"> ‘the play</w:t>
      </w:r>
      <w:r w:rsidR="0050796D">
        <w:rPr>
          <w:rFonts w:ascii="Cambria" w:eastAsia="Calibri" w:hAnsi="Cambria" w:cs="Times New Roman"/>
        </w:rPr>
        <w:t>’ is in the air</w:t>
      </w:r>
      <w:r w:rsidR="003B76C9" w:rsidRPr="003B76C9">
        <w:rPr>
          <w:rFonts w:ascii="Cambria" w:eastAsia="Calibri" w:hAnsi="Cambria" w:cs="Times New Roman"/>
        </w:rPr>
        <w:t xml:space="preserve">, in the space </w:t>
      </w:r>
      <w:r>
        <w:rPr>
          <w:rFonts w:ascii="Cambria" w:eastAsia="Calibri" w:hAnsi="Cambria" w:cs="Times New Roman"/>
        </w:rPr>
        <w:t>between performers and audience.</w:t>
      </w:r>
      <w:r w:rsidR="003B76C9" w:rsidRPr="003B76C9">
        <w:rPr>
          <w:rFonts w:ascii="Cambria" w:eastAsia="Calibri" w:hAnsi="Cambria" w:cs="Times New Roman"/>
        </w:rPr>
        <w:t xml:space="preserve"> A sensitively designed theatre auditorium will enhance the scope for this abstract ‘play’, as will skilful artistic deployment of a theatre’s technical facilities. However</w:t>
      </w:r>
      <w:r>
        <w:rPr>
          <w:rFonts w:ascii="Cambria" w:eastAsia="Calibri" w:hAnsi="Cambria" w:cs="Times New Roman"/>
        </w:rPr>
        <w:t xml:space="preserve">, </w:t>
      </w:r>
      <w:r w:rsidR="003B76C9" w:rsidRPr="003B76C9">
        <w:rPr>
          <w:rFonts w:ascii="Cambria" w:eastAsia="Calibri" w:hAnsi="Cambria" w:cs="Times New Roman"/>
        </w:rPr>
        <w:t xml:space="preserve">these are not the main determining factors of a play’s success. The quality of a play depends first and foremost on people: on the relationship between actors and audience. </w:t>
      </w:r>
    </w:p>
    <w:p w14:paraId="19438A0C" w14:textId="2BE4C599" w:rsidR="003B76C9" w:rsidRPr="003B76C9" w:rsidRDefault="003B76C9" w:rsidP="003B76C9">
      <w:pPr>
        <w:spacing w:line="480" w:lineRule="auto"/>
        <w:rPr>
          <w:rFonts w:ascii="Cambria" w:eastAsia="Calibri" w:hAnsi="Cambria" w:cs="Times New Roman"/>
        </w:rPr>
      </w:pPr>
      <w:r w:rsidRPr="003B76C9">
        <w:rPr>
          <w:rFonts w:ascii="Cambria" w:eastAsia="Calibri" w:hAnsi="Cambria" w:cs="Times New Roman"/>
        </w:rPr>
        <w:tab/>
        <w:t>Three of my interviewees referred to a ‘special buzz’ amongst audiences in rural communities, a markedly different atmosphere from urban venues, where they perceived audiences to be more detached and critical.</w:t>
      </w:r>
      <w:r w:rsidR="00176D86">
        <w:rPr>
          <w:rStyle w:val="FootnoteReference"/>
          <w:rFonts w:ascii="Cambria" w:eastAsia="Calibri" w:hAnsi="Cambria" w:cs="Times New Roman"/>
        </w:rPr>
        <w:footnoteReference w:id="132"/>
      </w:r>
      <w:r w:rsidRPr="003B76C9">
        <w:rPr>
          <w:rFonts w:ascii="Cambria" w:eastAsia="Calibri" w:hAnsi="Cambria" w:cs="Times New Roman"/>
        </w:rPr>
        <w:t xml:space="preserve"> In good youth theatre workshops</w:t>
      </w:r>
      <w:r w:rsidR="0078569D">
        <w:rPr>
          <w:rFonts w:ascii="Cambria" w:eastAsia="Calibri" w:hAnsi="Cambria" w:cs="Times New Roman"/>
        </w:rPr>
        <w:t>,</w:t>
      </w:r>
      <w:r w:rsidRPr="003B76C9">
        <w:rPr>
          <w:rFonts w:ascii="Cambria" w:eastAsia="Calibri" w:hAnsi="Cambria" w:cs="Times New Roman"/>
        </w:rPr>
        <w:t xml:space="preserve"> as in good performances, a shared abstract space is created in which each individual feels they have a stake. In rural communities, the creation of these abstract artistic spaces</w:t>
      </w:r>
      <w:r w:rsidR="00080B18">
        <w:rPr>
          <w:rFonts w:ascii="Cambria" w:eastAsia="Calibri" w:hAnsi="Cambria" w:cs="Times New Roman"/>
        </w:rPr>
        <w:t xml:space="preserve"> – be they through workshops or performances </w:t>
      </w:r>
      <w:r w:rsidR="0050796D">
        <w:rPr>
          <w:rFonts w:ascii="Cambria" w:eastAsia="Calibri" w:hAnsi="Cambria" w:cs="Times New Roman"/>
        </w:rPr>
        <w:t>–</w:t>
      </w:r>
      <w:r w:rsidR="00080B18">
        <w:rPr>
          <w:rFonts w:ascii="Cambria" w:eastAsia="Calibri" w:hAnsi="Cambria" w:cs="Times New Roman"/>
        </w:rPr>
        <w:t xml:space="preserve"> </w:t>
      </w:r>
      <w:r w:rsidRPr="003B76C9">
        <w:rPr>
          <w:rFonts w:ascii="Cambria" w:eastAsia="Calibri" w:hAnsi="Cambria" w:cs="Times New Roman"/>
        </w:rPr>
        <w:t>is a highly effective means of combating isolation and creating a sense of commu</w:t>
      </w:r>
      <w:r w:rsidR="000F0B3E">
        <w:rPr>
          <w:rFonts w:ascii="Cambria" w:eastAsia="Calibri" w:hAnsi="Cambria" w:cs="Times New Roman"/>
        </w:rPr>
        <w:t>nity identity, whilst leaving space for</w:t>
      </w:r>
      <w:r w:rsidRPr="003B76C9">
        <w:rPr>
          <w:rFonts w:ascii="Cambria" w:eastAsia="Calibri" w:hAnsi="Cambria" w:cs="Times New Roman"/>
        </w:rPr>
        <w:t xml:space="preserve"> influences from elsewhere. Good spaces are created by committed people, and rural communities in Northern Ireland need more space to play. </w:t>
      </w:r>
    </w:p>
    <w:p w14:paraId="19438A0D" w14:textId="77777777" w:rsidR="003B76C9" w:rsidRPr="003B76C9" w:rsidRDefault="003B76C9" w:rsidP="003B76C9">
      <w:pPr>
        <w:spacing w:line="480" w:lineRule="auto"/>
        <w:rPr>
          <w:rFonts w:ascii="Calibri" w:eastAsia="Calibri" w:hAnsi="Calibri" w:cs="Times New Roman"/>
        </w:rPr>
      </w:pPr>
    </w:p>
    <w:p w14:paraId="19438A0E" w14:textId="77777777" w:rsidR="003B76C9" w:rsidRPr="003B76C9" w:rsidRDefault="003B76C9" w:rsidP="003B76C9">
      <w:pPr>
        <w:spacing w:line="480" w:lineRule="auto"/>
        <w:rPr>
          <w:rFonts w:ascii="Calibri" w:eastAsia="Calibri" w:hAnsi="Calibri" w:cs="Times New Roman"/>
        </w:rPr>
      </w:pPr>
    </w:p>
    <w:p w14:paraId="19438A0F" w14:textId="77777777" w:rsidR="003B76C9" w:rsidRPr="003B76C9" w:rsidRDefault="003B76C9" w:rsidP="003B76C9">
      <w:pPr>
        <w:rPr>
          <w:rFonts w:ascii="Calibri" w:eastAsia="Calibri" w:hAnsi="Calibri" w:cs="Times New Roman"/>
        </w:rPr>
      </w:pPr>
      <w:r>
        <w:rPr>
          <w:rFonts w:ascii="Calibri" w:eastAsia="Calibri" w:hAnsi="Calibri" w:cs="Times New Roman"/>
        </w:rPr>
        <w:br w:type="page"/>
      </w:r>
    </w:p>
    <w:p w14:paraId="19438A10" w14:textId="77777777" w:rsidR="00B706EE" w:rsidRDefault="00B706EE" w:rsidP="00B706EE">
      <w:pPr>
        <w:pStyle w:val="Heading1"/>
        <w:jc w:val="center"/>
        <w:rPr>
          <w:sz w:val="52"/>
          <w:szCs w:val="52"/>
        </w:rPr>
      </w:pPr>
      <w:bookmarkStart w:id="56" w:name="_Toc367019856"/>
      <w:r w:rsidRPr="00B706EE">
        <w:rPr>
          <w:sz w:val="52"/>
          <w:szCs w:val="52"/>
        </w:rPr>
        <w:lastRenderedPageBreak/>
        <w:t>BIBLIOGRAPHY</w:t>
      </w:r>
      <w:bookmarkEnd w:id="56"/>
    </w:p>
    <w:p w14:paraId="19438A11" w14:textId="77777777" w:rsidR="00063384" w:rsidRPr="00224030" w:rsidRDefault="00F96E3D" w:rsidP="00063384">
      <w:pPr>
        <w:pStyle w:val="Heading2"/>
        <w:rPr>
          <w:b w:val="0"/>
          <w:u w:val="single"/>
        </w:rPr>
      </w:pPr>
      <w:bookmarkStart w:id="57" w:name="_Toc367019857"/>
      <w:r w:rsidRPr="00224030">
        <w:rPr>
          <w:b w:val="0"/>
          <w:u w:val="single"/>
        </w:rPr>
        <w:t>Books &amp; a</w:t>
      </w:r>
      <w:r w:rsidR="00063384" w:rsidRPr="00224030">
        <w:rPr>
          <w:b w:val="0"/>
          <w:u w:val="single"/>
        </w:rPr>
        <w:t>rticles</w:t>
      </w:r>
      <w:bookmarkEnd w:id="57"/>
    </w:p>
    <w:p w14:paraId="19438A12" w14:textId="77777777" w:rsidR="00063384" w:rsidRPr="00224030" w:rsidRDefault="00063384" w:rsidP="00063384">
      <w:pPr>
        <w:pStyle w:val="ListParagraph"/>
        <w:ind w:left="360"/>
      </w:pPr>
    </w:p>
    <w:p w14:paraId="19438A13" w14:textId="77777777" w:rsidR="00063384" w:rsidRPr="00224030" w:rsidRDefault="00063384" w:rsidP="00063384">
      <w:pPr>
        <w:pStyle w:val="ListParagraph"/>
        <w:numPr>
          <w:ilvl w:val="0"/>
          <w:numId w:val="9"/>
        </w:numPr>
        <w:spacing w:line="480" w:lineRule="auto"/>
      </w:pPr>
      <w:r w:rsidRPr="00224030">
        <w:t xml:space="preserve">Carruthers, Mark and Stephen Dodds (editors), </w:t>
      </w:r>
      <w:r w:rsidRPr="00224030">
        <w:rPr>
          <w:i/>
        </w:rPr>
        <w:t>Stepping Stones: The Arts in Ulster 1971-2001</w:t>
      </w:r>
      <w:r w:rsidRPr="00224030">
        <w:t xml:space="preserve"> (Belfast: Blackstaff, 2001).</w:t>
      </w:r>
    </w:p>
    <w:p w14:paraId="19438A14" w14:textId="77777777" w:rsidR="00973AD4" w:rsidRDefault="00973AD4" w:rsidP="00973AD4">
      <w:pPr>
        <w:pStyle w:val="ListParagraph"/>
        <w:numPr>
          <w:ilvl w:val="0"/>
          <w:numId w:val="9"/>
        </w:numPr>
        <w:spacing w:line="480" w:lineRule="auto"/>
      </w:pPr>
      <w:r w:rsidRPr="00973AD4">
        <w:t>Grady,</w:t>
      </w:r>
      <w:r>
        <w:t xml:space="preserve"> S. (2003),</w:t>
      </w:r>
      <w:r w:rsidRPr="00973AD4">
        <w:t xml:space="preserve"> ‘Accidental Marxists? The Challenge of Critical and Feminist Pedagogies for the Practice of Applied Drama’, </w:t>
      </w:r>
      <w:r w:rsidRPr="00BF2170">
        <w:rPr>
          <w:i/>
        </w:rPr>
        <w:t>Youth Theatre Journal</w:t>
      </w:r>
      <w:r>
        <w:t>, 17</w:t>
      </w:r>
      <w:r w:rsidR="00BF2170">
        <w:t>, pp.65-81.</w:t>
      </w:r>
    </w:p>
    <w:p w14:paraId="19438A15" w14:textId="77777777" w:rsidR="00063384" w:rsidRDefault="00063384" w:rsidP="00063384">
      <w:pPr>
        <w:pStyle w:val="ListParagraph"/>
        <w:numPr>
          <w:ilvl w:val="0"/>
          <w:numId w:val="9"/>
        </w:numPr>
        <w:spacing w:line="480" w:lineRule="auto"/>
      </w:pPr>
      <w:r>
        <w:t xml:space="preserve">Heathcote, Dorothy, ‘Drama as a Process for Change’ in </w:t>
      </w:r>
      <w:r w:rsidRPr="00537341">
        <w:rPr>
          <w:i/>
        </w:rPr>
        <w:t xml:space="preserve">The Applied Theatre Reader, </w:t>
      </w:r>
      <w:r>
        <w:t xml:space="preserve">edited by Tim Prentki and Sheila Preston </w:t>
      </w:r>
      <w:r w:rsidRPr="00A708DD">
        <w:t>(</w:t>
      </w:r>
      <w:r>
        <w:t>London: Routledge, 2009), pp. 200-206.</w:t>
      </w:r>
    </w:p>
    <w:p w14:paraId="19438A16" w14:textId="77777777" w:rsidR="00063384" w:rsidRDefault="00063384" w:rsidP="00063384">
      <w:pPr>
        <w:pStyle w:val="ListParagraph"/>
        <w:numPr>
          <w:ilvl w:val="0"/>
          <w:numId w:val="9"/>
        </w:numPr>
      </w:pPr>
      <w:r w:rsidRPr="00224030">
        <w:t xml:space="preserve">Krüger, Dr Simone, </w:t>
      </w:r>
      <w:r w:rsidRPr="00224030">
        <w:rPr>
          <w:i/>
        </w:rPr>
        <w:t>Ethnography</w:t>
      </w:r>
      <w:r w:rsidRPr="00537341">
        <w:rPr>
          <w:i/>
        </w:rPr>
        <w:t xml:space="preserve"> in the Performing Arts: a Student Guide</w:t>
      </w:r>
      <w:r w:rsidRPr="00E5757D">
        <w:t xml:space="preserve"> (Palatine/JMU: Liverpool, 2008).</w:t>
      </w:r>
    </w:p>
    <w:p w14:paraId="19438A17" w14:textId="77777777" w:rsidR="00063384" w:rsidRPr="00CE466F" w:rsidRDefault="00063384" w:rsidP="00063384">
      <w:pPr>
        <w:pStyle w:val="ListParagraph"/>
        <w:ind w:left="360"/>
      </w:pPr>
    </w:p>
    <w:p w14:paraId="19438A18" w14:textId="77777777" w:rsidR="00063384" w:rsidRDefault="00063384" w:rsidP="00063384">
      <w:pPr>
        <w:pStyle w:val="ListParagraph"/>
        <w:numPr>
          <w:ilvl w:val="0"/>
          <w:numId w:val="9"/>
        </w:numPr>
        <w:spacing w:line="480" w:lineRule="auto"/>
      </w:pPr>
      <w:r>
        <w:t xml:space="preserve">Le Febvre, Henri, </w:t>
      </w:r>
      <w:r w:rsidRPr="00537341">
        <w:rPr>
          <w:i/>
        </w:rPr>
        <w:t>The Production of Space</w:t>
      </w:r>
      <w:r>
        <w:t xml:space="preserve">, </w:t>
      </w:r>
      <w:r w:rsidRPr="004841F0">
        <w:rPr>
          <w:i/>
        </w:rPr>
        <w:t>translation by Donald Nicholson-Smith</w:t>
      </w:r>
      <w:r w:rsidRPr="00537341">
        <w:rPr>
          <w:i/>
        </w:rPr>
        <w:t xml:space="preserve"> </w:t>
      </w:r>
      <w:r>
        <w:t>(Oxford: Blackwell, 1991).</w:t>
      </w:r>
    </w:p>
    <w:p w14:paraId="19438A19" w14:textId="372B1742" w:rsidR="00063384" w:rsidRDefault="00063384" w:rsidP="00C36160">
      <w:pPr>
        <w:pStyle w:val="ListParagraph"/>
        <w:numPr>
          <w:ilvl w:val="0"/>
          <w:numId w:val="9"/>
        </w:numPr>
        <w:spacing w:line="480" w:lineRule="auto"/>
      </w:pPr>
      <w:r>
        <w:t>Matara</w:t>
      </w:r>
      <w:r w:rsidRPr="00E5757D">
        <w:t xml:space="preserve">sso, Francois, </w:t>
      </w:r>
      <w:r w:rsidR="00C36160" w:rsidRPr="00C36160">
        <w:t xml:space="preserve">‘Evaluating Arts Programmes’ in </w:t>
      </w:r>
      <w:r w:rsidR="00C36160" w:rsidRPr="00C36160">
        <w:rPr>
          <w:i/>
        </w:rPr>
        <w:t xml:space="preserve">The Social Impact of Arts Programmes </w:t>
      </w:r>
      <w:r w:rsidR="00C36160">
        <w:t>(Stroud:</w:t>
      </w:r>
      <w:r w:rsidR="00751BF3">
        <w:t xml:space="preserve"> </w:t>
      </w:r>
      <w:r w:rsidR="00C36160">
        <w:t>Comedia, 1996).</w:t>
      </w:r>
    </w:p>
    <w:p w14:paraId="19438A1A" w14:textId="77777777" w:rsidR="00C36160" w:rsidRPr="00C36160" w:rsidRDefault="00C36160" w:rsidP="00C36160">
      <w:pPr>
        <w:pStyle w:val="ListParagraph"/>
        <w:numPr>
          <w:ilvl w:val="0"/>
          <w:numId w:val="9"/>
        </w:numPr>
        <w:spacing w:line="480" w:lineRule="auto"/>
        <w:rPr>
          <w:i/>
        </w:rPr>
      </w:pPr>
      <w:r>
        <w:t>Matara</w:t>
      </w:r>
      <w:r w:rsidRPr="00A32152">
        <w:t xml:space="preserve">sso, Francois [et al.], </w:t>
      </w:r>
      <w:r w:rsidRPr="00537341">
        <w:rPr>
          <w:i/>
        </w:rPr>
        <w:t>Within Reach: A Strategy for Community-based Arts Activities in Belfast</w:t>
      </w:r>
      <w:r w:rsidRPr="00A32152">
        <w:t xml:space="preserve"> (Belfast, 1995).</w:t>
      </w:r>
    </w:p>
    <w:p w14:paraId="19438A1B" w14:textId="77777777" w:rsidR="00063384" w:rsidRDefault="006545C7" w:rsidP="00063384">
      <w:pPr>
        <w:pStyle w:val="ListParagraph"/>
        <w:numPr>
          <w:ilvl w:val="0"/>
          <w:numId w:val="9"/>
        </w:numPr>
        <w:spacing w:line="480" w:lineRule="auto"/>
      </w:pPr>
      <w:r>
        <w:t>Mc</w:t>
      </w:r>
      <w:r w:rsidR="00063384">
        <w:t xml:space="preserve">Kinnie, Michael, </w:t>
      </w:r>
      <w:r w:rsidR="00063384" w:rsidRPr="00537341">
        <w:rPr>
          <w:i/>
        </w:rPr>
        <w:t>City Stages: Theatre and Urban Space in a Global City</w:t>
      </w:r>
      <w:r w:rsidR="00063384">
        <w:t xml:space="preserve"> (Toronto: University of Toronto Press, 2007).</w:t>
      </w:r>
    </w:p>
    <w:p w14:paraId="19438A1C" w14:textId="77777777" w:rsidR="00063384" w:rsidRPr="005F4848" w:rsidRDefault="00063384" w:rsidP="00063384">
      <w:pPr>
        <w:pStyle w:val="ListParagraph"/>
        <w:numPr>
          <w:ilvl w:val="0"/>
          <w:numId w:val="9"/>
        </w:numPr>
        <w:spacing w:line="480" w:lineRule="auto"/>
      </w:pPr>
      <w:r w:rsidRPr="005F4848">
        <w:t>Newton, Nigel (2010)</w:t>
      </w:r>
      <w:r>
        <w:t>,</w:t>
      </w:r>
      <w:r w:rsidRPr="005F4848">
        <w:t xml:space="preserve"> </w:t>
      </w:r>
      <w:r>
        <w:t>‘</w:t>
      </w:r>
      <w:r w:rsidRPr="005F4848">
        <w:t>The use of semi-structured interviews in qualitative research: strengths and weaknesses</w:t>
      </w:r>
      <w:r>
        <w:t>’</w:t>
      </w:r>
      <w:r w:rsidRPr="005F4848">
        <w:t>. Paper submitted in part completion of the requirements of the degree of Doctor of Philosophy, University of Bristol. Retrieved online at</w:t>
      </w:r>
      <w:r>
        <w:t xml:space="preserve"> </w:t>
      </w:r>
      <w:r w:rsidR="00354974">
        <w:t>&lt;</w:t>
      </w:r>
      <w:hyperlink r:id="rId17" w:history="1">
        <w:r w:rsidRPr="005F4848">
          <w:rPr>
            <w:rStyle w:val="Hyperlink"/>
          </w:rPr>
          <w:t>http://www.academia.edu/1561689/The_use_of_semi-structured_interviews_in_qualitative_research_strengths_and_weaknesses</w:t>
        </w:r>
      </w:hyperlink>
      <w:r w:rsidR="00354974" w:rsidRPr="00354974">
        <w:rPr>
          <w:rStyle w:val="Hyperlink"/>
          <w:color w:val="auto"/>
          <w:u w:val="none"/>
        </w:rPr>
        <w:t>&gt;</w:t>
      </w:r>
      <w:r w:rsidRPr="005F4848">
        <w:t> on 1</w:t>
      </w:r>
      <w:r w:rsidRPr="00537341">
        <w:rPr>
          <w:vertAlign w:val="superscript"/>
        </w:rPr>
        <w:t>st</w:t>
      </w:r>
      <w:r>
        <w:t xml:space="preserve"> July</w:t>
      </w:r>
      <w:r w:rsidRPr="005F4848">
        <w:t xml:space="preserve"> 2013</w:t>
      </w:r>
      <w:r>
        <w:t>.</w:t>
      </w:r>
    </w:p>
    <w:p w14:paraId="19438A1D" w14:textId="77777777" w:rsidR="00063384" w:rsidRDefault="00063384" w:rsidP="00063384">
      <w:pPr>
        <w:pStyle w:val="ListParagraph"/>
        <w:numPr>
          <w:ilvl w:val="0"/>
          <w:numId w:val="9"/>
        </w:numPr>
        <w:spacing w:line="480" w:lineRule="auto"/>
      </w:pPr>
      <w:r>
        <w:t xml:space="preserve">Nicholson, Helen, </w:t>
      </w:r>
      <w:r w:rsidRPr="00537341">
        <w:rPr>
          <w:i/>
        </w:rPr>
        <w:t>Applied Drama</w:t>
      </w:r>
      <w:r>
        <w:t xml:space="preserve"> (Basingstoke: Palgrave MacMillan, 2005).</w:t>
      </w:r>
    </w:p>
    <w:p w14:paraId="19438A1E" w14:textId="77777777" w:rsidR="00063384" w:rsidRDefault="00063384" w:rsidP="00063384">
      <w:pPr>
        <w:pStyle w:val="ListParagraph"/>
        <w:ind w:left="360"/>
      </w:pPr>
    </w:p>
    <w:p w14:paraId="19438A1F" w14:textId="77777777" w:rsidR="00063384" w:rsidRDefault="00063384" w:rsidP="00063384">
      <w:pPr>
        <w:pStyle w:val="ListParagraph"/>
        <w:numPr>
          <w:ilvl w:val="0"/>
          <w:numId w:val="9"/>
        </w:numPr>
        <w:spacing w:line="480" w:lineRule="auto"/>
      </w:pPr>
      <w:r>
        <w:lastRenderedPageBreak/>
        <w:t xml:space="preserve">Reason, Matthew (2006), ‘Young audiences and live theatre, Part 1: Methods, participation and memory in audience research’ </w:t>
      </w:r>
      <w:r w:rsidRPr="000D4DAE">
        <w:t>in</w:t>
      </w:r>
      <w:r w:rsidRPr="00537341">
        <w:rPr>
          <w:i/>
        </w:rPr>
        <w:t xml:space="preserve"> Studies in Theatre and Performance</w:t>
      </w:r>
      <w:r>
        <w:t>, 26 (2), pp.129-145.</w:t>
      </w:r>
    </w:p>
    <w:p w14:paraId="19438A20" w14:textId="77777777" w:rsidR="00063384" w:rsidRDefault="00063384" w:rsidP="00063384">
      <w:pPr>
        <w:pStyle w:val="ListParagraph"/>
        <w:numPr>
          <w:ilvl w:val="0"/>
          <w:numId w:val="9"/>
        </w:numPr>
        <w:spacing w:line="480" w:lineRule="auto"/>
      </w:pPr>
      <w:r>
        <w:t xml:space="preserve">Reason, Matthew (2006), ‘Young audiences and live theatre, Part 2: Perceptions of liveness in performance in </w:t>
      </w:r>
      <w:r w:rsidRPr="00537341">
        <w:rPr>
          <w:i/>
        </w:rPr>
        <w:t>Studies in Theatre and Performance</w:t>
      </w:r>
      <w:r>
        <w:t>, 26 (3), pp. 221-241.</w:t>
      </w:r>
    </w:p>
    <w:p w14:paraId="19438A21" w14:textId="77777777" w:rsidR="00063384" w:rsidRPr="00537341" w:rsidRDefault="00063384" w:rsidP="00063384">
      <w:pPr>
        <w:pStyle w:val="ListParagraph"/>
        <w:numPr>
          <w:ilvl w:val="0"/>
          <w:numId w:val="9"/>
        </w:numPr>
        <w:spacing w:line="480" w:lineRule="auto"/>
        <w:rPr>
          <w:i/>
        </w:rPr>
      </w:pPr>
      <w:r>
        <w:t xml:space="preserve">Richardson, Laurel, ‘Writing: A Method of Inquiry’ in </w:t>
      </w:r>
      <w:r w:rsidRPr="00537341">
        <w:rPr>
          <w:i/>
        </w:rPr>
        <w:t>Handbook of Qualitative Research, Second Edition</w:t>
      </w:r>
      <w:r>
        <w:t>, edited by N. Denzin and Y. Lincoln, (Thousand Oaks, CA: Sage, 2000) pp. 923-48.</w:t>
      </w:r>
    </w:p>
    <w:p w14:paraId="19438A22" w14:textId="77777777" w:rsidR="00063384" w:rsidRPr="00537341" w:rsidRDefault="00063384" w:rsidP="00063384">
      <w:pPr>
        <w:pStyle w:val="ListParagraph"/>
        <w:numPr>
          <w:ilvl w:val="0"/>
          <w:numId w:val="9"/>
        </w:numPr>
        <w:spacing w:line="480" w:lineRule="auto"/>
        <w:rPr>
          <w:b/>
          <w:bCs/>
        </w:rPr>
      </w:pPr>
      <w:r w:rsidRPr="00537341">
        <w:rPr>
          <w:bCs/>
        </w:rPr>
        <w:t>Taylor, Phil,</w:t>
      </w:r>
      <w:r w:rsidRPr="00537341">
        <w:rPr>
          <w:b/>
          <w:bCs/>
        </w:rPr>
        <w:t xml:space="preserve"> </w:t>
      </w:r>
      <w:r w:rsidRPr="00537341">
        <w:rPr>
          <w:bCs/>
          <w:i/>
        </w:rPr>
        <w:t>Applied theatre: </w:t>
      </w:r>
      <w:r w:rsidRPr="00537341">
        <w:rPr>
          <w:i/>
        </w:rPr>
        <w:t xml:space="preserve">creating transformative encounters in the community </w:t>
      </w:r>
      <w:r>
        <w:t>(Portsmouth: Heinemann, 2003).</w:t>
      </w:r>
    </w:p>
    <w:p w14:paraId="19438A23" w14:textId="77777777" w:rsidR="00063384" w:rsidRPr="00537341" w:rsidRDefault="00063384" w:rsidP="00063384">
      <w:pPr>
        <w:pStyle w:val="ListParagraph"/>
        <w:numPr>
          <w:ilvl w:val="0"/>
          <w:numId w:val="9"/>
        </w:numPr>
        <w:spacing w:line="480" w:lineRule="auto"/>
        <w:rPr>
          <w:b/>
          <w:bCs/>
        </w:rPr>
      </w:pPr>
      <w:r>
        <w:t xml:space="preserve">Williams, Raymond, </w:t>
      </w:r>
      <w:r w:rsidRPr="00537341">
        <w:rPr>
          <w:i/>
        </w:rPr>
        <w:t>Keywords, Second Edition</w:t>
      </w:r>
      <w:r>
        <w:t xml:space="preserve"> (London: Fontana, 1983).</w:t>
      </w:r>
    </w:p>
    <w:p w14:paraId="19438A24" w14:textId="77777777" w:rsidR="00063384" w:rsidRPr="00537341" w:rsidRDefault="00063384" w:rsidP="00063384">
      <w:pPr>
        <w:pStyle w:val="ListParagraph"/>
        <w:spacing w:line="480" w:lineRule="auto"/>
        <w:rPr>
          <w:b/>
          <w:bCs/>
        </w:rPr>
      </w:pPr>
    </w:p>
    <w:p w14:paraId="19438A25" w14:textId="77777777" w:rsidR="00063384" w:rsidRPr="00157A56" w:rsidRDefault="00F96E3D" w:rsidP="00063384">
      <w:pPr>
        <w:pStyle w:val="Heading2"/>
        <w:rPr>
          <w:u w:val="single"/>
        </w:rPr>
      </w:pPr>
      <w:bookmarkStart w:id="58" w:name="_Toc367019858"/>
      <w:r>
        <w:rPr>
          <w:u w:val="single"/>
        </w:rPr>
        <w:t>Strategies, project reports &amp; policy d</w:t>
      </w:r>
      <w:r w:rsidR="00063384" w:rsidRPr="00157A56">
        <w:rPr>
          <w:u w:val="single"/>
        </w:rPr>
        <w:t>ocuments</w:t>
      </w:r>
      <w:bookmarkEnd w:id="58"/>
    </w:p>
    <w:p w14:paraId="19438A26" w14:textId="77777777" w:rsidR="00063384" w:rsidRPr="00E5757D" w:rsidRDefault="00063384" w:rsidP="00063384"/>
    <w:p w14:paraId="19438A27" w14:textId="77777777" w:rsidR="00063384" w:rsidRPr="00537341" w:rsidRDefault="00063384" w:rsidP="00063384">
      <w:pPr>
        <w:pStyle w:val="ListParagraph"/>
        <w:numPr>
          <w:ilvl w:val="0"/>
          <w:numId w:val="9"/>
        </w:numPr>
        <w:spacing w:line="480" w:lineRule="auto"/>
        <w:rPr>
          <w:rFonts w:ascii="Times New Roman" w:eastAsia="Calibri" w:hAnsi="Times New Roman" w:cs="Times New Roman"/>
        </w:rPr>
      </w:pPr>
      <w:r w:rsidRPr="00537341">
        <w:rPr>
          <w:rFonts w:ascii="Times New Roman" w:eastAsia="Calibri" w:hAnsi="Times New Roman" w:cs="Times New Roman"/>
        </w:rPr>
        <w:t xml:space="preserve">Arts Council of England, </w:t>
      </w:r>
      <w:r w:rsidR="00C36160">
        <w:rPr>
          <w:rFonts w:ascii="Times New Roman" w:eastAsia="Calibri" w:hAnsi="Times New Roman" w:cs="Times New Roman"/>
          <w:i/>
        </w:rPr>
        <w:t>Case Studies: r</w:t>
      </w:r>
      <w:r w:rsidRPr="00537341">
        <w:rPr>
          <w:rFonts w:ascii="Times New Roman" w:eastAsia="Calibri" w:hAnsi="Times New Roman" w:cs="Times New Roman"/>
          <w:i/>
        </w:rPr>
        <w:t>ural arts</w:t>
      </w:r>
      <w:r w:rsidRPr="00537341">
        <w:rPr>
          <w:rFonts w:ascii="Times New Roman" w:eastAsia="Calibri" w:hAnsi="Times New Roman" w:cs="Times New Roman"/>
        </w:rPr>
        <w:t xml:space="preserve"> (ACE: London, 2003).</w:t>
      </w:r>
    </w:p>
    <w:p w14:paraId="19438A28" w14:textId="77777777" w:rsidR="00063384" w:rsidRPr="00537341" w:rsidRDefault="00063384" w:rsidP="00063384">
      <w:pPr>
        <w:pStyle w:val="ListParagraph"/>
        <w:numPr>
          <w:ilvl w:val="0"/>
          <w:numId w:val="9"/>
        </w:numPr>
        <w:spacing w:line="480" w:lineRule="auto"/>
        <w:rPr>
          <w:rFonts w:ascii="Times New Roman" w:eastAsia="Calibri" w:hAnsi="Times New Roman" w:cs="Times New Roman"/>
          <w:u w:val="single"/>
        </w:rPr>
      </w:pPr>
      <w:r w:rsidRPr="00537341">
        <w:rPr>
          <w:rFonts w:ascii="Times New Roman" w:eastAsia="Calibri" w:hAnsi="Times New Roman" w:cs="Times New Roman"/>
        </w:rPr>
        <w:t xml:space="preserve">Arts Council of Northern Ireland, </w:t>
      </w:r>
      <w:r w:rsidR="00354974">
        <w:rPr>
          <w:rFonts w:ascii="Times New Roman" w:eastAsia="Calibri" w:hAnsi="Times New Roman" w:cs="Times New Roman"/>
        </w:rPr>
        <w:t>‘</w:t>
      </w:r>
      <w:r w:rsidRPr="00354974">
        <w:rPr>
          <w:rFonts w:ascii="Times New Roman" w:eastAsia="Calibri" w:hAnsi="Times New Roman" w:cs="Times New Roman"/>
        </w:rPr>
        <w:t>Draft Youth Arts Strategy 2012-2016</w:t>
      </w:r>
      <w:r w:rsidR="00354974">
        <w:rPr>
          <w:rFonts w:ascii="Times New Roman" w:eastAsia="Calibri" w:hAnsi="Times New Roman" w:cs="Times New Roman"/>
        </w:rPr>
        <w:t>’</w:t>
      </w:r>
      <w:r w:rsidRPr="00354974">
        <w:rPr>
          <w:rFonts w:ascii="Times New Roman" w:eastAsia="Calibri" w:hAnsi="Times New Roman" w:cs="Times New Roman"/>
        </w:rPr>
        <w:t>,</w:t>
      </w:r>
      <w:r w:rsidRPr="00537341">
        <w:rPr>
          <w:rFonts w:ascii="Times New Roman" w:eastAsia="Calibri" w:hAnsi="Times New Roman" w:cs="Times New Roman"/>
        </w:rPr>
        <w:t xml:space="preserve"> as yet unpublished, accessed by kind permission of Gavin O’Connor, ACNI Arts Development Officer for Youth Arts.</w:t>
      </w:r>
    </w:p>
    <w:p w14:paraId="19438A29" w14:textId="77777777" w:rsidR="00063384" w:rsidRPr="00537341" w:rsidRDefault="00063384" w:rsidP="00063384">
      <w:pPr>
        <w:pStyle w:val="ListParagraph"/>
        <w:numPr>
          <w:ilvl w:val="0"/>
          <w:numId w:val="9"/>
        </w:numPr>
        <w:spacing w:line="480" w:lineRule="auto"/>
        <w:rPr>
          <w:rFonts w:ascii="Times New Roman" w:eastAsia="Calibri" w:hAnsi="Times New Roman" w:cs="Times New Roman"/>
          <w:u w:val="single"/>
        </w:rPr>
      </w:pPr>
      <w:r w:rsidRPr="00537341">
        <w:rPr>
          <w:rFonts w:ascii="Times New Roman" w:eastAsia="Calibri" w:hAnsi="Times New Roman" w:cs="Times New Roman"/>
        </w:rPr>
        <w:t xml:space="preserve">ACNI, </w:t>
      </w:r>
      <w:r w:rsidR="00C36160" w:rsidRPr="00C36160">
        <w:rPr>
          <w:rFonts w:ascii="Times New Roman" w:eastAsia="Calibri" w:hAnsi="Times New Roman" w:cs="Times New Roman"/>
          <w:i/>
        </w:rPr>
        <w:t xml:space="preserve">Consultation draft: </w:t>
      </w:r>
      <w:r w:rsidRPr="00C36160">
        <w:rPr>
          <w:rFonts w:ascii="Times New Roman" w:eastAsia="Calibri" w:hAnsi="Times New Roman" w:cs="Times New Roman"/>
          <w:i/>
        </w:rPr>
        <w:t>Ambitions</w:t>
      </w:r>
      <w:r w:rsidR="00C36160">
        <w:rPr>
          <w:rFonts w:ascii="Times New Roman" w:eastAsia="Calibri" w:hAnsi="Times New Roman" w:cs="Times New Roman"/>
          <w:i/>
        </w:rPr>
        <w:t xml:space="preserve"> for the Arts –</w:t>
      </w:r>
      <w:r w:rsidRPr="00537341">
        <w:rPr>
          <w:rFonts w:ascii="Times New Roman" w:eastAsia="Calibri" w:hAnsi="Times New Roman" w:cs="Times New Roman"/>
          <w:i/>
        </w:rPr>
        <w:t xml:space="preserve"> a Five Year Strategic Plan for the Arts in Northern Ireland 2013-2018</w:t>
      </w:r>
      <w:r w:rsidRPr="00537341">
        <w:rPr>
          <w:rFonts w:ascii="Times New Roman" w:eastAsia="Calibri" w:hAnsi="Times New Roman" w:cs="Times New Roman"/>
        </w:rPr>
        <w:t xml:space="preserve"> (Belfast: ACNI, 2013).</w:t>
      </w:r>
    </w:p>
    <w:p w14:paraId="19438A2A" w14:textId="77777777" w:rsidR="00063384" w:rsidRPr="00537341" w:rsidRDefault="00063384" w:rsidP="00063384">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t>ACNI</w:t>
      </w:r>
      <w:r w:rsidR="00AB08C0">
        <w:rPr>
          <w:rFonts w:ascii="Times New Roman" w:eastAsia="Calibri" w:hAnsi="Times New Roman" w:cs="Times New Roman"/>
        </w:rPr>
        <w:t xml:space="preserve"> &amp; Deloitte</w:t>
      </w:r>
      <w:r w:rsidRPr="00537341">
        <w:rPr>
          <w:rFonts w:ascii="Times New Roman" w:eastAsia="Calibri" w:hAnsi="Times New Roman" w:cs="Times New Roman"/>
        </w:rPr>
        <w:t xml:space="preserve"> (2013), </w:t>
      </w:r>
      <w:r w:rsidRPr="00537341">
        <w:rPr>
          <w:rFonts w:ascii="Times New Roman" w:eastAsia="Calibri" w:hAnsi="Times New Roman" w:cs="Times New Roman"/>
          <w:i/>
        </w:rPr>
        <w:t>Standing Ovation: a strategic evaluation of the Arts Council’s Capital Build Programme</w:t>
      </w:r>
      <w:r w:rsidRPr="00537341">
        <w:rPr>
          <w:rFonts w:ascii="Times New Roman" w:eastAsia="Calibri" w:hAnsi="Times New Roman" w:cs="Times New Roman"/>
        </w:rPr>
        <w:t xml:space="preserve"> (Belfast: ACNI, 2013).</w:t>
      </w:r>
    </w:p>
    <w:p w14:paraId="19438A2B" w14:textId="77777777" w:rsidR="00063384" w:rsidRPr="005F3C25" w:rsidRDefault="00063384" w:rsidP="00063384">
      <w:pPr>
        <w:pStyle w:val="ListParagraph"/>
        <w:numPr>
          <w:ilvl w:val="0"/>
          <w:numId w:val="9"/>
        </w:numPr>
        <w:spacing w:line="480" w:lineRule="auto"/>
        <w:rPr>
          <w:rFonts w:ascii="Times New Roman" w:eastAsia="Calibri" w:hAnsi="Times New Roman" w:cs="Times New Roman"/>
          <w:u w:val="single"/>
        </w:rPr>
      </w:pPr>
      <w:r w:rsidRPr="00537341">
        <w:rPr>
          <w:rFonts w:ascii="Times New Roman" w:eastAsia="Calibri" w:hAnsi="Times New Roman" w:cs="Times New Roman"/>
        </w:rPr>
        <w:t xml:space="preserve">ACNI &amp; Youth Council for Northern Ireland (2008), </w:t>
      </w:r>
      <w:r w:rsidRPr="00537341">
        <w:rPr>
          <w:rFonts w:ascii="Times New Roman" w:eastAsia="Calibri" w:hAnsi="Times New Roman" w:cs="Times New Roman"/>
          <w:i/>
        </w:rPr>
        <w:t>State of the Arts: Youth Arts Consultation</w:t>
      </w:r>
      <w:r w:rsidR="00B16A03">
        <w:rPr>
          <w:rFonts w:ascii="Times New Roman" w:eastAsia="Calibri" w:hAnsi="Times New Roman" w:cs="Times New Roman"/>
        </w:rPr>
        <w:t>,</w:t>
      </w:r>
      <w:r w:rsidRPr="00537341">
        <w:rPr>
          <w:rFonts w:ascii="Times New Roman" w:eastAsia="Calibri" w:hAnsi="Times New Roman" w:cs="Times New Roman"/>
        </w:rPr>
        <w:t xml:space="preserve"> available at &lt;</w:t>
      </w:r>
      <w:hyperlink r:id="rId18" w:history="1">
        <w:r w:rsidRPr="00537341">
          <w:rPr>
            <w:rFonts w:ascii="Times New Roman" w:eastAsia="Calibri" w:hAnsi="Times New Roman" w:cs="Times New Roman"/>
            <w:color w:val="0000FF"/>
            <w:u w:val="single"/>
          </w:rPr>
          <w:t>http://www.artscouncil-ni.org/stateofthearts/index.htm</w:t>
        </w:r>
      </w:hyperlink>
      <w:r w:rsidR="00C90558">
        <w:rPr>
          <w:rFonts w:ascii="Times New Roman" w:eastAsia="Calibri" w:hAnsi="Times New Roman" w:cs="Times New Roman"/>
        </w:rPr>
        <w:t>&gt; [</w:t>
      </w:r>
      <w:r w:rsidRPr="00537341">
        <w:rPr>
          <w:rFonts w:ascii="Times New Roman" w:eastAsia="Calibri" w:hAnsi="Times New Roman" w:cs="Times New Roman"/>
        </w:rPr>
        <w:t xml:space="preserve">accessed </w:t>
      </w:r>
      <w:r w:rsidR="00C90558">
        <w:rPr>
          <w:rFonts w:ascii="Times New Roman" w:eastAsia="Calibri" w:hAnsi="Times New Roman" w:cs="Times New Roman"/>
        </w:rPr>
        <w:t>7 January 2013]</w:t>
      </w:r>
      <w:r w:rsidRPr="00537341">
        <w:rPr>
          <w:rFonts w:ascii="Times New Roman" w:eastAsia="Calibri" w:hAnsi="Times New Roman" w:cs="Times New Roman"/>
        </w:rPr>
        <w:t>.</w:t>
      </w:r>
    </w:p>
    <w:p w14:paraId="19438A2C" w14:textId="77777777" w:rsidR="005F3C25" w:rsidRPr="005F3C25" w:rsidRDefault="005F3C25" w:rsidP="005F3C25">
      <w:pPr>
        <w:pStyle w:val="ListParagraph"/>
        <w:numPr>
          <w:ilvl w:val="0"/>
          <w:numId w:val="9"/>
        </w:numPr>
        <w:spacing w:line="480" w:lineRule="auto"/>
        <w:rPr>
          <w:rFonts w:ascii="Times New Roman" w:eastAsia="Calibri" w:hAnsi="Times New Roman" w:cs="Times New Roman"/>
        </w:rPr>
      </w:pPr>
      <w:r w:rsidRPr="005F3C25">
        <w:rPr>
          <w:rFonts w:ascii="Times New Roman" w:eastAsia="Calibri" w:hAnsi="Times New Roman" w:cs="Times New Roman"/>
        </w:rPr>
        <w:lastRenderedPageBreak/>
        <w:t xml:space="preserve">Cookstown District Council (2012), </w:t>
      </w:r>
      <w:r w:rsidRPr="005F3C25">
        <w:rPr>
          <w:rFonts w:ascii="Times New Roman" w:eastAsia="Calibri" w:hAnsi="Times New Roman" w:cs="Times New Roman"/>
          <w:i/>
        </w:rPr>
        <w:t>Cookstown Town Centre Master Plan</w:t>
      </w:r>
      <w:r w:rsidRPr="005F3C25">
        <w:rPr>
          <w:rFonts w:ascii="Times New Roman" w:eastAsia="Calibri" w:hAnsi="Times New Roman" w:cs="Times New Roman"/>
        </w:rPr>
        <w:t xml:space="preserve">, available at &lt; </w:t>
      </w:r>
      <w:r w:rsidRPr="005F3C25">
        <w:rPr>
          <w:rFonts w:ascii="Times New Roman" w:eastAsia="Calibri" w:hAnsi="Times New Roman" w:cs="Times New Roman"/>
          <w:color w:val="0000FF"/>
          <w:u w:val="single"/>
        </w:rPr>
        <w:t>http://www.cookstown.gov.uk/development/towncentreregeneration/towncentremasterplan</w:t>
      </w:r>
      <w:r w:rsidR="00B16A03">
        <w:rPr>
          <w:rFonts w:ascii="Times New Roman" w:eastAsia="Calibri" w:hAnsi="Times New Roman" w:cs="Times New Roman"/>
        </w:rPr>
        <w:t>/&gt; [accessed 17 August 2013]</w:t>
      </w:r>
      <w:r w:rsidRPr="005F3C25">
        <w:rPr>
          <w:rFonts w:ascii="Times New Roman" w:eastAsia="Calibri" w:hAnsi="Times New Roman" w:cs="Times New Roman"/>
        </w:rPr>
        <w:t>.</w:t>
      </w:r>
    </w:p>
    <w:p w14:paraId="19438A2D" w14:textId="77777777" w:rsidR="00063384" w:rsidRDefault="00063384" w:rsidP="00063384">
      <w:pPr>
        <w:pStyle w:val="ListParagraph"/>
        <w:numPr>
          <w:ilvl w:val="0"/>
          <w:numId w:val="9"/>
        </w:numPr>
        <w:spacing w:line="480" w:lineRule="auto"/>
        <w:rPr>
          <w:rFonts w:ascii="Times New Roman" w:eastAsia="Calibri" w:hAnsi="Times New Roman" w:cs="Times New Roman"/>
        </w:rPr>
      </w:pPr>
      <w:r w:rsidRPr="00537341">
        <w:rPr>
          <w:rFonts w:ascii="Times New Roman" w:eastAsia="Calibri" w:hAnsi="Times New Roman" w:cs="Times New Roman"/>
        </w:rPr>
        <w:t xml:space="preserve">Department of Culture, Arts and Leisure (2011), </w:t>
      </w:r>
      <w:r w:rsidRPr="00537341">
        <w:rPr>
          <w:rFonts w:ascii="Times New Roman" w:eastAsia="Calibri" w:hAnsi="Times New Roman" w:cs="Times New Roman"/>
          <w:i/>
        </w:rPr>
        <w:t>Corporate Plan and Balanced Scorecard 2011-2015</w:t>
      </w:r>
      <w:r w:rsidRPr="00537341">
        <w:rPr>
          <w:rFonts w:ascii="Times New Roman" w:eastAsia="Calibri" w:hAnsi="Times New Roman" w:cs="Times New Roman"/>
        </w:rPr>
        <w:t>, available at &lt;</w:t>
      </w:r>
      <w:hyperlink r:id="rId19" w:history="1">
        <w:r w:rsidRPr="00537341">
          <w:rPr>
            <w:rFonts w:ascii="Times New Roman" w:eastAsia="Calibri" w:hAnsi="Times New Roman" w:cs="Times New Roman"/>
            <w:color w:val="0000FF"/>
            <w:u w:val="single"/>
          </w:rPr>
          <w:t>http://www.dcalni.gov.uk/corporate_plan_2011-15_-_final_version.pdf</w:t>
        </w:r>
      </w:hyperlink>
      <w:r w:rsidR="005110DC">
        <w:rPr>
          <w:rFonts w:ascii="Times New Roman" w:eastAsia="Calibri" w:hAnsi="Times New Roman" w:cs="Times New Roman"/>
        </w:rPr>
        <w:t>&gt; [</w:t>
      </w:r>
      <w:r w:rsidRPr="00537341">
        <w:rPr>
          <w:rFonts w:ascii="Times New Roman" w:eastAsia="Calibri" w:hAnsi="Times New Roman" w:cs="Times New Roman"/>
        </w:rPr>
        <w:t>accessed 6</w:t>
      </w:r>
      <w:r w:rsidR="005110DC">
        <w:rPr>
          <w:rFonts w:ascii="Times New Roman" w:eastAsia="Calibri" w:hAnsi="Times New Roman" w:cs="Times New Roman"/>
        </w:rPr>
        <w:t xml:space="preserve"> April 2013]</w:t>
      </w:r>
      <w:r w:rsidRPr="00537341">
        <w:rPr>
          <w:rFonts w:ascii="Times New Roman" w:eastAsia="Calibri" w:hAnsi="Times New Roman" w:cs="Times New Roman"/>
        </w:rPr>
        <w:t>.</w:t>
      </w:r>
    </w:p>
    <w:p w14:paraId="19438A2E" w14:textId="77777777" w:rsidR="005110DC" w:rsidRDefault="005110DC" w:rsidP="005110DC">
      <w:pPr>
        <w:pStyle w:val="ListParagraph"/>
        <w:numPr>
          <w:ilvl w:val="0"/>
          <w:numId w:val="9"/>
        </w:numPr>
        <w:spacing w:line="480" w:lineRule="auto"/>
        <w:rPr>
          <w:rFonts w:ascii="Times New Roman" w:eastAsia="Calibri" w:hAnsi="Times New Roman" w:cs="Times New Roman"/>
        </w:rPr>
      </w:pPr>
      <w:r>
        <w:rPr>
          <w:rFonts w:ascii="Times New Roman" w:eastAsia="Calibri" w:hAnsi="Times New Roman" w:cs="Times New Roman"/>
        </w:rPr>
        <w:t>DCAL</w:t>
      </w:r>
      <w:r w:rsidR="00C36160">
        <w:rPr>
          <w:rFonts w:ascii="Times New Roman" w:eastAsia="Calibri" w:hAnsi="Times New Roman" w:cs="Times New Roman"/>
        </w:rPr>
        <w:t xml:space="preserve"> (2012),</w:t>
      </w:r>
      <w:r w:rsidRPr="005110DC">
        <w:rPr>
          <w:rFonts w:ascii="Times New Roman" w:eastAsia="Calibri" w:hAnsi="Times New Roman" w:cs="Times New Roman"/>
        </w:rPr>
        <w:t xml:space="preserve"> </w:t>
      </w:r>
      <w:r w:rsidRPr="005110DC">
        <w:rPr>
          <w:rFonts w:ascii="Times New Roman" w:eastAsia="Calibri" w:hAnsi="Times New Roman" w:cs="Times New Roman"/>
          <w:i/>
        </w:rPr>
        <w:t>Business Plan 2013-2014</w:t>
      </w:r>
      <w:r>
        <w:rPr>
          <w:rFonts w:ascii="Times New Roman" w:eastAsia="Calibri" w:hAnsi="Times New Roman" w:cs="Times New Roman"/>
        </w:rPr>
        <w:t xml:space="preserve">, available at </w:t>
      </w:r>
      <w:r w:rsidRPr="005110DC">
        <w:rPr>
          <w:rFonts w:ascii="Times New Roman" w:eastAsia="Calibri" w:hAnsi="Times New Roman" w:cs="Times New Roman"/>
          <w:color w:val="0000FF"/>
          <w:u w:val="single"/>
        </w:rPr>
        <w:t>&lt;http://www.dcalni.gov.uk/dcal_business_plan_2013-14_-_final_version_for_publication.pdf&gt;</w:t>
      </w:r>
      <w:r w:rsidRPr="005110DC">
        <w:rPr>
          <w:rFonts w:ascii="Times New Roman" w:eastAsia="Calibri" w:hAnsi="Times New Roman" w:cs="Times New Roman"/>
          <w:color w:val="0000FF"/>
        </w:rPr>
        <w:t xml:space="preserve"> </w:t>
      </w:r>
      <w:r w:rsidR="00C90558">
        <w:rPr>
          <w:rFonts w:ascii="Times New Roman" w:eastAsia="Calibri" w:hAnsi="Times New Roman" w:cs="Times New Roman"/>
        </w:rPr>
        <w:t>[accessed 16</w:t>
      </w:r>
      <w:r>
        <w:rPr>
          <w:rFonts w:ascii="Times New Roman" w:eastAsia="Calibri" w:hAnsi="Times New Roman" w:cs="Times New Roman"/>
        </w:rPr>
        <w:t xml:space="preserve"> August 2013]</w:t>
      </w:r>
      <w:r w:rsidRPr="005110DC">
        <w:rPr>
          <w:rFonts w:ascii="Times New Roman" w:eastAsia="Calibri" w:hAnsi="Times New Roman" w:cs="Times New Roman"/>
        </w:rPr>
        <w:t>.</w:t>
      </w:r>
    </w:p>
    <w:p w14:paraId="19438A2F" w14:textId="77777777" w:rsidR="00C90558" w:rsidRPr="00C96F40" w:rsidRDefault="00C90558" w:rsidP="00C90558">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t xml:space="preserve">DCAL &amp; ACNI (2010), </w:t>
      </w:r>
      <w:r w:rsidRPr="00537341">
        <w:rPr>
          <w:rFonts w:ascii="Times New Roman" w:eastAsia="Calibri" w:hAnsi="Times New Roman" w:cs="Times New Roman"/>
          <w:i/>
        </w:rPr>
        <w:t>Mapping of government funded arts venues, activities and festivals in Northern Ireland 2010/11</w:t>
      </w:r>
      <w:r w:rsidRPr="00537341">
        <w:rPr>
          <w:rFonts w:ascii="Times New Roman" w:eastAsia="Calibri" w:hAnsi="Times New Roman" w:cs="Times New Roman"/>
        </w:rPr>
        <w:t>, available at &lt;</w:t>
      </w:r>
      <w:r w:rsidRPr="00556AB4">
        <w:t xml:space="preserve"> </w:t>
      </w:r>
      <w:hyperlink r:id="rId20" w:history="1">
        <w:r w:rsidRPr="00537341">
          <w:rPr>
            <w:rStyle w:val="Hyperlink"/>
            <w:rFonts w:ascii="Times New Roman" w:eastAsia="Calibri" w:hAnsi="Times New Roman" w:cs="Times New Roman"/>
          </w:rPr>
          <w:t>http://www.dcalni.gov.uk/index/quick-links/research_and_statistics%203/research_publications/mapping_of_government_arts_page.htm</w:t>
        </w:r>
      </w:hyperlink>
      <w:r>
        <w:rPr>
          <w:rFonts w:ascii="Times New Roman" w:eastAsia="Calibri" w:hAnsi="Times New Roman" w:cs="Times New Roman"/>
        </w:rPr>
        <w:t>&gt; [</w:t>
      </w:r>
      <w:r w:rsidRPr="00537341">
        <w:rPr>
          <w:rFonts w:ascii="Times New Roman" w:eastAsia="Calibri" w:hAnsi="Times New Roman" w:cs="Times New Roman"/>
        </w:rPr>
        <w:t>accessed 14</w:t>
      </w:r>
      <w:r>
        <w:rPr>
          <w:rFonts w:ascii="Times New Roman" w:eastAsia="Calibri" w:hAnsi="Times New Roman" w:cs="Times New Roman"/>
        </w:rPr>
        <w:t xml:space="preserve"> August 2013]</w:t>
      </w:r>
      <w:r w:rsidRPr="00537341">
        <w:rPr>
          <w:rFonts w:ascii="Times New Roman" w:eastAsia="Calibri" w:hAnsi="Times New Roman" w:cs="Times New Roman"/>
        </w:rPr>
        <w:t>.</w:t>
      </w:r>
    </w:p>
    <w:p w14:paraId="19438A30" w14:textId="77777777" w:rsidR="00C90558" w:rsidRPr="00F86D06" w:rsidRDefault="00C90558" w:rsidP="00C90558">
      <w:pPr>
        <w:pStyle w:val="ListParagraph"/>
        <w:numPr>
          <w:ilvl w:val="0"/>
          <w:numId w:val="9"/>
        </w:numPr>
        <w:spacing w:line="480" w:lineRule="auto"/>
        <w:rPr>
          <w:rFonts w:ascii="Times New Roman" w:eastAsia="Calibri" w:hAnsi="Times New Roman" w:cs="Times New Roman"/>
          <w:i/>
          <w:u w:val="single"/>
        </w:rPr>
      </w:pPr>
      <w:r w:rsidRPr="00C96F40">
        <w:rPr>
          <w:rFonts w:ascii="Times New Roman" w:eastAsia="Calibri" w:hAnsi="Times New Roman" w:cs="Times New Roman"/>
        </w:rPr>
        <w:t>FitzGibbon,</w:t>
      </w:r>
      <w:r>
        <w:rPr>
          <w:rFonts w:ascii="Times New Roman" w:eastAsia="Calibri" w:hAnsi="Times New Roman" w:cs="Times New Roman"/>
        </w:rPr>
        <w:t xml:space="preserve"> Ali</w:t>
      </w:r>
      <w:r w:rsidR="00C36160">
        <w:rPr>
          <w:rFonts w:ascii="Times New Roman" w:eastAsia="Calibri" w:hAnsi="Times New Roman" w:cs="Times New Roman"/>
        </w:rPr>
        <w:t xml:space="preserve"> (2011)</w:t>
      </w:r>
      <w:r>
        <w:rPr>
          <w:rFonts w:ascii="Times New Roman" w:eastAsia="Calibri" w:hAnsi="Times New Roman" w:cs="Times New Roman"/>
        </w:rPr>
        <w:t>,</w:t>
      </w:r>
      <w:r w:rsidRPr="00C96F40">
        <w:rPr>
          <w:rFonts w:ascii="Times New Roman" w:eastAsia="Calibri" w:hAnsi="Times New Roman" w:cs="Times New Roman"/>
        </w:rPr>
        <w:t xml:space="preserve"> </w:t>
      </w:r>
      <w:r w:rsidRPr="00C96F40">
        <w:rPr>
          <w:rFonts w:ascii="Times New Roman" w:eastAsia="Calibri" w:hAnsi="Times New Roman" w:cs="Times New Roman"/>
          <w:i/>
        </w:rPr>
        <w:t>Young at Art Strategy 2011-2015</w:t>
      </w:r>
      <w:r w:rsidRPr="00C96F40">
        <w:rPr>
          <w:rFonts w:ascii="Times New Roman" w:eastAsia="Calibri" w:hAnsi="Times New Roman" w:cs="Times New Roman"/>
        </w:rPr>
        <w:t xml:space="preserve">, available to download at </w:t>
      </w:r>
      <w:r w:rsidR="00B16A03">
        <w:rPr>
          <w:rFonts w:ascii="Times New Roman" w:eastAsia="Calibri" w:hAnsi="Times New Roman" w:cs="Times New Roman"/>
        </w:rPr>
        <w:t>&lt;</w:t>
      </w:r>
      <w:hyperlink r:id="rId21" w:history="1">
        <w:r w:rsidRPr="00C96F40">
          <w:rPr>
            <w:rStyle w:val="Hyperlink"/>
            <w:rFonts w:ascii="Times New Roman" w:eastAsia="Calibri" w:hAnsi="Times New Roman" w:cs="Times New Roman"/>
          </w:rPr>
          <w:t>http://www.youngatart.co.uk/reports</w:t>
        </w:r>
      </w:hyperlink>
      <w:r w:rsidR="00B16A03" w:rsidRPr="00B16A03">
        <w:rPr>
          <w:rStyle w:val="Hyperlink"/>
          <w:rFonts w:ascii="Times New Roman" w:eastAsia="Calibri" w:hAnsi="Times New Roman" w:cs="Times New Roman"/>
          <w:color w:val="auto"/>
          <w:u w:val="none"/>
        </w:rPr>
        <w:t>&gt;</w:t>
      </w:r>
      <w:r>
        <w:rPr>
          <w:rFonts w:ascii="Times New Roman" w:eastAsia="Calibri" w:hAnsi="Times New Roman" w:cs="Times New Roman"/>
        </w:rPr>
        <w:t xml:space="preserve"> [accessed 14</w:t>
      </w:r>
      <w:r w:rsidRPr="00C96F40">
        <w:rPr>
          <w:rFonts w:ascii="Times New Roman" w:eastAsia="Calibri" w:hAnsi="Times New Roman" w:cs="Times New Roman"/>
        </w:rPr>
        <w:t xml:space="preserve"> March 2013]</w:t>
      </w:r>
      <w:r w:rsidR="00B16A03">
        <w:rPr>
          <w:rFonts w:ascii="Times New Roman" w:eastAsia="Calibri" w:hAnsi="Times New Roman" w:cs="Times New Roman"/>
        </w:rPr>
        <w:t>.</w:t>
      </w:r>
    </w:p>
    <w:p w14:paraId="19438A31" w14:textId="2B1C401B" w:rsidR="00F86D06" w:rsidRPr="00F86D06" w:rsidRDefault="00533E6A" w:rsidP="00F86D06">
      <w:pPr>
        <w:pStyle w:val="ListParagraph"/>
        <w:numPr>
          <w:ilvl w:val="0"/>
          <w:numId w:val="9"/>
        </w:numPr>
        <w:spacing w:line="480" w:lineRule="auto"/>
        <w:rPr>
          <w:rFonts w:ascii="Times New Roman" w:eastAsia="Calibri" w:hAnsi="Times New Roman" w:cs="Times New Roman"/>
        </w:rPr>
      </w:pPr>
      <w:r>
        <w:rPr>
          <w:rFonts w:ascii="Times New Roman" w:eastAsia="Calibri" w:hAnsi="Times New Roman" w:cs="Times New Roman"/>
        </w:rPr>
        <w:t xml:space="preserve"> </w:t>
      </w:r>
      <w:r w:rsidR="00F86D06" w:rsidRPr="00F86D06">
        <w:rPr>
          <w:rFonts w:ascii="Times New Roman" w:eastAsia="Calibri" w:hAnsi="Times New Roman" w:cs="Times New Roman"/>
        </w:rPr>
        <w:t>FitzGibbon</w:t>
      </w:r>
      <w:r>
        <w:rPr>
          <w:rFonts w:ascii="Times New Roman" w:eastAsia="Calibri" w:hAnsi="Times New Roman" w:cs="Times New Roman"/>
        </w:rPr>
        <w:t>, Ali</w:t>
      </w:r>
      <w:r w:rsidR="00F86D06" w:rsidRPr="00F86D06">
        <w:rPr>
          <w:rFonts w:ascii="Times New Roman" w:eastAsia="Calibri" w:hAnsi="Times New Roman" w:cs="Times New Roman"/>
        </w:rPr>
        <w:t xml:space="preserve"> (2011), ‘Audience Development Proposal: A Submission to Belfast City Council under Peace III’ [unpublished; accessed by kind permission</w:t>
      </w:r>
      <w:r w:rsidR="00F86D06">
        <w:rPr>
          <w:rFonts w:ascii="Times New Roman" w:eastAsia="Calibri" w:hAnsi="Times New Roman" w:cs="Times New Roman"/>
        </w:rPr>
        <w:t xml:space="preserve"> of Young at Art, Belfas</w:t>
      </w:r>
      <w:r>
        <w:rPr>
          <w:rFonts w:ascii="Times New Roman" w:eastAsia="Calibri" w:hAnsi="Times New Roman" w:cs="Times New Roman"/>
        </w:rPr>
        <w:t>t].</w:t>
      </w:r>
    </w:p>
    <w:p w14:paraId="19438A32" w14:textId="6256F548" w:rsidR="00C90558" w:rsidRPr="00537341" w:rsidRDefault="00533E6A" w:rsidP="00C90558">
      <w:pPr>
        <w:pStyle w:val="ListParagraph"/>
        <w:numPr>
          <w:ilvl w:val="0"/>
          <w:numId w:val="9"/>
        </w:numPr>
        <w:spacing w:line="480" w:lineRule="auto"/>
        <w:rPr>
          <w:rFonts w:ascii="Times New Roman" w:eastAsia="Calibri" w:hAnsi="Times New Roman" w:cs="Times New Roman"/>
          <w:u w:val="single"/>
        </w:rPr>
      </w:pPr>
      <w:r>
        <w:rPr>
          <w:rFonts w:ascii="Times New Roman" w:eastAsia="Calibri" w:hAnsi="Times New Roman" w:cs="Times New Roman"/>
        </w:rPr>
        <w:t>Goyer Gorman, Molly and Bonnie</w:t>
      </w:r>
      <w:r w:rsidR="00C90558" w:rsidRPr="00537341">
        <w:rPr>
          <w:rFonts w:ascii="Times New Roman" w:eastAsia="Calibri" w:hAnsi="Times New Roman" w:cs="Times New Roman"/>
        </w:rPr>
        <w:t xml:space="preserve"> Soroke on behalf of Young at Art (2013), </w:t>
      </w:r>
      <w:r w:rsidR="00354974">
        <w:rPr>
          <w:rFonts w:ascii="Times New Roman" w:eastAsia="Calibri" w:hAnsi="Times New Roman" w:cs="Times New Roman"/>
        </w:rPr>
        <w:t>‘</w:t>
      </w:r>
      <w:r w:rsidR="00C90558" w:rsidRPr="00354974">
        <w:rPr>
          <w:rFonts w:ascii="Times New Roman" w:eastAsia="Calibri" w:hAnsi="Times New Roman" w:cs="Times New Roman"/>
        </w:rPr>
        <w:t>Shankill Audience Development Project Report</w:t>
      </w:r>
      <w:r w:rsidR="00354974">
        <w:rPr>
          <w:rFonts w:ascii="Times New Roman" w:eastAsia="Calibri" w:hAnsi="Times New Roman" w:cs="Times New Roman"/>
        </w:rPr>
        <w:t>’</w:t>
      </w:r>
      <w:r w:rsidR="00C90558" w:rsidRPr="00537341">
        <w:rPr>
          <w:rFonts w:ascii="Times New Roman" w:eastAsia="Calibri" w:hAnsi="Times New Roman" w:cs="Times New Roman"/>
          <w:i/>
        </w:rPr>
        <w:t xml:space="preserve"> </w:t>
      </w:r>
      <w:r w:rsidR="00B16A03">
        <w:rPr>
          <w:rFonts w:ascii="Times New Roman" w:eastAsia="Calibri" w:hAnsi="Times New Roman" w:cs="Times New Roman"/>
        </w:rPr>
        <w:t>[</w:t>
      </w:r>
      <w:r w:rsidR="00354974">
        <w:rPr>
          <w:rFonts w:ascii="Times New Roman" w:eastAsia="Calibri" w:hAnsi="Times New Roman" w:cs="Times New Roman"/>
        </w:rPr>
        <w:t>unpublished; accessed by k</w:t>
      </w:r>
      <w:r w:rsidR="00F86D06">
        <w:rPr>
          <w:rFonts w:ascii="Times New Roman" w:eastAsia="Calibri" w:hAnsi="Times New Roman" w:cs="Times New Roman"/>
        </w:rPr>
        <w:t>ind permission of Young at Art]</w:t>
      </w:r>
    </w:p>
    <w:p w14:paraId="19438A33"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t xml:space="preserve">Grant, David, </w:t>
      </w:r>
      <w:r w:rsidRPr="00537341">
        <w:rPr>
          <w:rFonts w:ascii="Times New Roman" w:eastAsia="Calibri" w:hAnsi="Times New Roman" w:cs="Times New Roman"/>
          <w:i/>
        </w:rPr>
        <w:t>“Family Album”: Pilot Project of the Virtual Reality Theatre Company</w:t>
      </w:r>
      <w:r w:rsidRPr="00537341">
        <w:rPr>
          <w:rFonts w:ascii="Times New Roman" w:eastAsia="Calibri" w:hAnsi="Times New Roman" w:cs="Times New Roman"/>
        </w:rPr>
        <w:t>, (Belfast: Virtual Reality, 1994).</w:t>
      </w:r>
    </w:p>
    <w:p w14:paraId="19438A34"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rPr>
      </w:pPr>
      <w:r w:rsidRPr="00537341">
        <w:rPr>
          <w:rFonts w:ascii="Times New Roman" w:eastAsia="Calibri" w:hAnsi="Times New Roman" w:cs="Times New Roman"/>
        </w:rPr>
        <w:t>Grant, David for the Community Relations Council,</w:t>
      </w:r>
      <w:r w:rsidRPr="00537341">
        <w:rPr>
          <w:rFonts w:ascii="Times New Roman" w:eastAsia="Calibri" w:hAnsi="Times New Roman" w:cs="Times New Roman"/>
          <w:i/>
        </w:rPr>
        <w:t xml:space="preserve"> Playing the Wild Card: a survey of community drama and smaller-scale theatre from a community relations perspective </w:t>
      </w:r>
      <w:r w:rsidRPr="00537341">
        <w:rPr>
          <w:rFonts w:ascii="Times New Roman" w:eastAsia="Calibri" w:hAnsi="Times New Roman" w:cs="Times New Roman"/>
        </w:rPr>
        <w:t>(Belfast: Community Relations Council, 1993).</w:t>
      </w:r>
    </w:p>
    <w:p w14:paraId="19438A35"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lastRenderedPageBreak/>
        <w:t xml:space="preserve">Harrow Arts Centre (2013), </w:t>
      </w:r>
      <w:r w:rsidRPr="00537341">
        <w:rPr>
          <w:rFonts w:ascii="Times New Roman" w:eastAsia="Calibri" w:hAnsi="Times New Roman" w:cs="Times New Roman"/>
          <w:i/>
        </w:rPr>
        <w:t>Case Study: The Guestlist</w:t>
      </w:r>
      <w:r w:rsidRPr="00537341">
        <w:rPr>
          <w:rFonts w:ascii="Times New Roman" w:eastAsia="Calibri" w:hAnsi="Times New Roman" w:cs="Times New Roman"/>
        </w:rPr>
        <w:t>, available at &lt;</w:t>
      </w:r>
      <w:hyperlink r:id="rId22" w:history="1">
        <w:r w:rsidRPr="00537341">
          <w:rPr>
            <w:rFonts w:ascii="Times New Roman" w:eastAsia="Calibri" w:hAnsi="Times New Roman" w:cs="Times New Roman"/>
            <w:color w:val="0000FF"/>
            <w:u w:val="single"/>
          </w:rPr>
          <w:t>http://culturehive.co.uk/resources/membership-schemes-for-young-people-youth-engagement-and-participation</w:t>
        </w:r>
      </w:hyperlink>
      <w:r>
        <w:rPr>
          <w:rFonts w:ascii="Times New Roman" w:eastAsia="Calibri" w:hAnsi="Times New Roman" w:cs="Times New Roman"/>
        </w:rPr>
        <w:t>&gt; [</w:t>
      </w:r>
      <w:r w:rsidRPr="00537341">
        <w:rPr>
          <w:rFonts w:ascii="Times New Roman" w:eastAsia="Calibri" w:hAnsi="Times New Roman" w:cs="Times New Roman"/>
        </w:rPr>
        <w:t>accessed 5</w:t>
      </w:r>
      <w:r>
        <w:rPr>
          <w:rFonts w:ascii="Times New Roman" w:eastAsia="Calibri" w:hAnsi="Times New Roman" w:cs="Times New Roman"/>
        </w:rPr>
        <w:t xml:space="preserve"> June 2013]</w:t>
      </w:r>
      <w:r w:rsidRPr="00537341">
        <w:rPr>
          <w:rFonts w:ascii="Times New Roman" w:eastAsia="Calibri" w:hAnsi="Times New Roman" w:cs="Times New Roman"/>
        </w:rPr>
        <w:t>.</w:t>
      </w:r>
    </w:p>
    <w:p w14:paraId="19438A36"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t xml:space="preserve">Imaginate (2010), </w:t>
      </w:r>
      <w:r w:rsidRPr="00537341">
        <w:rPr>
          <w:rFonts w:ascii="Times New Roman" w:eastAsia="Calibri" w:hAnsi="Times New Roman" w:cs="Times New Roman"/>
          <w:i/>
        </w:rPr>
        <w:t>Evaluating the Performing Arts: a step by step teaching guide</w:t>
      </w:r>
      <w:r w:rsidRPr="00537341">
        <w:rPr>
          <w:rFonts w:ascii="Times New Roman" w:eastAsia="Calibri" w:hAnsi="Times New Roman" w:cs="Times New Roman"/>
        </w:rPr>
        <w:t xml:space="preserve">, available at &lt; </w:t>
      </w:r>
      <w:hyperlink r:id="rId23" w:history="1">
        <w:r w:rsidRPr="00537341">
          <w:rPr>
            <w:rFonts w:ascii="Times New Roman" w:eastAsia="Calibri" w:hAnsi="Times New Roman" w:cs="Times New Roman"/>
            <w:color w:val="0000FF"/>
            <w:u w:val="single"/>
          </w:rPr>
          <w:t>http://www.imaginate.org.uk/learn/schools-teachers/</w:t>
        </w:r>
      </w:hyperlink>
      <w:r>
        <w:rPr>
          <w:rFonts w:ascii="Times New Roman" w:eastAsia="Calibri" w:hAnsi="Times New Roman" w:cs="Times New Roman"/>
        </w:rPr>
        <w:t>&gt; [</w:t>
      </w:r>
      <w:r w:rsidRPr="00537341">
        <w:rPr>
          <w:rFonts w:ascii="Times New Roman" w:eastAsia="Calibri" w:hAnsi="Times New Roman" w:cs="Times New Roman"/>
        </w:rPr>
        <w:t>accessed 15</w:t>
      </w:r>
      <w:r>
        <w:rPr>
          <w:rFonts w:ascii="Times New Roman" w:eastAsia="Calibri" w:hAnsi="Times New Roman" w:cs="Times New Roman"/>
        </w:rPr>
        <w:t xml:space="preserve"> May 2013]</w:t>
      </w:r>
      <w:r w:rsidRPr="00537341">
        <w:rPr>
          <w:rFonts w:ascii="Times New Roman" w:eastAsia="Calibri" w:hAnsi="Times New Roman" w:cs="Times New Roman"/>
        </w:rPr>
        <w:t>.</w:t>
      </w:r>
    </w:p>
    <w:p w14:paraId="19438A37"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t xml:space="preserve">Jarvis, Pam (2013), </w:t>
      </w:r>
      <w:r w:rsidRPr="00537341">
        <w:rPr>
          <w:rFonts w:ascii="Times New Roman" w:eastAsia="Calibri" w:hAnsi="Times New Roman" w:cs="Times New Roman"/>
          <w:i/>
        </w:rPr>
        <w:t>A Night Less Ordinary: Evaluation</w:t>
      </w:r>
      <w:r w:rsidRPr="00537341">
        <w:rPr>
          <w:rFonts w:ascii="Times New Roman" w:eastAsia="Calibri" w:hAnsi="Times New Roman" w:cs="Times New Roman"/>
        </w:rPr>
        <w:t>, available at &lt;</w:t>
      </w:r>
      <w:hyperlink r:id="rId24" w:history="1">
        <w:r w:rsidRPr="00537341">
          <w:rPr>
            <w:rFonts w:ascii="Times New Roman" w:eastAsia="Calibri" w:hAnsi="Times New Roman" w:cs="Times New Roman"/>
            <w:color w:val="0000FF"/>
            <w:u w:val="single"/>
          </w:rPr>
          <w:t>http://culturehive.co.uk/wp-content/uploads/2013/04/A-Night-Less-Ordinary-evaluation.pdf</w:t>
        </w:r>
      </w:hyperlink>
      <w:r>
        <w:rPr>
          <w:rFonts w:ascii="Times New Roman" w:eastAsia="Calibri" w:hAnsi="Times New Roman" w:cs="Times New Roman"/>
        </w:rPr>
        <w:t>&gt; [accessed 1 June 2013]</w:t>
      </w:r>
      <w:r w:rsidRPr="00537341">
        <w:rPr>
          <w:rFonts w:ascii="Times New Roman" w:eastAsia="Calibri" w:hAnsi="Times New Roman" w:cs="Times New Roman"/>
        </w:rPr>
        <w:t>.</w:t>
      </w:r>
    </w:p>
    <w:p w14:paraId="19438A38"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i/>
          <w:u w:val="single"/>
        </w:rPr>
      </w:pPr>
      <w:r w:rsidRPr="00537341">
        <w:rPr>
          <w:rFonts w:ascii="Times New Roman" w:eastAsia="Calibri" w:hAnsi="Times New Roman" w:cs="Times New Roman"/>
        </w:rPr>
        <w:t xml:space="preserve">Marketing: arts (2004), </w:t>
      </w:r>
      <w:r w:rsidRPr="00537341">
        <w:rPr>
          <w:rFonts w:ascii="Times New Roman" w:eastAsia="Calibri" w:hAnsi="Times New Roman" w:cs="Times New Roman"/>
          <w:i/>
        </w:rPr>
        <w:t>Cre8 – Audience Development in Ross on Wye</w:t>
      </w:r>
      <w:r w:rsidRPr="00537341">
        <w:rPr>
          <w:rFonts w:ascii="Times New Roman" w:eastAsia="Calibri" w:hAnsi="Times New Roman" w:cs="Times New Roman"/>
        </w:rPr>
        <w:t>, available at &lt;</w:t>
      </w:r>
      <w:hyperlink r:id="rId25" w:history="1">
        <w:r w:rsidRPr="00537341">
          <w:rPr>
            <w:rFonts w:ascii="Times New Roman" w:eastAsia="Calibri" w:hAnsi="Times New Roman" w:cs="Times New Roman"/>
            <w:color w:val="0000FF"/>
            <w:u w:val="single"/>
          </w:rPr>
          <w:t>http://www.takingpartinthearts.com/content.php?content=991</w:t>
        </w:r>
      </w:hyperlink>
      <w:r>
        <w:rPr>
          <w:rFonts w:ascii="Times New Roman" w:eastAsia="Calibri" w:hAnsi="Times New Roman" w:cs="Times New Roman"/>
        </w:rPr>
        <w:t>&gt; [</w:t>
      </w:r>
      <w:r w:rsidRPr="00537341">
        <w:rPr>
          <w:rFonts w:ascii="Times New Roman" w:eastAsia="Calibri" w:hAnsi="Times New Roman" w:cs="Times New Roman"/>
        </w:rPr>
        <w:t>accessed 15</w:t>
      </w:r>
      <w:r>
        <w:rPr>
          <w:rFonts w:ascii="Times New Roman" w:eastAsia="Calibri" w:hAnsi="Times New Roman" w:cs="Times New Roman"/>
        </w:rPr>
        <w:t xml:space="preserve"> May 2013]</w:t>
      </w:r>
      <w:r w:rsidRPr="00537341">
        <w:rPr>
          <w:rFonts w:ascii="Times New Roman" w:eastAsia="Calibri" w:hAnsi="Times New Roman" w:cs="Times New Roman"/>
        </w:rPr>
        <w:t>.</w:t>
      </w:r>
    </w:p>
    <w:p w14:paraId="19438A39" w14:textId="77777777" w:rsidR="00C90558" w:rsidRPr="00224030" w:rsidRDefault="00401F25" w:rsidP="00C90558">
      <w:pPr>
        <w:pStyle w:val="ListParagraph"/>
        <w:numPr>
          <w:ilvl w:val="0"/>
          <w:numId w:val="9"/>
        </w:numPr>
        <w:spacing w:line="480" w:lineRule="auto"/>
        <w:rPr>
          <w:rFonts w:ascii="Times New Roman" w:hAnsi="Times New Roman" w:cs="Times New Roman"/>
          <w:i/>
        </w:rPr>
      </w:pPr>
      <w:r w:rsidRPr="00224030">
        <w:rPr>
          <w:rFonts w:ascii="Times New Roman" w:hAnsi="Times New Roman" w:cs="Times New Roman"/>
        </w:rPr>
        <w:t>National Association for</w:t>
      </w:r>
      <w:r w:rsidR="00C90558" w:rsidRPr="00224030">
        <w:rPr>
          <w:rFonts w:ascii="Times New Roman" w:hAnsi="Times New Roman" w:cs="Times New Roman"/>
        </w:rPr>
        <w:t xml:space="preserve"> Youth Drama (2009), </w:t>
      </w:r>
      <w:r w:rsidR="00C90558" w:rsidRPr="00224030">
        <w:rPr>
          <w:rFonts w:ascii="Times New Roman" w:hAnsi="Times New Roman" w:cs="Times New Roman"/>
          <w:i/>
        </w:rPr>
        <w:t xml:space="preserve">Centre Stage + 10: A Report on Youth Theatre in Ireland, </w:t>
      </w:r>
      <w:r w:rsidR="00C90558" w:rsidRPr="00224030">
        <w:rPr>
          <w:rFonts w:ascii="Times New Roman" w:hAnsi="Times New Roman" w:cs="Times New Roman"/>
        </w:rPr>
        <w:t xml:space="preserve">available at &lt; </w:t>
      </w:r>
      <w:hyperlink r:id="rId26" w:history="1">
        <w:r w:rsidR="00C90558" w:rsidRPr="00224030">
          <w:rPr>
            <w:rStyle w:val="Hyperlink"/>
            <w:rFonts w:ascii="Times New Roman" w:hAnsi="Times New Roman" w:cs="Times New Roman"/>
          </w:rPr>
          <w:t>http://www.nayd.ie/resources/research-projects/</w:t>
        </w:r>
      </w:hyperlink>
      <w:r w:rsidR="00C90558" w:rsidRPr="00224030">
        <w:rPr>
          <w:rFonts w:ascii="Times New Roman" w:hAnsi="Times New Roman" w:cs="Times New Roman"/>
        </w:rPr>
        <w:t>&gt; [accessed 4 August 2013].</w:t>
      </w:r>
    </w:p>
    <w:p w14:paraId="19438A3A"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rPr>
      </w:pPr>
      <w:r w:rsidRPr="00537341">
        <w:rPr>
          <w:rFonts w:ascii="Times New Roman" w:eastAsia="Calibri" w:hAnsi="Times New Roman" w:cs="Times New Roman"/>
        </w:rPr>
        <w:t xml:space="preserve">NI Executive (2011), </w:t>
      </w:r>
      <w:r w:rsidRPr="00537341">
        <w:rPr>
          <w:rFonts w:ascii="Times New Roman" w:eastAsia="Calibri" w:hAnsi="Times New Roman" w:cs="Times New Roman"/>
          <w:i/>
        </w:rPr>
        <w:t>Programme for Government 2011-2015: Building a Better Future</w:t>
      </w:r>
      <w:r w:rsidRPr="00537341">
        <w:rPr>
          <w:rFonts w:ascii="Times New Roman" w:eastAsia="Calibri" w:hAnsi="Times New Roman" w:cs="Times New Roman"/>
        </w:rPr>
        <w:t>, available at &lt;</w:t>
      </w:r>
      <w:hyperlink r:id="rId27" w:history="1">
        <w:r w:rsidRPr="00537341">
          <w:rPr>
            <w:rFonts w:ascii="Times New Roman" w:eastAsia="Calibri" w:hAnsi="Times New Roman" w:cs="Times New Roman"/>
            <w:color w:val="0000FF"/>
            <w:u w:val="single"/>
          </w:rPr>
          <w:t>http://www.northernireland.gov.uk/pfg-2011-2015-final-report.pdf</w:t>
        </w:r>
      </w:hyperlink>
      <w:r>
        <w:rPr>
          <w:rFonts w:ascii="Times New Roman" w:eastAsia="Calibri" w:hAnsi="Times New Roman" w:cs="Times New Roman"/>
        </w:rPr>
        <w:t xml:space="preserve"> &gt; [</w:t>
      </w:r>
      <w:r w:rsidRPr="00537341">
        <w:rPr>
          <w:rFonts w:ascii="Times New Roman" w:eastAsia="Calibri" w:hAnsi="Times New Roman" w:cs="Times New Roman"/>
        </w:rPr>
        <w:t>accessed 27</w:t>
      </w:r>
      <w:r>
        <w:rPr>
          <w:rFonts w:ascii="Times New Roman" w:eastAsia="Calibri" w:hAnsi="Times New Roman" w:cs="Times New Roman"/>
        </w:rPr>
        <w:t xml:space="preserve"> March 2013]</w:t>
      </w:r>
      <w:r w:rsidRPr="00537341">
        <w:rPr>
          <w:rFonts w:ascii="Times New Roman" w:eastAsia="Calibri" w:hAnsi="Times New Roman" w:cs="Times New Roman"/>
        </w:rPr>
        <w:t>.</w:t>
      </w:r>
    </w:p>
    <w:p w14:paraId="19438A3B" w14:textId="77777777" w:rsidR="00C90558" w:rsidRPr="00BD5A76" w:rsidRDefault="00C90558" w:rsidP="00C90558">
      <w:pPr>
        <w:pStyle w:val="ListParagraph"/>
        <w:numPr>
          <w:ilvl w:val="0"/>
          <w:numId w:val="9"/>
        </w:numPr>
        <w:spacing w:line="480" w:lineRule="auto"/>
      </w:pPr>
      <w:r w:rsidRPr="00537341">
        <w:rPr>
          <w:rFonts w:ascii="Times New Roman" w:eastAsia="Calibri" w:hAnsi="Times New Roman" w:cs="Times New Roman"/>
        </w:rPr>
        <w:t xml:space="preserve">NI Statistics and Research Agency (2011), </w:t>
      </w:r>
      <w:r w:rsidRPr="00537341">
        <w:rPr>
          <w:rFonts w:ascii="Times New Roman" w:eastAsia="Calibri" w:hAnsi="Times New Roman" w:cs="Times New Roman"/>
          <w:i/>
        </w:rPr>
        <w:t xml:space="preserve">Young Persons’ Behaviour and Attitudes Survey Bulletin </w:t>
      </w:r>
      <w:r w:rsidRPr="00537341">
        <w:rPr>
          <w:rFonts w:ascii="Times New Roman" w:eastAsia="Calibri" w:hAnsi="Times New Roman" w:cs="Times New Roman"/>
        </w:rPr>
        <w:t>available at &lt;</w:t>
      </w:r>
      <w:hyperlink r:id="rId28" w:history="1">
        <w:r w:rsidRPr="00537341">
          <w:rPr>
            <w:rFonts w:ascii="Times New Roman" w:eastAsia="Calibri" w:hAnsi="Times New Roman" w:cs="Times New Roman"/>
            <w:color w:val="0000FF"/>
            <w:u w:val="single"/>
          </w:rPr>
          <w:t>http://www.csu.nisra.gov.uk/YPBAS%202010%20Headline%20bulletin.pdf</w:t>
        </w:r>
      </w:hyperlink>
      <w:r>
        <w:rPr>
          <w:rFonts w:ascii="Times New Roman" w:eastAsia="Calibri" w:hAnsi="Times New Roman" w:cs="Times New Roman"/>
        </w:rPr>
        <w:t>&gt; [</w:t>
      </w:r>
      <w:r w:rsidRPr="00537341">
        <w:rPr>
          <w:rFonts w:ascii="Times New Roman" w:eastAsia="Calibri" w:hAnsi="Times New Roman" w:cs="Times New Roman"/>
        </w:rPr>
        <w:t>accessed 16</w:t>
      </w:r>
      <w:r>
        <w:rPr>
          <w:rFonts w:ascii="Times New Roman" w:eastAsia="Calibri" w:hAnsi="Times New Roman" w:cs="Times New Roman"/>
        </w:rPr>
        <w:t xml:space="preserve"> May 2013]</w:t>
      </w:r>
      <w:r w:rsidRPr="00537341">
        <w:rPr>
          <w:rFonts w:ascii="Times New Roman" w:eastAsia="Calibri" w:hAnsi="Times New Roman" w:cs="Times New Roman"/>
        </w:rPr>
        <w:t>.</w:t>
      </w:r>
    </w:p>
    <w:p w14:paraId="19438A3C" w14:textId="77777777" w:rsidR="00C90558" w:rsidRDefault="00C90558" w:rsidP="00C90558">
      <w:pPr>
        <w:pStyle w:val="ListParagraph"/>
        <w:numPr>
          <w:ilvl w:val="0"/>
          <w:numId w:val="9"/>
        </w:numPr>
        <w:spacing w:line="480" w:lineRule="auto"/>
      </w:pPr>
      <w:r>
        <w:t xml:space="preserve">OFMDFM (2008), </w:t>
      </w:r>
      <w:r w:rsidRPr="00BD5A76">
        <w:rPr>
          <w:i/>
        </w:rPr>
        <w:t>Play and Leisure Policy Statement for Northern</w:t>
      </w:r>
      <w:r>
        <w:rPr>
          <w:i/>
        </w:rPr>
        <w:t xml:space="preserve"> Ireland</w:t>
      </w:r>
      <w:r>
        <w:t>, available at &lt;</w:t>
      </w:r>
      <w:r w:rsidRPr="00BD5A76">
        <w:t xml:space="preserve"> </w:t>
      </w:r>
      <w:hyperlink r:id="rId29" w:history="1">
        <w:r w:rsidRPr="00BD5A76">
          <w:rPr>
            <w:rStyle w:val="Hyperlink"/>
          </w:rPr>
          <w:t>http://www.ofmdfmni.gov.uk/index/equality/children-young-people/play-and-leisure-policy.htm</w:t>
        </w:r>
      </w:hyperlink>
      <w:r>
        <w:t>&gt; [accessed 7 June 2013].</w:t>
      </w:r>
    </w:p>
    <w:p w14:paraId="19438A3D" w14:textId="77777777" w:rsidR="00C90558" w:rsidRPr="00BD5A76" w:rsidRDefault="00C90558" w:rsidP="00C90558">
      <w:pPr>
        <w:pStyle w:val="ListParagraph"/>
        <w:numPr>
          <w:ilvl w:val="0"/>
          <w:numId w:val="9"/>
        </w:numPr>
        <w:spacing w:line="480" w:lineRule="auto"/>
        <w:rPr>
          <w:i/>
        </w:rPr>
      </w:pPr>
      <w:r>
        <w:t xml:space="preserve">OFMDFM (2006), </w:t>
      </w:r>
      <w:r w:rsidRPr="00BD5A76">
        <w:rPr>
          <w:i/>
        </w:rPr>
        <w:t>A ten-year strategy for children and young people in Northern Ireland 2006-2016</w:t>
      </w:r>
      <w:r>
        <w:t>, available at &lt;</w:t>
      </w:r>
      <w:r w:rsidRPr="00BD5A76">
        <w:t xml:space="preserve"> </w:t>
      </w:r>
      <w:hyperlink r:id="rId30" w:history="1">
        <w:r w:rsidRPr="00BD5A76">
          <w:rPr>
            <w:rStyle w:val="Hyperlink"/>
          </w:rPr>
          <w:t>http://www.ofmdfmni.gov.uk/index/equality-and-strategy/equality-human-rights-social-change/children-young-people/children-and-young-people-strategy.htm</w:t>
        </w:r>
      </w:hyperlink>
      <w:r>
        <w:t>&gt; [accessed 8 July 2013].</w:t>
      </w:r>
    </w:p>
    <w:p w14:paraId="19438A3E"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u w:val="single"/>
        </w:rPr>
      </w:pPr>
      <w:r w:rsidRPr="00537341">
        <w:rPr>
          <w:rFonts w:ascii="Times New Roman" w:eastAsia="Calibri" w:hAnsi="Times New Roman" w:cs="Times New Roman"/>
        </w:rPr>
        <w:lastRenderedPageBreak/>
        <w:t xml:space="preserve">Promote YT (2012), </w:t>
      </w:r>
      <w:r w:rsidRPr="00537341">
        <w:rPr>
          <w:rFonts w:ascii="Times New Roman" w:eastAsia="Calibri" w:hAnsi="Times New Roman" w:cs="Times New Roman"/>
          <w:i/>
        </w:rPr>
        <w:t>Youth Theatre Sector Development Plan 2013-2015</w:t>
      </w:r>
      <w:r w:rsidRPr="00537341">
        <w:rPr>
          <w:rFonts w:ascii="Times New Roman" w:eastAsia="Calibri" w:hAnsi="Times New Roman" w:cs="Times New Roman"/>
        </w:rPr>
        <w:t>, available at &lt;</w:t>
      </w:r>
      <w:hyperlink r:id="rId31" w:history="1">
        <w:r w:rsidRPr="00537341">
          <w:rPr>
            <w:rStyle w:val="Hyperlink"/>
            <w:rFonts w:ascii="Times New Roman" w:eastAsia="Calibri" w:hAnsi="Times New Roman" w:cs="Times New Roman"/>
          </w:rPr>
          <w:t>http://www.promoteyt.co.uk/findoutaboutyt/sector-development-plan-2013-2015/</w:t>
        </w:r>
      </w:hyperlink>
      <w:r>
        <w:rPr>
          <w:rFonts w:ascii="Times New Roman" w:eastAsia="Calibri" w:hAnsi="Times New Roman" w:cs="Times New Roman"/>
        </w:rPr>
        <w:t>&gt; [</w:t>
      </w:r>
      <w:r w:rsidRPr="00537341">
        <w:rPr>
          <w:rFonts w:ascii="Times New Roman" w:eastAsia="Calibri" w:hAnsi="Times New Roman" w:cs="Times New Roman"/>
        </w:rPr>
        <w:t>accessed 16</w:t>
      </w:r>
      <w:r>
        <w:rPr>
          <w:rFonts w:ascii="Times New Roman" w:eastAsia="Calibri" w:hAnsi="Times New Roman" w:cs="Times New Roman"/>
        </w:rPr>
        <w:t xml:space="preserve"> July 2013]</w:t>
      </w:r>
      <w:r w:rsidRPr="00537341">
        <w:rPr>
          <w:rFonts w:ascii="Times New Roman" w:eastAsia="Calibri" w:hAnsi="Times New Roman" w:cs="Times New Roman"/>
        </w:rPr>
        <w:t>.</w:t>
      </w:r>
    </w:p>
    <w:p w14:paraId="19438A3F" w14:textId="77777777" w:rsidR="00C90558" w:rsidRPr="00124930" w:rsidRDefault="00C90558" w:rsidP="00C90558">
      <w:pPr>
        <w:pStyle w:val="ListParagraph"/>
        <w:numPr>
          <w:ilvl w:val="0"/>
          <w:numId w:val="9"/>
        </w:numPr>
        <w:spacing w:line="480" w:lineRule="auto"/>
        <w:rPr>
          <w:rFonts w:ascii="Times New Roman" w:eastAsia="Calibri" w:hAnsi="Times New Roman" w:cs="Times New Roman"/>
          <w:u w:val="single"/>
        </w:rPr>
      </w:pPr>
      <w:r w:rsidRPr="00537341">
        <w:rPr>
          <w:rFonts w:ascii="Times New Roman" w:eastAsia="Calibri" w:hAnsi="Times New Roman" w:cs="Times New Roman"/>
        </w:rPr>
        <w:t xml:space="preserve">Promote YT (2012), </w:t>
      </w:r>
      <w:r w:rsidRPr="00537341">
        <w:rPr>
          <w:rFonts w:ascii="Times New Roman" w:eastAsia="Calibri" w:hAnsi="Times New Roman" w:cs="Times New Roman"/>
          <w:i/>
        </w:rPr>
        <w:t>Review of Youth Theatre in Scotland 2012</w:t>
      </w:r>
      <w:r w:rsidRPr="00537341">
        <w:rPr>
          <w:rFonts w:ascii="Times New Roman" w:eastAsia="Calibri" w:hAnsi="Times New Roman" w:cs="Times New Roman"/>
        </w:rPr>
        <w:t>, available at &lt;</w:t>
      </w:r>
      <w:hyperlink r:id="rId32" w:history="1">
        <w:r w:rsidRPr="00537341">
          <w:rPr>
            <w:rStyle w:val="Hyperlink"/>
            <w:rFonts w:ascii="Times New Roman" w:eastAsia="Calibri" w:hAnsi="Times New Roman" w:cs="Times New Roman"/>
          </w:rPr>
          <w:t>http://www.promoteyt.co.uk/findoutaboutyt/resources/</w:t>
        </w:r>
      </w:hyperlink>
      <w:r>
        <w:rPr>
          <w:rFonts w:ascii="Times New Roman" w:eastAsia="Calibri" w:hAnsi="Times New Roman" w:cs="Times New Roman"/>
        </w:rPr>
        <w:t>&gt; [</w:t>
      </w:r>
      <w:r w:rsidRPr="00537341">
        <w:rPr>
          <w:rFonts w:ascii="Times New Roman" w:eastAsia="Calibri" w:hAnsi="Times New Roman" w:cs="Times New Roman"/>
        </w:rPr>
        <w:t>accessed 5</w:t>
      </w:r>
      <w:r>
        <w:rPr>
          <w:rFonts w:ascii="Times New Roman" w:eastAsia="Calibri" w:hAnsi="Times New Roman" w:cs="Times New Roman"/>
        </w:rPr>
        <w:t xml:space="preserve"> August 2013]</w:t>
      </w:r>
      <w:r w:rsidRPr="00537341">
        <w:rPr>
          <w:rFonts w:ascii="Times New Roman" w:eastAsia="Calibri" w:hAnsi="Times New Roman" w:cs="Times New Roman"/>
        </w:rPr>
        <w:t>.</w:t>
      </w:r>
    </w:p>
    <w:p w14:paraId="19438A40" w14:textId="77777777" w:rsidR="00C90558" w:rsidRPr="00124930" w:rsidRDefault="00C90558" w:rsidP="00C90558">
      <w:pPr>
        <w:pStyle w:val="ListParagraph"/>
        <w:numPr>
          <w:ilvl w:val="0"/>
          <w:numId w:val="9"/>
        </w:numPr>
        <w:spacing w:line="480" w:lineRule="auto"/>
        <w:rPr>
          <w:rFonts w:ascii="Times New Roman" w:eastAsia="Calibri" w:hAnsi="Times New Roman" w:cs="Times New Roman"/>
          <w:i/>
        </w:rPr>
      </w:pPr>
      <w:r w:rsidRPr="00124930">
        <w:rPr>
          <w:rFonts w:ascii="Times New Roman" w:eastAsia="Calibri" w:hAnsi="Times New Roman" w:cs="Times New Roman"/>
        </w:rPr>
        <w:t>Rural Cultural Forum / Littoral</w:t>
      </w:r>
      <w:r>
        <w:rPr>
          <w:rFonts w:ascii="Times New Roman" w:eastAsia="Calibri" w:hAnsi="Times New Roman" w:cs="Times New Roman"/>
        </w:rPr>
        <w:t xml:space="preserve"> (2010), </w:t>
      </w:r>
      <w:r w:rsidRPr="00124930">
        <w:rPr>
          <w:rFonts w:ascii="Times New Roman" w:eastAsia="Calibri" w:hAnsi="Times New Roman" w:cs="Times New Roman"/>
          <w:i/>
        </w:rPr>
        <w:t>Creative Rural Communities: Proposal for a Rural Cultural Strategy</w:t>
      </w:r>
      <w:r>
        <w:rPr>
          <w:rFonts w:ascii="Times New Roman" w:eastAsia="Calibri" w:hAnsi="Times New Roman" w:cs="Times New Roman"/>
        </w:rPr>
        <w:t>, available at &lt;</w:t>
      </w:r>
      <w:r w:rsidRPr="00124930">
        <w:t xml:space="preserve"> </w:t>
      </w:r>
      <w:hyperlink r:id="rId33" w:history="1">
        <w:r w:rsidRPr="00124930">
          <w:rPr>
            <w:rStyle w:val="Hyperlink"/>
            <w:rFonts w:ascii="Times New Roman" w:eastAsia="Calibri" w:hAnsi="Times New Roman" w:cs="Times New Roman"/>
          </w:rPr>
          <w:t>http://www.ruralculture.org.uk/wp-content/uploads/2010/07/RCS_web.pdf</w:t>
        </w:r>
      </w:hyperlink>
      <w:r>
        <w:rPr>
          <w:rFonts w:ascii="Times New Roman" w:eastAsia="Calibri" w:hAnsi="Times New Roman" w:cs="Times New Roman"/>
        </w:rPr>
        <w:t>&gt; [accessed 25 July 2013].</w:t>
      </w:r>
    </w:p>
    <w:p w14:paraId="19438A41" w14:textId="77777777" w:rsidR="00C90558" w:rsidRPr="00537341" w:rsidRDefault="00C90558" w:rsidP="00C90558">
      <w:pPr>
        <w:pStyle w:val="ListParagraph"/>
        <w:numPr>
          <w:ilvl w:val="0"/>
          <w:numId w:val="9"/>
        </w:numPr>
        <w:spacing w:line="480" w:lineRule="auto"/>
        <w:rPr>
          <w:rFonts w:ascii="Times New Roman" w:eastAsia="Calibri" w:hAnsi="Times New Roman" w:cs="Times New Roman"/>
          <w:b/>
          <w:bCs/>
          <w:i/>
        </w:rPr>
      </w:pPr>
      <w:r w:rsidRPr="00537341">
        <w:rPr>
          <w:rFonts w:ascii="Times New Roman" w:eastAsia="Calibri" w:hAnsi="Times New Roman" w:cs="Times New Roman"/>
        </w:rPr>
        <w:t>Schaefer, Kerrie, ‘</w:t>
      </w:r>
      <w:r w:rsidRPr="00537341">
        <w:rPr>
          <w:rFonts w:ascii="Times New Roman" w:eastAsia="Calibri" w:hAnsi="Times New Roman" w:cs="Times New Roman"/>
          <w:bCs/>
        </w:rPr>
        <w:t xml:space="preserve">Performing environmental change: MED Theatre and the changing face of community-based performance research’ (2012) in </w:t>
      </w:r>
      <w:r w:rsidRPr="00537341">
        <w:rPr>
          <w:rFonts w:ascii="Times New Roman" w:eastAsia="Calibri" w:hAnsi="Times New Roman" w:cs="Times New Roman"/>
          <w:bCs/>
          <w:i/>
        </w:rPr>
        <w:t xml:space="preserve">RiDE: The Journal of </w:t>
      </w:r>
      <w:r w:rsidR="00D920C7">
        <w:rPr>
          <w:rFonts w:ascii="Times New Roman" w:eastAsia="Calibri" w:hAnsi="Times New Roman" w:cs="Times New Roman"/>
          <w:bCs/>
          <w:i/>
        </w:rPr>
        <w:t xml:space="preserve">Applied Theatre and Performance, </w:t>
      </w:r>
      <w:r w:rsidR="00D920C7" w:rsidRPr="00D920C7">
        <w:rPr>
          <w:rFonts w:ascii="Times New Roman" w:eastAsia="Calibri" w:hAnsi="Times New Roman" w:cs="Times New Roman"/>
          <w:bCs/>
        </w:rPr>
        <w:t>17,</w:t>
      </w:r>
      <w:r w:rsidRPr="00D920C7">
        <w:rPr>
          <w:rFonts w:ascii="Times New Roman" w:eastAsia="Calibri" w:hAnsi="Times New Roman" w:cs="Times New Roman"/>
          <w:bCs/>
        </w:rPr>
        <w:t xml:space="preserve"> 2, </w:t>
      </w:r>
      <w:r w:rsidR="00D920C7">
        <w:rPr>
          <w:rFonts w:ascii="Times New Roman" w:eastAsia="Calibri" w:hAnsi="Times New Roman" w:cs="Times New Roman"/>
          <w:bCs/>
        </w:rPr>
        <w:t>(May 2012), pp.247-263.</w:t>
      </w:r>
    </w:p>
    <w:p w14:paraId="19438A42" w14:textId="77777777" w:rsidR="00C90558" w:rsidRPr="00030CC5" w:rsidRDefault="00C90558" w:rsidP="00C90558">
      <w:pPr>
        <w:pStyle w:val="ListParagraph"/>
        <w:numPr>
          <w:ilvl w:val="0"/>
          <w:numId w:val="9"/>
        </w:numPr>
        <w:spacing w:line="480" w:lineRule="auto"/>
        <w:rPr>
          <w:rFonts w:ascii="Times New Roman" w:eastAsia="Calibri" w:hAnsi="Times New Roman" w:cs="Times New Roman"/>
          <w:u w:val="single"/>
        </w:rPr>
      </w:pPr>
      <w:r w:rsidRPr="00537341">
        <w:rPr>
          <w:rFonts w:ascii="Times New Roman" w:eastAsia="Calibri" w:hAnsi="Times New Roman" w:cs="Times New Roman"/>
        </w:rPr>
        <w:t>T</w:t>
      </w:r>
      <w:r>
        <w:rPr>
          <w:rFonts w:ascii="Times New Roman" w:eastAsia="Calibri" w:hAnsi="Times New Roman" w:cs="Times New Roman"/>
        </w:rPr>
        <w:t xml:space="preserve">heatre for </w:t>
      </w:r>
      <w:r w:rsidRPr="00537341">
        <w:rPr>
          <w:rFonts w:ascii="Times New Roman" w:eastAsia="Calibri" w:hAnsi="Times New Roman" w:cs="Times New Roman"/>
        </w:rPr>
        <w:t>Y</w:t>
      </w:r>
      <w:r>
        <w:rPr>
          <w:rFonts w:ascii="Times New Roman" w:eastAsia="Calibri" w:hAnsi="Times New Roman" w:cs="Times New Roman"/>
        </w:rPr>
        <w:t xml:space="preserve">oung </w:t>
      </w:r>
      <w:r w:rsidRPr="00537341">
        <w:rPr>
          <w:rFonts w:ascii="Times New Roman" w:eastAsia="Calibri" w:hAnsi="Times New Roman" w:cs="Times New Roman"/>
        </w:rPr>
        <w:t>A</w:t>
      </w:r>
      <w:r>
        <w:rPr>
          <w:rFonts w:ascii="Times New Roman" w:eastAsia="Calibri" w:hAnsi="Times New Roman" w:cs="Times New Roman"/>
        </w:rPr>
        <w:t>udiences</w:t>
      </w:r>
      <w:r w:rsidRPr="00537341">
        <w:rPr>
          <w:rFonts w:ascii="Times New Roman" w:eastAsia="Calibri" w:hAnsi="Times New Roman" w:cs="Times New Roman"/>
        </w:rPr>
        <w:t xml:space="preserve"> UK (2011), </w:t>
      </w:r>
      <w:r w:rsidRPr="00537341">
        <w:rPr>
          <w:rFonts w:ascii="Times New Roman" w:eastAsia="Calibri" w:hAnsi="Times New Roman" w:cs="Times New Roman"/>
          <w:i/>
        </w:rPr>
        <w:t>Drama, Theatre and Young People: a Manifesto</w:t>
      </w:r>
      <w:r w:rsidRPr="00537341">
        <w:rPr>
          <w:rFonts w:ascii="Times New Roman" w:eastAsia="Calibri" w:hAnsi="Times New Roman" w:cs="Times New Roman"/>
        </w:rPr>
        <w:t xml:space="preserve"> available at &lt;</w:t>
      </w:r>
      <w:hyperlink r:id="rId34" w:history="1">
        <w:r w:rsidRPr="00537341">
          <w:rPr>
            <w:rFonts w:ascii="Times New Roman" w:eastAsia="Calibri" w:hAnsi="Times New Roman" w:cs="Times New Roman"/>
            <w:color w:val="0000FF"/>
            <w:u w:val="single"/>
          </w:rPr>
          <w:t>http://rjtheatrearts.com/tya-alpha/wp-content/uploads/2013/01/DRAMA-THEATRE-AND-YOUNG-PEOPLE-190511.pdf</w:t>
        </w:r>
      </w:hyperlink>
      <w:r>
        <w:rPr>
          <w:rFonts w:ascii="Times New Roman" w:eastAsia="Calibri" w:hAnsi="Times New Roman" w:cs="Times New Roman"/>
        </w:rPr>
        <w:t>&gt; [</w:t>
      </w:r>
      <w:r w:rsidRPr="00537341">
        <w:rPr>
          <w:rFonts w:ascii="Times New Roman" w:eastAsia="Calibri" w:hAnsi="Times New Roman" w:cs="Times New Roman"/>
        </w:rPr>
        <w:t>accessed 5</w:t>
      </w:r>
      <w:r>
        <w:rPr>
          <w:rFonts w:ascii="Times New Roman" w:eastAsia="Calibri" w:hAnsi="Times New Roman" w:cs="Times New Roman"/>
        </w:rPr>
        <w:t xml:space="preserve"> May 2013]</w:t>
      </w:r>
      <w:r w:rsidRPr="00537341">
        <w:rPr>
          <w:rFonts w:ascii="Times New Roman" w:eastAsia="Calibri" w:hAnsi="Times New Roman" w:cs="Times New Roman"/>
        </w:rPr>
        <w:t>.</w:t>
      </w:r>
    </w:p>
    <w:p w14:paraId="19438A43" w14:textId="77777777" w:rsidR="00C90558" w:rsidRPr="0049705F" w:rsidRDefault="00C90558" w:rsidP="00C90558">
      <w:pPr>
        <w:pStyle w:val="ListParagraph"/>
        <w:numPr>
          <w:ilvl w:val="0"/>
          <w:numId w:val="9"/>
        </w:numPr>
        <w:spacing w:line="480" w:lineRule="auto"/>
        <w:rPr>
          <w:rFonts w:ascii="Times New Roman" w:eastAsia="Calibri" w:hAnsi="Times New Roman" w:cs="Times New Roman"/>
          <w:i/>
          <w:u w:val="single"/>
        </w:rPr>
      </w:pPr>
      <w:r>
        <w:rPr>
          <w:rFonts w:ascii="Times New Roman" w:eastAsia="Calibri" w:hAnsi="Times New Roman" w:cs="Times New Roman"/>
        </w:rPr>
        <w:t xml:space="preserve">Ulster Association of Youth Drama, </w:t>
      </w:r>
      <w:r w:rsidRPr="00030CC5">
        <w:rPr>
          <w:rFonts w:ascii="Times New Roman" w:eastAsia="Calibri" w:hAnsi="Times New Roman" w:cs="Times New Roman"/>
          <w:i/>
        </w:rPr>
        <w:t>The Etna Effect: a strategic plan for youth drama 2004-2009</w:t>
      </w:r>
      <w:r>
        <w:rPr>
          <w:rFonts w:ascii="Times New Roman" w:eastAsia="Calibri" w:hAnsi="Times New Roman" w:cs="Times New Roman"/>
        </w:rPr>
        <w:t xml:space="preserve"> (Lisburn: UAYD, 2004).</w:t>
      </w:r>
    </w:p>
    <w:p w14:paraId="19438A44" w14:textId="77777777" w:rsidR="00C90558" w:rsidRPr="00030CC5" w:rsidRDefault="00C90558" w:rsidP="00C90558">
      <w:pPr>
        <w:pStyle w:val="ListParagraph"/>
        <w:numPr>
          <w:ilvl w:val="0"/>
          <w:numId w:val="9"/>
        </w:numPr>
        <w:spacing w:line="480" w:lineRule="auto"/>
        <w:rPr>
          <w:rFonts w:ascii="Times New Roman" w:eastAsia="Calibri" w:hAnsi="Times New Roman" w:cs="Times New Roman"/>
          <w:i/>
          <w:u w:val="single"/>
        </w:rPr>
      </w:pPr>
      <w:r>
        <w:rPr>
          <w:rFonts w:ascii="Times New Roman" w:eastAsia="Calibri" w:hAnsi="Times New Roman" w:cs="Times New Roman"/>
        </w:rPr>
        <w:t xml:space="preserve">UAYD, </w:t>
      </w:r>
      <w:r w:rsidRPr="0049705F">
        <w:rPr>
          <w:rFonts w:ascii="Times New Roman" w:eastAsia="Calibri" w:hAnsi="Times New Roman" w:cs="Times New Roman"/>
          <w:i/>
        </w:rPr>
        <w:t>Strategic Business Plan 2008-2011</w:t>
      </w:r>
      <w:r>
        <w:rPr>
          <w:rFonts w:ascii="Times New Roman" w:eastAsia="Calibri" w:hAnsi="Times New Roman" w:cs="Times New Roman"/>
        </w:rPr>
        <w:t>, (Lisburn: UAYD, 2007).</w:t>
      </w:r>
    </w:p>
    <w:p w14:paraId="19438A45" w14:textId="77777777" w:rsidR="00C90558" w:rsidRPr="00030CC5" w:rsidRDefault="00C90558" w:rsidP="00C90558">
      <w:pPr>
        <w:pStyle w:val="ListParagraph"/>
        <w:numPr>
          <w:ilvl w:val="0"/>
          <w:numId w:val="9"/>
        </w:numPr>
        <w:spacing w:line="480" w:lineRule="auto"/>
        <w:rPr>
          <w:rFonts w:ascii="Times New Roman" w:eastAsia="Calibri" w:hAnsi="Times New Roman" w:cs="Times New Roman"/>
          <w:i/>
          <w:u w:val="single"/>
        </w:rPr>
      </w:pPr>
      <w:r>
        <w:rPr>
          <w:rFonts w:ascii="Times New Roman" w:eastAsia="Calibri" w:hAnsi="Times New Roman" w:cs="Times New Roman"/>
        </w:rPr>
        <w:t xml:space="preserve">UAYD, </w:t>
      </w:r>
      <w:r w:rsidRPr="00030CC5">
        <w:rPr>
          <w:rFonts w:ascii="Times New Roman" w:eastAsia="Calibri" w:hAnsi="Times New Roman" w:cs="Times New Roman"/>
          <w:i/>
        </w:rPr>
        <w:t>Corporate Plan 2012-2015</w:t>
      </w:r>
      <w:r>
        <w:rPr>
          <w:rFonts w:ascii="Times New Roman" w:eastAsia="Calibri" w:hAnsi="Times New Roman" w:cs="Times New Roman"/>
        </w:rPr>
        <w:t xml:space="preserve"> (Belfast: UAYD, 2011).</w:t>
      </w:r>
    </w:p>
    <w:p w14:paraId="19438A46" w14:textId="77777777" w:rsidR="00C90558" w:rsidRPr="000F3D7F" w:rsidRDefault="00C90558" w:rsidP="00C90558">
      <w:pPr>
        <w:pStyle w:val="ListParagraph"/>
        <w:numPr>
          <w:ilvl w:val="0"/>
          <w:numId w:val="9"/>
        </w:numPr>
        <w:spacing w:line="480" w:lineRule="auto"/>
        <w:rPr>
          <w:rFonts w:ascii="Times New Roman" w:eastAsia="Calibri" w:hAnsi="Times New Roman" w:cs="Times New Roman"/>
          <w:i/>
          <w:u w:val="single"/>
        </w:rPr>
      </w:pPr>
      <w:r>
        <w:rPr>
          <w:rFonts w:ascii="Times New Roman" w:eastAsia="Calibri" w:hAnsi="Times New Roman" w:cs="Times New Roman"/>
        </w:rPr>
        <w:t xml:space="preserve">UAYD, </w:t>
      </w:r>
      <w:r w:rsidRPr="00030CC5">
        <w:rPr>
          <w:rFonts w:ascii="Times New Roman" w:eastAsia="Calibri" w:hAnsi="Times New Roman" w:cs="Times New Roman"/>
          <w:i/>
        </w:rPr>
        <w:t>Business Plan 2012-2013</w:t>
      </w:r>
      <w:r>
        <w:rPr>
          <w:rFonts w:ascii="Times New Roman" w:eastAsia="Calibri" w:hAnsi="Times New Roman" w:cs="Times New Roman"/>
        </w:rPr>
        <w:t xml:space="preserve"> (Belfast: UAYD, 2011).</w:t>
      </w:r>
    </w:p>
    <w:p w14:paraId="19438A47" w14:textId="77777777" w:rsidR="00C90558" w:rsidRDefault="00C90558" w:rsidP="00C90558">
      <w:pPr>
        <w:spacing w:line="480" w:lineRule="auto"/>
        <w:rPr>
          <w:rFonts w:ascii="Times New Roman" w:eastAsia="Calibri" w:hAnsi="Times New Roman" w:cs="Times New Roman"/>
          <w:u w:val="single"/>
        </w:rPr>
      </w:pPr>
    </w:p>
    <w:p w14:paraId="19438A48" w14:textId="77777777" w:rsidR="00C90558" w:rsidRPr="00157A56" w:rsidRDefault="00C90558" w:rsidP="00C90558">
      <w:pPr>
        <w:pStyle w:val="Heading2"/>
        <w:rPr>
          <w:rFonts w:eastAsia="Calibri"/>
          <w:u w:val="single"/>
        </w:rPr>
      </w:pPr>
      <w:bookmarkStart w:id="59" w:name="_Toc367019859"/>
      <w:r w:rsidRPr="00157A56">
        <w:rPr>
          <w:rFonts w:eastAsia="Calibri"/>
          <w:u w:val="single"/>
        </w:rPr>
        <w:t>Interviews, consultation workshops and conference seminars</w:t>
      </w:r>
      <w:bookmarkEnd w:id="59"/>
    </w:p>
    <w:p w14:paraId="19438A49" w14:textId="77777777" w:rsidR="00C90558" w:rsidRPr="00F80CED" w:rsidRDefault="00C90558" w:rsidP="00C90558"/>
    <w:p w14:paraId="19438A4A" w14:textId="77777777" w:rsidR="00C90558" w:rsidRDefault="00C90558" w:rsidP="00C90558">
      <w:pPr>
        <w:spacing w:line="480" w:lineRule="auto"/>
      </w:pPr>
      <w:r>
        <w:t xml:space="preserve">1. </w:t>
      </w:r>
      <w:r>
        <w:tab/>
        <w:t>Doey, Carol and Molly Goyer Gorman</w:t>
      </w:r>
    </w:p>
    <w:p w14:paraId="19438A4B" w14:textId="77777777" w:rsidR="00C90558" w:rsidRPr="004841F0" w:rsidRDefault="00AF487A" w:rsidP="00C90558">
      <w:pPr>
        <w:spacing w:line="480" w:lineRule="auto"/>
        <w:rPr>
          <w:b/>
        </w:rPr>
      </w:pPr>
      <w:r>
        <w:rPr>
          <w:b/>
        </w:rPr>
        <w:t>Interview on t</w:t>
      </w:r>
      <w:r w:rsidR="00C90558" w:rsidRPr="004841F0">
        <w:rPr>
          <w:b/>
        </w:rPr>
        <w:t xml:space="preserve">he Hub </w:t>
      </w:r>
      <w:r w:rsidR="00956814">
        <w:rPr>
          <w:b/>
        </w:rPr>
        <w:t>Bt</w:t>
      </w:r>
      <w:r w:rsidR="00C941A5">
        <w:rPr>
          <w:b/>
        </w:rPr>
        <w:t>80</w:t>
      </w:r>
      <w:r w:rsidR="00C90558" w:rsidRPr="004841F0">
        <w:rPr>
          <w:b/>
        </w:rPr>
        <w:t xml:space="preserve"> venue and youth theatre</w:t>
      </w:r>
    </w:p>
    <w:p w14:paraId="19438A4C" w14:textId="77777777" w:rsidR="00C90558" w:rsidRDefault="00C90558" w:rsidP="00C90558">
      <w:pPr>
        <w:spacing w:line="480" w:lineRule="auto"/>
      </w:pPr>
      <w:r>
        <w:t xml:space="preserve">Doey, C. (2013), </w:t>
      </w:r>
      <w:r w:rsidRPr="00EF7B4B">
        <w:rPr>
          <w:i/>
        </w:rPr>
        <w:t>Int</w:t>
      </w:r>
      <w:r w:rsidR="00AF487A">
        <w:rPr>
          <w:i/>
        </w:rPr>
        <w:t>erview on t</w:t>
      </w:r>
      <w:r w:rsidRPr="00EF7B4B">
        <w:rPr>
          <w:i/>
        </w:rPr>
        <w:t xml:space="preserve">he Hub </w:t>
      </w:r>
      <w:r w:rsidR="00956814">
        <w:rPr>
          <w:i/>
        </w:rPr>
        <w:t>Bt</w:t>
      </w:r>
      <w:r w:rsidR="00C941A5">
        <w:rPr>
          <w:i/>
        </w:rPr>
        <w:t>80</w:t>
      </w:r>
      <w:r w:rsidRPr="00EF7B4B">
        <w:rPr>
          <w:i/>
        </w:rPr>
        <w:t xml:space="preserve"> venue and youth theatre</w:t>
      </w:r>
      <w:r>
        <w:t>. Interviewed by Molly Goyer [in person]</w:t>
      </w:r>
      <w:r w:rsidR="00F6368F">
        <w:t>,</w:t>
      </w:r>
      <w:r w:rsidR="00AF487A">
        <w:t xml:space="preserve"> t</w:t>
      </w:r>
      <w:r w:rsidR="00F6368F">
        <w:t xml:space="preserve">he Hub </w:t>
      </w:r>
      <w:r w:rsidR="00C941A5">
        <w:t>Bt80</w:t>
      </w:r>
      <w:r w:rsidR="00F6368F">
        <w:t xml:space="preserve"> (Cookstown), 1 August </w:t>
      </w:r>
      <w:r>
        <w:t>2013.</w:t>
      </w:r>
    </w:p>
    <w:p w14:paraId="19438A4D" w14:textId="77777777" w:rsidR="00C90558" w:rsidRDefault="00C90558" w:rsidP="00C90558">
      <w:pPr>
        <w:spacing w:line="480" w:lineRule="auto"/>
      </w:pPr>
      <w:r>
        <w:lastRenderedPageBreak/>
        <w:t xml:space="preserve">2. </w:t>
      </w:r>
      <w:r>
        <w:tab/>
        <w:t>Duffin, Brian, Mickey Carolan, Laragh Cullen and Molly Goyer Gorman</w:t>
      </w:r>
    </w:p>
    <w:p w14:paraId="19438A4E" w14:textId="77777777" w:rsidR="00C90558" w:rsidRPr="004841F0" w:rsidRDefault="00C90558" w:rsidP="00C90558">
      <w:pPr>
        <w:spacing w:line="480" w:lineRule="auto"/>
        <w:rPr>
          <w:b/>
        </w:rPr>
      </w:pPr>
      <w:r w:rsidRPr="004841F0">
        <w:rPr>
          <w:b/>
        </w:rPr>
        <w:t xml:space="preserve">Interview on </w:t>
      </w:r>
      <w:r>
        <w:rPr>
          <w:b/>
        </w:rPr>
        <w:t>Craic</w:t>
      </w:r>
      <w:r w:rsidRPr="004841F0">
        <w:rPr>
          <w:b/>
        </w:rPr>
        <w:t xml:space="preserve"> venue and youth theatre</w:t>
      </w:r>
    </w:p>
    <w:p w14:paraId="19438A4F" w14:textId="77777777" w:rsidR="00C90558" w:rsidRDefault="00C90558" w:rsidP="00C90558">
      <w:pPr>
        <w:spacing w:line="480" w:lineRule="auto"/>
      </w:pPr>
      <w:r>
        <w:t xml:space="preserve">Duffin, B., Mickey Carolan and Laragh Cullen (2013), </w:t>
      </w:r>
      <w:r w:rsidRPr="00D173C5">
        <w:rPr>
          <w:i/>
        </w:rPr>
        <w:t xml:space="preserve">Interview on </w:t>
      </w:r>
      <w:r>
        <w:rPr>
          <w:i/>
        </w:rPr>
        <w:t>Craic</w:t>
      </w:r>
      <w:r w:rsidRPr="00D173C5">
        <w:rPr>
          <w:i/>
        </w:rPr>
        <w:t xml:space="preserve"> venue and youth theatre</w:t>
      </w:r>
      <w:r>
        <w:t>. Interviewed by Molly Goyer [in person], Craic</w:t>
      </w:r>
      <w:r w:rsidR="00C36160">
        <w:t xml:space="preserve"> Theatre and Arts Centre</w:t>
      </w:r>
      <w:r w:rsidR="00F6368F">
        <w:t xml:space="preserve"> (Coalisland), 18 July </w:t>
      </w:r>
      <w:r>
        <w:t>2013</w:t>
      </w:r>
    </w:p>
    <w:p w14:paraId="19438A50" w14:textId="77777777" w:rsidR="00C90558" w:rsidRDefault="00C90558" w:rsidP="00C90558">
      <w:pPr>
        <w:spacing w:line="480" w:lineRule="auto"/>
      </w:pPr>
      <w:r>
        <w:t xml:space="preserve">3. </w:t>
      </w:r>
      <w:r>
        <w:tab/>
        <w:t>Grant, Chris and Molly Goyer Gorman</w:t>
      </w:r>
    </w:p>
    <w:p w14:paraId="19438A51" w14:textId="77777777" w:rsidR="00C90558" w:rsidRPr="004841F0" w:rsidRDefault="00C90558" w:rsidP="00C90558">
      <w:pPr>
        <w:spacing w:line="480" w:lineRule="auto"/>
        <w:rPr>
          <w:b/>
        </w:rPr>
      </w:pPr>
      <w:r w:rsidRPr="004841F0">
        <w:rPr>
          <w:b/>
        </w:rPr>
        <w:t>Interview on Chris’s experiences as a young actor from a small village</w:t>
      </w:r>
    </w:p>
    <w:p w14:paraId="19438A52" w14:textId="77777777" w:rsidR="00C90558" w:rsidRDefault="00C90558" w:rsidP="00C90558">
      <w:pPr>
        <w:spacing w:line="480" w:lineRule="auto"/>
      </w:pPr>
      <w:r>
        <w:t xml:space="preserve">Grant, C. (2013), </w:t>
      </w:r>
      <w:r w:rsidRPr="00D173C5">
        <w:rPr>
          <w:i/>
        </w:rPr>
        <w:t>Interview on Chris’s experiences as a young actor from a small village</w:t>
      </w:r>
      <w:r>
        <w:t>. Interviewed by Molly Goyer [in person</w:t>
      </w:r>
      <w:r w:rsidR="00F6368F">
        <w:t xml:space="preserve">], QUB Postgraduate Centre, 2 August </w:t>
      </w:r>
      <w:r>
        <w:t>2013.</w:t>
      </w:r>
    </w:p>
    <w:p w14:paraId="19438A53" w14:textId="77777777" w:rsidR="00C90558" w:rsidRDefault="00C90558" w:rsidP="00C90558">
      <w:pPr>
        <w:spacing w:line="480" w:lineRule="auto"/>
      </w:pPr>
      <w:r>
        <w:t>4.</w:t>
      </w:r>
      <w:r>
        <w:tab/>
        <w:t>Grant, David and Molly Goyer Gorman</w:t>
      </w:r>
    </w:p>
    <w:p w14:paraId="19438A54" w14:textId="77777777" w:rsidR="00C90558" w:rsidRPr="004841F0" w:rsidRDefault="00C90558" w:rsidP="00C90558">
      <w:pPr>
        <w:spacing w:line="480" w:lineRule="auto"/>
        <w:rPr>
          <w:b/>
        </w:rPr>
      </w:pPr>
      <w:r w:rsidRPr="004841F0">
        <w:rPr>
          <w:b/>
        </w:rPr>
        <w:t>Interview on the history of youth theatre in Northern Ireland</w:t>
      </w:r>
    </w:p>
    <w:p w14:paraId="19438A55" w14:textId="77777777" w:rsidR="00C90558" w:rsidRDefault="00C90558" w:rsidP="00C90558">
      <w:pPr>
        <w:spacing w:line="480" w:lineRule="auto"/>
      </w:pPr>
      <w:r>
        <w:t xml:space="preserve">Grant, D. (2013), </w:t>
      </w:r>
      <w:r w:rsidRPr="009F5FF0">
        <w:rPr>
          <w:i/>
        </w:rPr>
        <w:t>Interview on the history of youth theatre in Northern Ireland</w:t>
      </w:r>
      <w:r>
        <w:t xml:space="preserve">. Interviewed by Molly Goyer [in person], </w:t>
      </w:r>
      <w:r w:rsidR="00F6368F">
        <w:t xml:space="preserve">Queens University Belfast, 19 July </w:t>
      </w:r>
      <w:r>
        <w:t>2013.</w:t>
      </w:r>
    </w:p>
    <w:p w14:paraId="19438A56" w14:textId="77777777" w:rsidR="00C90558" w:rsidRDefault="00C90558" w:rsidP="00C90558">
      <w:pPr>
        <w:spacing w:line="480" w:lineRule="auto"/>
      </w:pPr>
      <w:r>
        <w:t xml:space="preserve">5. </w:t>
      </w:r>
      <w:r>
        <w:tab/>
        <w:t>Lewis, Jeremy and Molly Goyer Gorman</w:t>
      </w:r>
    </w:p>
    <w:p w14:paraId="19438A57" w14:textId="77777777" w:rsidR="00C90558" w:rsidRPr="004841F0" w:rsidRDefault="00D920C7" w:rsidP="00C90558">
      <w:pPr>
        <w:spacing w:line="480" w:lineRule="auto"/>
        <w:rPr>
          <w:b/>
        </w:rPr>
      </w:pPr>
      <w:r>
        <w:rPr>
          <w:b/>
        </w:rPr>
        <w:t>Interview on t</w:t>
      </w:r>
      <w:r w:rsidR="00C90558" w:rsidRPr="004841F0">
        <w:rPr>
          <w:b/>
        </w:rPr>
        <w:t>he Riverside venue and youth theatre</w:t>
      </w:r>
    </w:p>
    <w:p w14:paraId="19438A58" w14:textId="77777777" w:rsidR="00C90558" w:rsidRDefault="00C90558" w:rsidP="00C90558">
      <w:pPr>
        <w:spacing w:line="480" w:lineRule="auto"/>
      </w:pPr>
      <w:r>
        <w:t xml:space="preserve">Lewis, J. (2013), </w:t>
      </w:r>
      <w:r w:rsidR="00D920C7">
        <w:rPr>
          <w:i/>
        </w:rPr>
        <w:t>Interview on t</w:t>
      </w:r>
      <w:r w:rsidRPr="00D173C5">
        <w:rPr>
          <w:i/>
        </w:rPr>
        <w:t>he Riverside venue and youth theatre.</w:t>
      </w:r>
      <w:r>
        <w:t xml:space="preserve"> Interview</w:t>
      </w:r>
      <w:r w:rsidR="00D920C7">
        <w:t>ed by Molly Goyer [in person], t</w:t>
      </w:r>
      <w:r>
        <w:t>he Rive</w:t>
      </w:r>
      <w:r w:rsidR="00AF487A">
        <w:t>rside t</w:t>
      </w:r>
      <w:r w:rsidR="00F6368F">
        <w:t xml:space="preserve">heatre (Coleraine), 26 July </w:t>
      </w:r>
      <w:r>
        <w:t>2013.</w:t>
      </w:r>
    </w:p>
    <w:p w14:paraId="19438A59" w14:textId="77777777" w:rsidR="00C90558" w:rsidRPr="00D173C5" w:rsidRDefault="00C90558" w:rsidP="00C90558">
      <w:pPr>
        <w:spacing w:line="480" w:lineRule="auto"/>
      </w:pPr>
      <w:r>
        <w:t xml:space="preserve">6. </w:t>
      </w:r>
      <w:r>
        <w:tab/>
        <w:t>McAfee</w:t>
      </w:r>
      <w:r w:rsidRPr="00D173C5">
        <w:t>, Caroline and Molly Goyer Gorman</w:t>
      </w:r>
    </w:p>
    <w:p w14:paraId="19438A5A" w14:textId="77777777" w:rsidR="00C90558" w:rsidRPr="004841F0" w:rsidRDefault="00C90558" w:rsidP="00C90558">
      <w:pPr>
        <w:spacing w:line="480" w:lineRule="auto"/>
        <w:rPr>
          <w:b/>
        </w:rPr>
      </w:pPr>
      <w:r w:rsidRPr="004841F0">
        <w:rPr>
          <w:b/>
        </w:rPr>
        <w:t>Interview on Quadrangle Productions</w:t>
      </w:r>
    </w:p>
    <w:p w14:paraId="19438A5B" w14:textId="77777777" w:rsidR="00C90558" w:rsidRDefault="00C90558" w:rsidP="00C90558">
      <w:pPr>
        <w:spacing w:line="480" w:lineRule="auto"/>
      </w:pPr>
      <w:r>
        <w:t xml:space="preserve">McAfee, Caroline (2013), </w:t>
      </w:r>
      <w:r w:rsidRPr="00D173C5">
        <w:rPr>
          <w:i/>
        </w:rPr>
        <w:t>Interview on Quadrangle Productions</w:t>
      </w:r>
      <w:r>
        <w:t>. Interviewed by Molly Goyer</w:t>
      </w:r>
      <w:r w:rsidR="00F6368F">
        <w:t xml:space="preserve"> [in person], Ballycastle, 31 July </w:t>
      </w:r>
      <w:r>
        <w:t>2013.</w:t>
      </w:r>
    </w:p>
    <w:p w14:paraId="19438A5C" w14:textId="77777777" w:rsidR="00C90558" w:rsidRDefault="00C90558" w:rsidP="00C90558">
      <w:pPr>
        <w:spacing w:line="480" w:lineRule="auto"/>
      </w:pPr>
      <w:r>
        <w:lastRenderedPageBreak/>
        <w:t xml:space="preserve">7. </w:t>
      </w:r>
      <w:r>
        <w:tab/>
        <w:t>McKimm, Cathie and Molly Goyer Gorman</w:t>
      </w:r>
    </w:p>
    <w:p w14:paraId="19438A5D" w14:textId="77777777" w:rsidR="00C90558" w:rsidRPr="004841F0" w:rsidRDefault="00C90558" w:rsidP="00C90558">
      <w:pPr>
        <w:spacing w:line="480" w:lineRule="auto"/>
        <w:rPr>
          <w:b/>
        </w:rPr>
      </w:pPr>
      <w:r w:rsidRPr="004841F0">
        <w:rPr>
          <w:b/>
        </w:rPr>
        <w:t>Interview on the Ulster Association of Youth Drama</w:t>
      </w:r>
    </w:p>
    <w:p w14:paraId="19438A5E" w14:textId="77777777" w:rsidR="00C90558" w:rsidRDefault="00C90558" w:rsidP="00C90558">
      <w:pPr>
        <w:spacing w:line="480" w:lineRule="auto"/>
      </w:pPr>
      <w:r>
        <w:t xml:space="preserve">McKimm, Cathie (2013), </w:t>
      </w:r>
      <w:r w:rsidRPr="00E051A4">
        <w:rPr>
          <w:i/>
        </w:rPr>
        <w:t>Interview on the Ulster Association of Youth Drama</w:t>
      </w:r>
      <w:r>
        <w:t>. Interviewed by Molly Goyer [in person], Com</w:t>
      </w:r>
      <w:r w:rsidR="00F6368F">
        <w:t xml:space="preserve">mon Grounds Café, Belfast, 16 July </w:t>
      </w:r>
      <w:r>
        <w:t>2013.</w:t>
      </w:r>
    </w:p>
    <w:p w14:paraId="19438A5F" w14:textId="77777777" w:rsidR="00C90558" w:rsidRDefault="00C90558" w:rsidP="00C90558">
      <w:pPr>
        <w:spacing w:line="480" w:lineRule="auto"/>
      </w:pPr>
      <w:r>
        <w:t>8.</w:t>
      </w:r>
      <w:r>
        <w:tab/>
        <w:t>McLaughlin, Lee and Molly Goyer Gorman</w:t>
      </w:r>
    </w:p>
    <w:p w14:paraId="19438A60" w14:textId="77777777" w:rsidR="00C90558" w:rsidRPr="004841F0" w:rsidRDefault="00C90558" w:rsidP="00C90558">
      <w:pPr>
        <w:spacing w:line="480" w:lineRule="auto"/>
        <w:rPr>
          <w:b/>
        </w:rPr>
      </w:pPr>
      <w:r w:rsidRPr="004841F0">
        <w:rPr>
          <w:b/>
        </w:rPr>
        <w:t>Interview on Lee’s experiences as a young actor from a rural area</w:t>
      </w:r>
    </w:p>
    <w:p w14:paraId="19438A61" w14:textId="77777777" w:rsidR="00C90558" w:rsidRDefault="00C90558" w:rsidP="00C90558">
      <w:pPr>
        <w:spacing w:line="480" w:lineRule="auto"/>
      </w:pPr>
      <w:r>
        <w:t xml:space="preserve">McLaughlin, Lee (2013), </w:t>
      </w:r>
      <w:r w:rsidRPr="00E051A4">
        <w:rPr>
          <w:i/>
        </w:rPr>
        <w:t>Interview on Lee’s experiences as a young actor from a rural area</w:t>
      </w:r>
      <w:r>
        <w:t>. Interviewed by Molly Goyer</w:t>
      </w:r>
      <w:r w:rsidR="00F6368F">
        <w:t xml:space="preserve"> [in person], Ballycastle, 30 July </w:t>
      </w:r>
      <w:r>
        <w:t>2013.</w:t>
      </w:r>
    </w:p>
    <w:p w14:paraId="19438A62" w14:textId="77777777" w:rsidR="00C90558" w:rsidRDefault="00C90558" w:rsidP="00C90558">
      <w:pPr>
        <w:spacing w:line="480" w:lineRule="auto"/>
      </w:pPr>
      <w:r>
        <w:t>9.</w:t>
      </w:r>
      <w:r>
        <w:tab/>
        <w:t>O’Connor, Gavin and Molly Goyer Gorman</w:t>
      </w:r>
    </w:p>
    <w:p w14:paraId="19438A63" w14:textId="77777777" w:rsidR="00C90558" w:rsidRPr="004841F0" w:rsidRDefault="00C90558" w:rsidP="00C90558">
      <w:pPr>
        <w:spacing w:line="480" w:lineRule="auto"/>
        <w:rPr>
          <w:b/>
        </w:rPr>
      </w:pPr>
      <w:r w:rsidRPr="004841F0">
        <w:rPr>
          <w:b/>
        </w:rPr>
        <w:t>Interview on the Arts Council’s policy on youth theatre and the built arts infrastructure</w:t>
      </w:r>
    </w:p>
    <w:p w14:paraId="19438A64" w14:textId="77777777" w:rsidR="00C90558" w:rsidRDefault="00C90558" w:rsidP="00C90558">
      <w:pPr>
        <w:spacing w:line="480" w:lineRule="auto"/>
      </w:pPr>
      <w:r>
        <w:t xml:space="preserve">O’Connor, Gavin (2013), </w:t>
      </w:r>
      <w:r w:rsidRPr="00E051A4">
        <w:rPr>
          <w:i/>
        </w:rPr>
        <w:t>Interview on the Arts Council’s policy on youth theatre</w:t>
      </w:r>
      <w:r>
        <w:rPr>
          <w:i/>
        </w:rPr>
        <w:t xml:space="preserve"> and the built arts infrastructure</w:t>
      </w:r>
      <w:r>
        <w:t>. Interviewed by Molly Goyer [in person], Arts Council of</w:t>
      </w:r>
      <w:r w:rsidR="00F6368F">
        <w:t xml:space="preserve"> Northern Ireland, Belfast, 2 August </w:t>
      </w:r>
      <w:r>
        <w:t>2013.</w:t>
      </w:r>
    </w:p>
    <w:p w14:paraId="19438A65" w14:textId="77777777" w:rsidR="00C90558" w:rsidRDefault="00C90558" w:rsidP="00C90558">
      <w:pPr>
        <w:spacing w:line="480" w:lineRule="auto"/>
      </w:pPr>
      <w:r>
        <w:t xml:space="preserve">10. </w:t>
      </w:r>
      <w:r>
        <w:tab/>
        <w:t>O’Hara, Seamus and Molly Goyer Gorman</w:t>
      </w:r>
    </w:p>
    <w:p w14:paraId="19438A66" w14:textId="77777777" w:rsidR="00C90558" w:rsidRPr="004841F0" w:rsidRDefault="00C90558" w:rsidP="00C90558">
      <w:pPr>
        <w:spacing w:line="480" w:lineRule="auto"/>
        <w:rPr>
          <w:b/>
        </w:rPr>
      </w:pPr>
      <w:r w:rsidRPr="004841F0">
        <w:rPr>
          <w:b/>
        </w:rPr>
        <w:t>Interview on Seamus’s experiences as a young actor from a small village</w:t>
      </w:r>
    </w:p>
    <w:p w14:paraId="19438A67" w14:textId="77777777" w:rsidR="00C90558" w:rsidRDefault="00C90558" w:rsidP="00C90558">
      <w:pPr>
        <w:spacing w:line="480" w:lineRule="auto"/>
      </w:pPr>
      <w:r>
        <w:t xml:space="preserve">O’Hara, Seamus (2013), </w:t>
      </w:r>
      <w:r w:rsidRPr="00E051A4">
        <w:rPr>
          <w:i/>
        </w:rPr>
        <w:t>Interview on Seamus’s experiences as a young actor from a small village</w:t>
      </w:r>
      <w:r>
        <w:t>. Interviewed by Molly Goy</w:t>
      </w:r>
      <w:r w:rsidR="00F6368F">
        <w:t xml:space="preserve">er [in person], Cushendun, 14 July </w:t>
      </w:r>
      <w:r>
        <w:t>2013.</w:t>
      </w:r>
    </w:p>
    <w:p w14:paraId="19438A68" w14:textId="77777777" w:rsidR="00C90558" w:rsidRDefault="00C90558" w:rsidP="00C90558">
      <w:pPr>
        <w:spacing w:line="480" w:lineRule="auto"/>
      </w:pPr>
      <w:r>
        <w:t>11.</w:t>
      </w:r>
      <w:r>
        <w:tab/>
        <w:t>O’Neill, Joanna and Molly Goyer Gorman</w:t>
      </w:r>
    </w:p>
    <w:p w14:paraId="19438A69" w14:textId="77777777" w:rsidR="00C90558" w:rsidRPr="004841F0" w:rsidRDefault="00C90558" w:rsidP="00C90558">
      <w:pPr>
        <w:spacing w:line="480" w:lineRule="auto"/>
        <w:rPr>
          <w:b/>
        </w:rPr>
      </w:pPr>
      <w:r w:rsidRPr="004841F0">
        <w:rPr>
          <w:b/>
        </w:rPr>
        <w:t>Interview on the Glens Young Farmers Club drama activities</w:t>
      </w:r>
    </w:p>
    <w:p w14:paraId="19438A6A" w14:textId="77777777" w:rsidR="00C90558" w:rsidRPr="00E051A4" w:rsidRDefault="00C90558" w:rsidP="00C90558">
      <w:pPr>
        <w:spacing w:line="480" w:lineRule="auto"/>
      </w:pPr>
      <w:r>
        <w:t xml:space="preserve">O’Neill, Joanna (2013), </w:t>
      </w:r>
      <w:r w:rsidRPr="00E051A4">
        <w:rPr>
          <w:i/>
        </w:rPr>
        <w:t>Interview on the Glens Young Farmers Club drama activities</w:t>
      </w:r>
      <w:r>
        <w:rPr>
          <w:i/>
        </w:rPr>
        <w:t>.</w:t>
      </w:r>
      <w:r>
        <w:t xml:space="preserve"> Interviewed by M</w:t>
      </w:r>
      <w:r w:rsidR="00F6368F">
        <w:t xml:space="preserve">olly Goyer [via telephone], 3 August </w:t>
      </w:r>
      <w:r>
        <w:t>2013.</w:t>
      </w:r>
    </w:p>
    <w:p w14:paraId="19438A6B" w14:textId="77777777" w:rsidR="00C90558" w:rsidRDefault="00C90558" w:rsidP="00C90558">
      <w:pPr>
        <w:spacing w:line="480" w:lineRule="auto"/>
      </w:pPr>
      <w:r>
        <w:lastRenderedPageBreak/>
        <w:t xml:space="preserve">12. </w:t>
      </w:r>
      <w:r>
        <w:tab/>
        <w:t>Showstoppers Youth Theatre and Molly Goyer Gorman</w:t>
      </w:r>
    </w:p>
    <w:p w14:paraId="19438A6C" w14:textId="77777777" w:rsidR="00C90558" w:rsidRPr="004841F0" w:rsidRDefault="00C90558" w:rsidP="00C90558">
      <w:pPr>
        <w:spacing w:line="480" w:lineRule="auto"/>
        <w:rPr>
          <w:b/>
        </w:rPr>
      </w:pPr>
      <w:r w:rsidRPr="004841F0">
        <w:rPr>
          <w:b/>
        </w:rPr>
        <w:t xml:space="preserve">Consultation drama workshop </w:t>
      </w:r>
    </w:p>
    <w:p w14:paraId="19438A6D" w14:textId="77777777" w:rsidR="00C90558" w:rsidRDefault="00C90558" w:rsidP="00C90558">
      <w:pPr>
        <w:spacing w:line="480" w:lineRule="auto"/>
      </w:pPr>
      <w:r>
        <w:t xml:space="preserve">Showstoppers (2013), </w:t>
      </w:r>
      <w:r>
        <w:rPr>
          <w:i/>
        </w:rPr>
        <w:t>Consultation drama w</w:t>
      </w:r>
      <w:r w:rsidRPr="007D4B8B">
        <w:rPr>
          <w:i/>
        </w:rPr>
        <w:t>orkshop</w:t>
      </w:r>
      <w:r>
        <w:t>. Workshop facilitated by Molly Goyer Gorman in the Bardic</w:t>
      </w:r>
      <w:r w:rsidR="00AF487A">
        <w:t xml:space="preserve"> t</w:t>
      </w:r>
      <w:r w:rsidR="00F6368F">
        <w:t xml:space="preserve">heatre, Donaghmore, 11 July </w:t>
      </w:r>
      <w:r>
        <w:t>2013.</w:t>
      </w:r>
    </w:p>
    <w:p w14:paraId="19438A6E" w14:textId="77777777" w:rsidR="00C90558" w:rsidRDefault="00C90558" w:rsidP="00C90558">
      <w:pPr>
        <w:spacing w:line="480" w:lineRule="auto"/>
      </w:pPr>
      <w:r>
        <w:t>13.</w:t>
      </w:r>
      <w:r>
        <w:tab/>
        <w:t>The Hub Youth Theatre and Molly Goyer Gorman</w:t>
      </w:r>
    </w:p>
    <w:p w14:paraId="19438A6F" w14:textId="77777777" w:rsidR="00C90558" w:rsidRPr="004841F0" w:rsidRDefault="00C90558" w:rsidP="00C90558">
      <w:pPr>
        <w:spacing w:line="480" w:lineRule="auto"/>
        <w:rPr>
          <w:b/>
        </w:rPr>
      </w:pPr>
      <w:r w:rsidRPr="004841F0">
        <w:rPr>
          <w:b/>
        </w:rPr>
        <w:t>Consultation drama workshop</w:t>
      </w:r>
    </w:p>
    <w:p w14:paraId="19438A70" w14:textId="77777777" w:rsidR="00C90558" w:rsidRDefault="00C90558" w:rsidP="00C90558">
      <w:pPr>
        <w:spacing w:line="480" w:lineRule="auto"/>
      </w:pPr>
      <w:r>
        <w:t xml:space="preserve">The Hub Youth Theatre (2013), </w:t>
      </w:r>
      <w:r w:rsidRPr="007D4B8B">
        <w:rPr>
          <w:i/>
        </w:rPr>
        <w:t>Consultation drama workshop</w:t>
      </w:r>
      <w:r>
        <w:t>. Workshop prepared by Molly Goyer and facilitated by Carol Doe</w:t>
      </w:r>
      <w:r w:rsidR="00AF487A">
        <w:t>y, t</w:t>
      </w:r>
      <w:r w:rsidR="00C941A5">
        <w:t>he Hub Bt80</w:t>
      </w:r>
      <w:r w:rsidR="00F6368F">
        <w:t xml:space="preserve">, Cookstown, 6 August </w:t>
      </w:r>
      <w:r>
        <w:t>2013.</w:t>
      </w:r>
    </w:p>
    <w:p w14:paraId="19438A71" w14:textId="77777777" w:rsidR="00C90558" w:rsidRDefault="00C90558" w:rsidP="00C90558">
      <w:pPr>
        <w:spacing w:line="480" w:lineRule="auto"/>
      </w:pPr>
      <w:r>
        <w:t>14. Colin Bradie and Molly Goyer Gorman</w:t>
      </w:r>
    </w:p>
    <w:p w14:paraId="19438A72" w14:textId="77777777" w:rsidR="00C90558" w:rsidRPr="004841F0" w:rsidRDefault="00C90558" w:rsidP="00C90558">
      <w:pPr>
        <w:spacing w:line="480" w:lineRule="auto"/>
        <w:rPr>
          <w:b/>
        </w:rPr>
      </w:pPr>
      <w:r w:rsidRPr="004841F0">
        <w:rPr>
          <w:b/>
        </w:rPr>
        <w:t>Seminar: ‘Developing Youth Theatre from Small-Scale to Major International Collaborations’</w:t>
      </w:r>
    </w:p>
    <w:p w14:paraId="19438A73" w14:textId="77777777" w:rsidR="00C90558" w:rsidRDefault="00C90558" w:rsidP="003F5A3B">
      <w:pPr>
        <w:spacing w:line="480" w:lineRule="auto"/>
      </w:pPr>
      <w:r>
        <w:t>Bradie, Colin (2013</w:t>
      </w:r>
      <w:r w:rsidRPr="00856157">
        <w:rPr>
          <w:i/>
        </w:rPr>
        <w:t>), Developing Youth Theatre from Small-Scale to Maj</w:t>
      </w:r>
      <w:r>
        <w:rPr>
          <w:i/>
        </w:rPr>
        <w:t>or International Collaborations.</w:t>
      </w:r>
      <w:r>
        <w:t xml:space="preserve"> Seminar documented by Molly Goyer, UAYD SkillsTap C</w:t>
      </w:r>
      <w:r w:rsidR="00F6368F">
        <w:t xml:space="preserve">onference, The MAC Belfast, 1 March </w:t>
      </w:r>
      <w:r>
        <w:t>2013.</w:t>
      </w:r>
    </w:p>
    <w:p w14:paraId="19438A74" w14:textId="77777777" w:rsidR="003F5A3B" w:rsidRDefault="003F5A3B" w:rsidP="003F5A3B">
      <w:pPr>
        <w:spacing w:line="480" w:lineRule="auto"/>
      </w:pPr>
    </w:p>
    <w:p w14:paraId="19438A75" w14:textId="77777777" w:rsidR="003F5A3B" w:rsidRPr="00157A56" w:rsidRDefault="003F5A3B" w:rsidP="003F5A3B">
      <w:pPr>
        <w:pStyle w:val="Heading2"/>
        <w:rPr>
          <w:rFonts w:eastAsia="Calibri"/>
          <w:u w:val="single"/>
        </w:rPr>
      </w:pPr>
      <w:bookmarkStart w:id="60" w:name="_Toc367019860"/>
      <w:r w:rsidRPr="00157A56">
        <w:rPr>
          <w:rFonts w:eastAsia="Calibri"/>
          <w:u w:val="single"/>
        </w:rPr>
        <w:t>Websites visited for general research purposes</w:t>
      </w:r>
      <w:bookmarkEnd w:id="60"/>
    </w:p>
    <w:p w14:paraId="19438A76" w14:textId="77777777" w:rsidR="003F5A3B" w:rsidRPr="009B7938" w:rsidRDefault="003F5A3B" w:rsidP="003F5A3B">
      <w:pPr>
        <w:spacing w:line="480" w:lineRule="auto"/>
        <w:ind w:left="363"/>
      </w:pPr>
    </w:p>
    <w:p w14:paraId="19438A77" w14:textId="77777777" w:rsidR="003F5A3B" w:rsidRPr="009B7938" w:rsidRDefault="003F5A3B" w:rsidP="003F5A3B">
      <w:pPr>
        <w:numPr>
          <w:ilvl w:val="0"/>
          <w:numId w:val="8"/>
        </w:numPr>
        <w:spacing w:line="480" w:lineRule="auto"/>
        <w:ind w:left="363"/>
        <w:contextualSpacing/>
        <w:rPr>
          <w:rFonts w:ascii="Times New Roman" w:eastAsia="Calibri" w:hAnsi="Times New Roman" w:cs="Times New Roman"/>
        </w:rPr>
      </w:pPr>
      <w:r w:rsidRPr="003F5A3B">
        <w:rPr>
          <w:rFonts w:ascii="Times New Roman" w:eastAsia="Calibri" w:hAnsi="Times New Roman" w:cs="Times New Roman"/>
          <w:i/>
        </w:rPr>
        <w:t>Culture Hive</w:t>
      </w:r>
      <w:r>
        <w:rPr>
          <w:rFonts w:ascii="Times New Roman" w:eastAsia="Calibri" w:hAnsi="Times New Roman" w:cs="Times New Roman"/>
        </w:rPr>
        <w:t xml:space="preserve"> (2013)</w:t>
      </w:r>
      <w:r w:rsidRPr="009B7938">
        <w:rPr>
          <w:rFonts w:ascii="Times New Roman" w:eastAsia="Calibri" w:hAnsi="Times New Roman" w:cs="Times New Roman"/>
          <w:i/>
        </w:rPr>
        <w:t xml:space="preserve">, </w:t>
      </w:r>
      <w:r>
        <w:rPr>
          <w:rFonts w:ascii="Times New Roman" w:eastAsia="Calibri" w:hAnsi="Times New Roman" w:cs="Times New Roman"/>
          <w:i/>
        </w:rPr>
        <w:t>&lt;</w:t>
      </w:r>
      <w:r w:rsidRPr="00556AB4">
        <w:t xml:space="preserve"> </w:t>
      </w:r>
      <w:hyperlink r:id="rId35" w:history="1">
        <w:r w:rsidRPr="003F5A3B">
          <w:rPr>
            <w:rStyle w:val="Hyperlink"/>
            <w:rFonts w:ascii="Times New Roman" w:eastAsia="Calibri" w:hAnsi="Times New Roman" w:cs="Times New Roman"/>
          </w:rPr>
          <w:t>http://culturehive.co.uk/</w:t>
        </w:r>
      </w:hyperlink>
      <w:r>
        <w:rPr>
          <w:rFonts w:ascii="Times New Roman" w:eastAsia="Calibri" w:hAnsi="Times New Roman" w:cs="Times New Roman"/>
          <w:i/>
        </w:rPr>
        <w:t xml:space="preserve">&gt;, </w:t>
      </w:r>
      <w:r w:rsidRPr="009B7938">
        <w:rPr>
          <w:rFonts w:ascii="Times New Roman" w:eastAsia="Calibri" w:hAnsi="Times New Roman" w:cs="Times New Roman"/>
        </w:rPr>
        <w:t xml:space="preserve">site managed by </w:t>
      </w:r>
      <w:r>
        <w:rPr>
          <w:rFonts w:ascii="Times New Roman" w:eastAsia="Calibri" w:hAnsi="Times New Roman" w:cs="Times New Roman"/>
        </w:rPr>
        <w:t>the Arts Marketing Association [accessed 12 May 2013]</w:t>
      </w:r>
      <w:r w:rsidRPr="009B7938">
        <w:rPr>
          <w:rFonts w:ascii="Times New Roman" w:eastAsia="Calibri" w:hAnsi="Times New Roman" w:cs="Times New Roman"/>
        </w:rPr>
        <w:t>.</w:t>
      </w:r>
    </w:p>
    <w:p w14:paraId="19438A78" w14:textId="77777777" w:rsidR="003F5A3B" w:rsidRDefault="003F5A3B" w:rsidP="003F5A3B">
      <w:pPr>
        <w:numPr>
          <w:ilvl w:val="0"/>
          <w:numId w:val="8"/>
        </w:numPr>
        <w:spacing w:line="480" w:lineRule="auto"/>
        <w:ind w:left="363"/>
        <w:contextualSpacing/>
        <w:rPr>
          <w:rFonts w:ascii="Times New Roman" w:eastAsia="Calibri" w:hAnsi="Times New Roman" w:cs="Times New Roman"/>
          <w:i/>
        </w:rPr>
      </w:pPr>
      <w:r w:rsidRPr="003F5A3B">
        <w:rPr>
          <w:i/>
        </w:rPr>
        <w:t>Daisi</w:t>
      </w:r>
      <w:r>
        <w:t xml:space="preserve"> (2013), &lt;</w:t>
      </w:r>
      <w:hyperlink r:id="rId36" w:history="1">
        <w:r w:rsidRPr="003F5A3B">
          <w:rPr>
            <w:rFonts w:ascii="Times New Roman" w:eastAsia="Calibri" w:hAnsi="Times New Roman" w:cs="Times New Roman"/>
            <w:color w:val="0000FF"/>
            <w:u w:val="single"/>
          </w:rPr>
          <w:t>http://www.daisi.org.uk</w:t>
        </w:r>
      </w:hyperlink>
      <w:r w:rsidR="00D920C7">
        <w:rPr>
          <w:rFonts w:ascii="Times New Roman" w:eastAsia="Calibri" w:hAnsi="Times New Roman" w:cs="Times New Roman"/>
        </w:rPr>
        <w:t>&gt;</w:t>
      </w:r>
      <w:r>
        <w:rPr>
          <w:rFonts w:ascii="Times New Roman" w:eastAsia="Calibri" w:hAnsi="Times New Roman" w:cs="Times New Roman"/>
        </w:rPr>
        <w:t xml:space="preserve">, </w:t>
      </w:r>
      <w:r w:rsidRPr="009B7938">
        <w:rPr>
          <w:rFonts w:ascii="Times New Roman" w:eastAsia="Calibri" w:hAnsi="Times New Roman" w:cs="Times New Roman"/>
        </w:rPr>
        <w:t>Devon-ba</w:t>
      </w:r>
      <w:r>
        <w:rPr>
          <w:rFonts w:ascii="Times New Roman" w:eastAsia="Calibri" w:hAnsi="Times New Roman" w:cs="Times New Roman"/>
        </w:rPr>
        <w:t>sed network body for youth art [accessed 3 April 2013].</w:t>
      </w:r>
    </w:p>
    <w:p w14:paraId="19438A79" w14:textId="77777777" w:rsidR="003F5A3B" w:rsidRPr="00467964" w:rsidRDefault="003F5A3B" w:rsidP="003F5A3B">
      <w:pPr>
        <w:numPr>
          <w:ilvl w:val="0"/>
          <w:numId w:val="8"/>
        </w:numPr>
        <w:spacing w:line="480" w:lineRule="auto"/>
        <w:ind w:left="363"/>
        <w:contextualSpacing/>
        <w:rPr>
          <w:rFonts w:ascii="Times New Roman" w:eastAsia="Calibri" w:hAnsi="Times New Roman" w:cs="Times New Roman"/>
          <w:i/>
        </w:rPr>
      </w:pPr>
      <w:r w:rsidRPr="003F5A3B">
        <w:rPr>
          <w:rFonts w:ascii="Times New Roman" w:eastAsia="Calibri" w:hAnsi="Times New Roman" w:cs="Times New Roman"/>
          <w:i/>
        </w:rPr>
        <w:t>Gaelic Athletic Association</w:t>
      </w:r>
      <w:r w:rsidRPr="00467964">
        <w:rPr>
          <w:rFonts w:ascii="Times New Roman" w:eastAsia="Calibri" w:hAnsi="Times New Roman" w:cs="Times New Roman"/>
        </w:rPr>
        <w:t xml:space="preserve"> (2013), &lt; </w:t>
      </w:r>
      <w:r w:rsidRPr="003F5A3B">
        <w:rPr>
          <w:rFonts w:ascii="Times New Roman" w:eastAsia="Calibri" w:hAnsi="Times New Roman" w:cs="Times New Roman"/>
          <w:color w:val="0000FF"/>
          <w:u w:val="single"/>
        </w:rPr>
        <w:t>http://www.gaa.ie</w:t>
      </w:r>
      <w:r>
        <w:rPr>
          <w:rFonts w:ascii="Times New Roman" w:eastAsia="Calibri" w:hAnsi="Times New Roman" w:cs="Times New Roman"/>
        </w:rPr>
        <w:t>/&gt; [accessed 20</w:t>
      </w:r>
      <w:r w:rsidRPr="00467964">
        <w:rPr>
          <w:rFonts w:ascii="Times New Roman" w:eastAsia="Calibri" w:hAnsi="Times New Roman" w:cs="Times New Roman"/>
        </w:rPr>
        <w:t xml:space="preserve"> August 2013].</w:t>
      </w:r>
    </w:p>
    <w:p w14:paraId="19438A7A" w14:textId="77777777" w:rsidR="003F5A3B" w:rsidRPr="003F5A3B" w:rsidRDefault="00401F25" w:rsidP="003F5A3B">
      <w:pPr>
        <w:numPr>
          <w:ilvl w:val="0"/>
          <w:numId w:val="8"/>
        </w:numPr>
        <w:spacing w:line="480" w:lineRule="auto"/>
        <w:ind w:left="363"/>
        <w:contextualSpacing/>
        <w:rPr>
          <w:rFonts w:ascii="Times New Roman" w:eastAsia="Calibri" w:hAnsi="Times New Roman" w:cs="Times New Roman"/>
        </w:rPr>
      </w:pPr>
      <w:r>
        <w:rPr>
          <w:rFonts w:ascii="Times New Roman" w:eastAsia="Calibri" w:hAnsi="Times New Roman" w:cs="Times New Roman"/>
          <w:i/>
        </w:rPr>
        <w:t xml:space="preserve">National Association for </w:t>
      </w:r>
      <w:r w:rsidR="003F5A3B" w:rsidRPr="003F5A3B">
        <w:rPr>
          <w:rFonts w:ascii="Times New Roman" w:eastAsia="Calibri" w:hAnsi="Times New Roman" w:cs="Times New Roman"/>
          <w:i/>
        </w:rPr>
        <w:t>Youth Drama</w:t>
      </w:r>
      <w:r w:rsidR="00854821">
        <w:rPr>
          <w:rFonts w:ascii="Times New Roman" w:eastAsia="Calibri" w:hAnsi="Times New Roman" w:cs="Times New Roman"/>
        </w:rPr>
        <w:t xml:space="preserve"> (2013</w:t>
      </w:r>
      <w:r w:rsidR="003F5A3B" w:rsidRPr="009B7938">
        <w:rPr>
          <w:rFonts w:ascii="Times New Roman" w:eastAsia="Calibri" w:hAnsi="Times New Roman" w:cs="Times New Roman"/>
        </w:rPr>
        <w:t xml:space="preserve">), </w:t>
      </w:r>
      <w:r w:rsidR="003F5A3B">
        <w:rPr>
          <w:rFonts w:ascii="Times New Roman" w:eastAsia="Calibri" w:hAnsi="Times New Roman" w:cs="Times New Roman"/>
          <w:i/>
        </w:rPr>
        <w:t>&lt;</w:t>
      </w:r>
      <w:r w:rsidR="003F5A3B" w:rsidRPr="00537341">
        <w:t xml:space="preserve"> </w:t>
      </w:r>
      <w:hyperlink r:id="rId37" w:history="1">
        <w:r w:rsidR="003F5A3B" w:rsidRPr="003F5A3B">
          <w:rPr>
            <w:rStyle w:val="Hyperlink"/>
            <w:rFonts w:ascii="Times New Roman" w:eastAsia="Calibri" w:hAnsi="Times New Roman" w:cs="Times New Roman"/>
          </w:rPr>
          <w:t>http://www.nayd.ie/</w:t>
        </w:r>
      </w:hyperlink>
      <w:r w:rsidR="003F5A3B" w:rsidRPr="003F5A3B">
        <w:rPr>
          <w:rFonts w:ascii="Times New Roman" w:eastAsia="Calibri" w:hAnsi="Times New Roman" w:cs="Times New Roman"/>
        </w:rPr>
        <w:t>&gt; [accessed 15 July 2013].</w:t>
      </w:r>
    </w:p>
    <w:p w14:paraId="19438A7B" w14:textId="77777777" w:rsidR="003F5A3B" w:rsidRPr="00124930" w:rsidRDefault="003F5A3B" w:rsidP="003F5A3B">
      <w:pPr>
        <w:numPr>
          <w:ilvl w:val="0"/>
          <w:numId w:val="8"/>
        </w:numPr>
        <w:spacing w:line="480" w:lineRule="auto"/>
        <w:ind w:left="363"/>
        <w:contextualSpacing/>
        <w:rPr>
          <w:rFonts w:ascii="Times New Roman" w:eastAsia="Calibri" w:hAnsi="Times New Roman" w:cs="Times New Roman"/>
          <w:i/>
          <w:u w:val="single"/>
        </w:rPr>
      </w:pPr>
      <w:r w:rsidRPr="003F5A3B">
        <w:rPr>
          <w:rFonts w:ascii="Times New Roman" w:eastAsia="Calibri" w:hAnsi="Times New Roman" w:cs="Times New Roman"/>
          <w:i/>
        </w:rPr>
        <w:lastRenderedPageBreak/>
        <w:t>National Association of Youth Theatres</w:t>
      </w:r>
      <w:r w:rsidR="00854821">
        <w:rPr>
          <w:rFonts w:ascii="Times New Roman" w:eastAsia="Calibri" w:hAnsi="Times New Roman" w:cs="Times New Roman"/>
        </w:rPr>
        <w:t xml:space="preserve"> (2013</w:t>
      </w:r>
      <w:r w:rsidRPr="003F5A3B">
        <w:rPr>
          <w:rFonts w:ascii="Times New Roman" w:eastAsia="Calibri" w:hAnsi="Times New Roman" w:cs="Times New Roman"/>
        </w:rPr>
        <w:t>), &lt;</w:t>
      </w:r>
      <w:hyperlink r:id="rId38" w:history="1">
        <w:r w:rsidRPr="003F5A3B">
          <w:rPr>
            <w:rFonts w:ascii="Times New Roman" w:eastAsia="Calibri" w:hAnsi="Times New Roman" w:cs="Times New Roman"/>
            <w:color w:val="0000FF"/>
            <w:u w:val="single"/>
          </w:rPr>
          <w:t>http://www.nayt.org.uk/</w:t>
        </w:r>
      </w:hyperlink>
      <w:r w:rsidRPr="003F5A3B">
        <w:rPr>
          <w:rFonts w:ascii="Times New Roman" w:eastAsia="Calibri" w:hAnsi="Times New Roman" w:cs="Times New Roman"/>
          <w:color w:val="0000FF"/>
          <w:u w:val="single"/>
        </w:rPr>
        <w:t xml:space="preserve"> </w:t>
      </w:r>
      <w:r w:rsidRPr="003F5A3B">
        <w:rPr>
          <w:rFonts w:ascii="Times New Roman" w:eastAsia="Calibri" w:hAnsi="Times New Roman" w:cs="Times New Roman"/>
        </w:rPr>
        <w:t>&gt;</w:t>
      </w:r>
      <w:r>
        <w:rPr>
          <w:rFonts w:ascii="Times New Roman" w:eastAsia="Calibri" w:hAnsi="Times New Roman" w:cs="Times New Roman"/>
        </w:rPr>
        <w:t xml:space="preserve"> [accessed 12 July 2013].</w:t>
      </w:r>
    </w:p>
    <w:p w14:paraId="19438A7C"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rPr>
      </w:pPr>
      <w:r w:rsidRPr="003F5A3B">
        <w:rPr>
          <w:rFonts w:ascii="Times New Roman" w:eastAsia="Calibri" w:hAnsi="Times New Roman" w:cs="Times New Roman"/>
          <w:i/>
        </w:rPr>
        <w:t>National Rural Touring Forum</w:t>
      </w:r>
      <w:r w:rsidR="00854821">
        <w:rPr>
          <w:rFonts w:ascii="Times New Roman" w:eastAsia="Calibri" w:hAnsi="Times New Roman" w:cs="Times New Roman"/>
        </w:rPr>
        <w:t xml:space="preserve"> (2013</w:t>
      </w:r>
      <w:r w:rsidRPr="00124930">
        <w:rPr>
          <w:rFonts w:ascii="Times New Roman" w:eastAsia="Calibri" w:hAnsi="Times New Roman" w:cs="Times New Roman"/>
        </w:rPr>
        <w:t xml:space="preserve">), </w:t>
      </w:r>
      <w:r w:rsidRPr="003F5A3B">
        <w:rPr>
          <w:rFonts w:ascii="Times New Roman" w:eastAsia="Calibri" w:hAnsi="Times New Roman" w:cs="Times New Roman"/>
        </w:rPr>
        <w:t>&lt;</w:t>
      </w:r>
      <w:r w:rsidRPr="003F5A3B">
        <w:rPr>
          <w:rFonts w:ascii="Times New Roman" w:eastAsia="Calibri" w:hAnsi="Times New Roman" w:cs="Times New Roman"/>
          <w:u w:val="single"/>
        </w:rPr>
        <w:t xml:space="preserve"> </w:t>
      </w:r>
      <w:r w:rsidRPr="003F5A3B">
        <w:rPr>
          <w:rFonts w:ascii="Times New Roman" w:eastAsia="Calibri" w:hAnsi="Times New Roman" w:cs="Times New Roman"/>
          <w:color w:val="0000FF"/>
          <w:u w:val="single"/>
        </w:rPr>
        <w:t>www.ruraltouring.org.uk</w:t>
      </w:r>
      <w:r w:rsidRPr="003F5A3B">
        <w:rPr>
          <w:rFonts w:ascii="Times New Roman" w:eastAsia="Calibri" w:hAnsi="Times New Roman" w:cs="Times New Roman"/>
        </w:rPr>
        <w:t>&gt; [accessed 17 July 2013].</w:t>
      </w:r>
    </w:p>
    <w:p w14:paraId="19438A7D"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rPr>
      </w:pPr>
      <w:r w:rsidRPr="003F5A3B">
        <w:rPr>
          <w:rFonts w:ascii="Times New Roman" w:eastAsia="Calibri" w:hAnsi="Times New Roman" w:cs="Times New Roman"/>
          <w:i/>
        </w:rPr>
        <w:t>Night Out</w:t>
      </w:r>
      <w:r w:rsidR="00D920C7">
        <w:rPr>
          <w:rFonts w:ascii="Times New Roman" w:eastAsia="Calibri" w:hAnsi="Times New Roman" w:cs="Times New Roman"/>
          <w:i/>
        </w:rPr>
        <w:t xml:space="preserve"> </w:t>
      </w:r>
      <w:r w:rsidRPr="003F5A3B">
        <w:rPr>
          <w:rFonts w:ascii="Times New Roman" w:eastAsia="Calibri" w:hAnsi="Times New Roman" w:cs="Times New Roman"/>
          <w:i/>
        </w:rPr>
        <w:t>/</w:t>
      </w:r>
      <w:r w:rsidR="00D920C7">
        <w:rPr>
          <w:rFonts w:ascii="Times New Roman" w:eastAsia="Calibri" w:hAnsi="Times New Roman" w:cs="Times New Roman"/>
          <w:i/>
        </w:rPr>
        <w:t xml:space="preserve"> </w:t>
      </w:r>
      <w:r w:rsidRPr="003F5A3B">
        <w:rPr>
          <w:rFonts w:ascii="Times New Roman" w:eastAsia="Calibri" w:hAnsi="Times New Roman" w:cs="Times New Roman"/>
          <w:i/>
        </w:rPr>
        <w:t>Noson Allan</w:t>
      </w:r>
      <w:r w:rsidR="00854821">
        <w:rPr>
          <w:rFonts w:ascii="Times New Roman" w:eastAsia="Calibri" w:hAnsi="Times New Roman" w:cs="Times New Roman"/>
          <w:i/>
        </w:rPr>
        <w:t xml:space="preserve"> </w:t>
      </w:r>
      <w:r w:rsidR="00854821">
        <w:rPr>
          <w:rFonts w:ascii="Times New Roman" w:eastAsia="Calibri" w:hAnsi="Times New Roman" w:cs="Times New Roman"/>
        </w:rPr>
        <w:t>(2013)</w:t>
      </w:r>
      <w:r w:rsidRPr="003F5A3B">
        <w:rPr>
          <w:rFonts w:ascii="Times New Roman" w:eastAsia="Calibri" w:hAnsi="Times New Roman" w:cs="Times New Roman"/>
        </w:rPr>
        <w:t xml:space="preserve">, &lt; </w:t>
      </w:r>
      <w:hyperlink r:id="rId39" w:history="1">
        <w:r w:rsidRPr="003F5A3B">
          <w:rPr>
            <w:rStyle w:val="Hyperlink"/>
            <w:rFonts w:ascii="Times New Roman" w:eastAsia="Calibri" w:hAnsi="Times New Roman" w:cs="Times New Roman"/>
          </w:rPr>
          <w:t>http://www.nightout.org.uk/</w:t>
        </w:r>
      </w:hyperlink>
      <w:r w:rsidRPr="003F5A3B">
        <w:rPr>
          <w:rFonts w:ascii="Times New Roman" w:eastAsia="Calibri" w:hAnsi="Times New Roman" w:cs="Times New Roman"/>
        </w:rPr>
        <w:t xml:space="preserve"> &gt;, rural touring support scheme run by Arts Council of Wales [accessed 16 May 2013].</w:t>
      </w:r>
    </w:p>
    <w:p w14:paraId="19438A7E" w14:textId="57071B7B" w:rsidR="003F5A3B" w:rsidRPr="003F5A3B" w:rsidRDefault="003F5A3B" w:rsidP="003F5A3B">
      <w:pPr>
        <w:numPr>
          <w:ilvl w:val="0"/>
          <w:numId w:val="8"/>
        </w:numPr>
        <w:spacing w:line="480" w:lineRule="auto"/>
        <w:ind w:left="363"/>
        <w:contextualSpacing/>
        <w:rPr>
          <w:rFonts w:ascii="Times New Roman" w:eastAsia="Calibri" w:hAnsi="Times New Roman" w:cs="Times New Roman"/>
          <w:b/>
        </w:rPr>
      </w:pPr>
      <w:r w:rsidRPr="003F5A3B">
        <w:rPr>
          <w:rFonts w:ascii="Times New Roman" w:eastAsia="Calibri" w:hAnsi="Times New Roman" w:cs="Times New Roman"/>
        </w:rPr>
        <w:t xml:space="preserve">Northern Ireland Statistics and Research Agency, </w:t>
      </w:r>
      <w:r w:rsidRPr="00854821">
        <w:rPr>
          <w:rFonts w:ascii="Times New Roman" w:eastAsia="Calibri" w:hAnsi="Times New Roman" w:cs="Times New Roman"/>
          <w:i/>
        </w:rPr>
        <w:t>NINIS search tool</w:t>
      </w:r>
      <w:r w:rsidR="00854821">
        <w:rPr>
          <w:rFonts w:ascii="Times New Roman" w:eastAsia="Calibri" w:hAnsi="Times New Roman" w:cs="Times New Roman"/>
        </w:rPr>
        <w:t xml:space="preserve"> (2013)</w:t>
      </w:r>
      <w:r w:rsidRPr="003F5A3B">
        <w:rPr>
          <w:rFonts w:ascii="Times New Roman" w:eastAsia="Calibri" w:hAnsi="Times New Roman" w:cs="Times New Roman"/>
        </w:rPr>
        <w:t>, &lt;</w:t>
      </w:r>
      <w:hyperlink r:id="rId40" w:history="1">
        <w:r w:rsidRPr="003F5A3B">
          <w:rPr>
            <w:rStyle w:val="Hyperlink"/>
            <w:rFonts w:ascii="Times New Roman" w:eastAsia="Calibri" w:hAnsi="Times New Roman" w:cs="Times New Roman"/>
          </w:rPr>
          <w:t>http://www.ninis2.nisra.gov.uk/Public/Home.aspx</w:t>
        </w:r>
      </w:hyperlink>
      <w:r w:rsidRPr="003F5A3B">
        <w:rPr>
          <w:rFonts w:ascii="Times New Roman" w:eastAsia="Calibri" w:hAnsi="Times New Roman" w:cs="Times New Roman"/>
        </w:rPr>
        <w:t>&gt; [accessed 2 May 2010].</w:t>
      </w:r>
    </w:p>
    <w:p w14:paraId="19438A7F"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rPr>
      </w:pPr>
      <w:r w:rsidRPr="00854821">
        <w:rPr>
          <w:rFonts w:ascii="Times New Roman" w:eastAsia="Calibri" w:hAnsi="Times New Roman" w:cs="Times New Roman"/>
          <w:i/>
        </w:rPr>
        <w:t>Rural Community Network</w:t>
      </w:r>
      <w:r w:rsidRPr="003F5A3B">
        <w:rPr>
          <w:rFonts w:ascii="Times New Roman" w:eastAsia="Calibri" w:hAnsi="Times New Roman" w:cs="Times New Roman"/>
        </w:rPr>
        <w:t xml:space="preserve"> (NI),&lt; </w:t>
      </w:r>
      <w:hyperlink r:id="rId41" w:history="1">
        <w:r w:rsidRPr="003F5A3B">
          <w:rPr>
            <w:rStyle w:val="Hyperlink"/>
            <w:rFonts w:ascii="Times New Roman" w:eastAsia="Calibri" w:hAnsi="Times New Roman" w:cs="Times New Roman"/>
          </w:rPr>
          <w:t>www.ruralcommunitynetwork.org</w:t>
        </w:r>
      </w:hyperlink>
      <w:r w:rsidRPr="003F5A3B">
        <w:rPr>
          <w:rFonts w:ascii="Times New Roman" w:eastAsia="Calibri" w:hAnsi="Times New Roman" w:cs="Times New Roman"/>
        </w:rPr>
        <w:t>&gt; [accessed 1 August 2013].</w:t>
      </w:r>
    </w:p>
    <w:p w14:paraId="19438A80"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u w:val="single"/>
        </w:rPr>
      </w:pPr>
      <w:r w:rsidRPr="00854821">
        <w:rPr>
          <w:rFonts w:ascii="Times New Roman" w:eastAsia="Calibri" w:hAnsi="Times New Roman" w:cs="Times New Roman"/>
          <w:i/>
        </w:rPr>
        <w:t>Promote YT</w:t>
      </w:r>
      <w:r w:rsidR="00854821">
        <w:rPr>
          <w:rFonts w:ascii="Times New Roman" w:eastAsia="Calibri" w:hAnsi="Times New Roman" w:cs="Times New Roman"/>
        </w:rPr>
        <w:t xml:space="preserve"> (2013</w:t>
      </w:r>
      <w:r w:rsidRPr="003F5A3B">
        <w:rPr>
          <w:rFonts w:ascii="Times New Roman" w:eastAsia="Calibri" w:hAnsi="Times New Roman" w:cs="Times New Roman"/>
        </w:rPr>
        <w:t>), &lt;</w:t>
      </w:r>
      <w:r w:rsidRPr="003F5A3B">
        <w:t xml:space="preserve"> </w:t>
      </w:r>
      <w:hyperlink r:id="rId42" w:history="1">
        <w:r w:rsidRPr="003F5A3B">
          <w:rPr>
            <w:rStyle w:val="Hyperlink"/>
            <w:rFonts w:ascii="Times New Roman" w:eastAsia="Calibri" w:hAnsi="Times New Roman" w:cs="Times New Roman"/>
          </w:rPr>
          <w:t>http://www.promoteyt.co.uk/</w:t>
        </w:r>
      </w:hyperlink>
      <w:r w:rsidRPr="003F5A3B">
        <w:rPr>
          <w:rFonts w:ascii="Times New Roman" w:eastAsia="Calibri" w:hAnsi="Times New Roman" w:cs="Times New Roman"/>
        </w:rPr>
        <w:t xml:space="preserve">&gt; [accessed 14 July 2013]. </w:t>
      </w:r>
    </w:p>
    <w:p w14:paraId="19438A81"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rPr>
      </w:pPr>
      <w:r w:rsidRPr="00854821">
        <w:rPr>
          <w:rFonts w:ascii="Times New Roman" w:eastAsia="Calibri" w:hAnsi="Times New Roman" w:cs="Times New Roman"/>
          <w:i/>
        </w:rPr>
        <w:t>Wide Awake Devon</w:t>
      </w:r>
      <w:r w:rsidR="00854821">
        <w:rPr>
          <w:rFonts w:ascii="Times New Roman" w:eastAsia="Calibri" w:hAnsi="Times New Roman" w:cs="Times New Roman"/>
        </w:rPr>
        <w:t xml:space="preserve"> (2013)</w:t>
      </w:r>
      <w:r w:rsidRPr="003F5A3B">
        <w:rPr>
          <w:rFonts w:ascii="Times New Roman" w:eastAsia="Calibri" w:hAnsi="Times New Roman" w:cs="Times New Roman"/>
        </w:rPr>
        <w:t>, &lt;</w:t>
      </w:r>
      <w:hyperlink r:id="rId43" w:history="1">
        <w:r w:rsidRPr="003F5A3B">
          <w:rPr>
            <w:rFonts w:ascii="Times New Roman" w:eastAsia="Calibri" w:hAnsi="Times New Roman" w:cs="Times New Roman"/>
            <w:color w:val="0000FF"/>
            <w:u w:val="single"/>
          </w:rPr>
          <w:t>http://www.wideawakedevon.com/</w:t>
        </w:r>
      </w:hyperlink>
      <w:r w:rsidRPr="003F5A3B">
        <w:rPr>
          <w:rFonts w:ascii="Times New Roman" w:eastAsia="Calibri" w:hAnsi="Times New Roman" w:cs="Times New Roman"/>
        </w:rPr>
        <w:t xml:space="preserve"> &gt;, support &amp; development body for the arts in Devon [accessed 15 April 2013].</w:t>
      </w:r>
    </w:p>
    <w:p w14:paraId="19438A82"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rPr>
      </w:pPr>
      <w:r w:rsidRPr="00854821">
        <w:rPr>
          <w:rFonts w:ascii="Times New Roman" w:eastAsia="Calibri" w:hAnsi="Times New Roman" w:cs="Times New Roman"/>
          <w:i/>
        </w:rPr>
        <w:t>Young Farmers’ Club of Ulster</w:t>
      </w:r>
      <w:r w:rsidR="00854821">
        <w:rPr>
          <w:rFonts w:ascii="Times New Roman" w:eastAsia="Calibri" w:hAnsi="Times New Roman" w:cs="Times New Roman"/>
        </w:rPr>
        <w:t xml:space="preserve"> (2013)</w:t>
      </w:r>
      <w:r w:rsidRPr="003F5A3B">
        <w:rPr>
          <w:rFonts w:ascii="Times New Roman" w:eastAsia="Calibri" w:hAnsi="Times New Roman" w:cs="Times New Roman"/>
        </w:rPr>
        <w:t>, &lt;</w:t>
      </w:r>
      <w:r w:rsidRPr="003F5A3B">
        <w:t xml:space="preserve"> </w:t>
      </w:r>
      <w:hyperlink r:id="rId44" w:history="1">
        <w:r w:rsidRPr="003F5A3B">
          <w:rPr>
            <w:rStyle w:val="Hyperlink"/>
            <w:rFonts w:ascii="Times New Roman" w:eastAsia="Calibri" w:hAnsi="Times New Roman" w:cs="Times New Roman"/>
          </w:rPr>
          <w:t>http://www.yfcu.org/</w:t>
        </w:r>
      </w:hyperlink>
      <w:r w:rsidRPr="003F5A3B">
        <w:rPr>
          <w:rFonts w:ascii="Times New Roman" w:eastAsia="Calibri" w:hAnsi="Times New Roman" w:cs="Times New Roman"/>
        </w:rPr>
        <w:t>&gt; [accessed 24 August 2013].</w:t>
      </w:r>
    </w:p>
    <w:p w14:paraId="19438A83" w14:textId="77777777" w:rsidR="003F5A3B" w:rsidRPr="003F5A3B" w:rsidRDefault="003F5A3B" w:rsidP="003F5A3B">
      <w:pPr>
        <w:numPr>
          <w:ilvl w:val="0"/>
          <w:numId w:val="8"/>
        </w:numPr>
        <w:spacing w:line="480" w:lineRule="auto"/>
        <w:ind w:left="363"/>
        <w:contextualSpacing/>
        <w:rPr>
          <w:rFonts w:ascii="Times New Roman" w:eastAsia="Calibri" w:hAnsi="Times New Roman" w:cs="Times New Roman"/>
        </w:rPr>
      </w:pPr>
      <w:r w:rsidRPr="00854821">
        <w:rPr>
          <w:rFonts w:ascii="Times New Roman" w:eastAsia="Calibri" w:hAnsi="Times New Roman" w:cs="Times New Roman"/>
          <w:i/>
        </w:rPr>
        <w:t>Young Scot</w:t>
      </w:r>
      <w:r w:rsidR="00854821">
        <w:rPr>
          <w:rFonts w:ascii="Times New Roman" w:eastAsia="Calibri" w:hAnsi="Times New Roman" w:cs="Times New Roman"/>
        </w:rPr>
        <w:t xml:space="preserve"> (2013)</w:t>
      </w:r>
      <w:r w:rsidRPr="003F5A3B">
        <w:rPr>
          <w:rFonts w:ascii="Times New Roman" w:eastAsia="Calibri" w:hAnsi="Times New Roman" w:cs="Times New Roman"/>
        </w:rPr>
        <w:t>, &lt;</w:t>
      </w:r>
      <w:hyperlink r:id="rId45" w:history="1">
        <w:r w:rsidRPr="003F5A3B">
          <w:rPr>
            <w:rStyle w:val="Hyperlink"/>
            <w:rFonts w:ascii="Times New Roman" w:eastAsia="Calibri" w:hAnsi="Times New Roman" w:cs="Times New Roman"/>
          </w:rPr>
          <w:t>http://www.youngscot.org/</w:t>
        </w:r>
      </w:hyperlink>
      <w:r w:rsidRPr="003F5A3B">
        <w:rPr>
          <w:rFonts w:ascii="Times New Roman" w:eastAsia="Calibri" w:hAnsi="Times New Roman" w:cs="Times New Roman"/>
        </w:rPr>
        <w:t>&gt; [accessed 19 May 2013].</w:t>
      </w:r>
    </w:p>
    <w:p w14:paraId="19438A84" w14:textId="77777777" w:rsidR="003F5A3B" w:rsidRPr="003F5A3B" w:rsidRDefault="003F5A3B" w:rsidP="003F5A3B">
      <w:pPr>
        <w:pStyle w:val="Heading2"/>
        <w:rPr>
          <w:u w:val="single"/>
        </w:rPr>
      </w:pPr>
      <w:bookmarkStart w:id="61" w:name="_Toc367019861"/>
      <w:r w:rsidRPr="003F5A3B">
        <w:rPr>
          <w:u w:val="single"/>
        </w:rPr>
        <w:t>Other</w:t>
      </w:r>
      <w:bookmarkEnd w:id="61"/>
    </w:p>
    <w:p w14:paraId="19438A85" w14:textId="77777777" w:rsidR="003F5A3B" w:rsidRPr="003F5A3B" w:rsidRDefault="003F5A3B" w:rsidP="003F5A3B"/>
    <w:p w14:paraId="19438A86" w14:textId="301C9FA0" w:rsidR="003F5A3B" w:rsidRPr="00C941A5" w:rsidRDefault="003F5A3B" w:rsidP="003F5A3B">
      <w:pPr>
        <w:pStyle w:val="ListParagraph"/>
        <w:numPr>
          <w:ilvl w:val="0"/>
          <w:numId w:val="7"/>
        </w:numPr>
        <w:spacing w:line="480" w:lineRule="auto"/>
        <w:ind w:left="363"/>
        <w:rPr>
          <w:rStyle w:val="Hyperlink"/>
          <w:color w:val="auto"/>
          <w:u w:val="none"/>
        </w:rPr>
      </w:pPr>
      <w:r w:rsidRPr="003F5A3B">
        <w:t>Arts Council of Northern Ireland (2013), ‘If you build it, they will come’, Press Release on 4 June 2013, available at &lt;</w:t>
      </w:r>
      <w:hyperlink r:id="rId46" w:history="1">
        <w:r w:rsidRPr="003F5A3B">
          <w:rPr>
            <w:rStyle w:val="Hyperlink"/>
          </w:rPr>
          <w:t>http://www.artscouncil-ni.org/showcasing-the-arts/article/northern-ireland/arts-venues-if-you-build-it-they-will-come</w:t>
        </w:r>
      </w:hyperlink>
      <w:r w:rsidRPr="003F5A3B">
        <w:rPr>
          <w:rStyle w:val="Hyperlink"/>
        </w:rPr>
        <w:t xml:space="preserve">&gt; </w:t>
      </w:r>
      <w:r w:rsidR="00F31046">
        <w:rPr>
          <w:rStyle w:val="Hyperlink"/>
          <w:color w:val="auto"/>
          <w:u w:val="none"/>
        </w:rPr>
        <w:t>[</w:t>
      </w:r>
      <w:r w:rsidRPr="00C941A5">
        <w:rPr>
          <w:rStyle w:val="Hyperlink"/>
          <w:color w:val="auto"/>
          <w:u w:val="none"/>
        </w:rPr>
        <w:t>accessed 2</w:t>
      </w:r>
      <w:r w:rsidRPr="00C941A5">
        <w:rPr>
          <w:rStyle w:val="Hyperlink"/>
          <w:color w:val="auto"/>
          <w:u w:val="none"/>
          <w:vertAlign w:val="superscript"/>
        </w:rPr>
        <w:t>nd</w:t>
      </w:r>
      <w:r w:rsidR="00F31046">
        <w:rPr>
          <w:rStyle w:val="Hyperlink"/>
          <w:color w:val="auto"/>
          <w:u w:val="none"/>
        </w:rPr>
        <w:t xml:space="preserve"> September 2013]</w:t>
      </w:r>
      <w:r w:rsidRPr="00C941A5">
        <w:rPr>
          <w:rStyle w:val="Hyperlink"/>
          <w:color w:val="auto"/>
          <w:u w:val="none"/>
        </w:rPr>
        <w:t>.</w:t>
      </w:r>
    </w:p>
    <w:p w14:paraId="19438A87" w14:textId="77777777" w:rsidR="003F5A3B" w:rsidRPr="003F5A3B" w:rsidRDefault="003F5A3B" w:rsidP="003F5A3B">
      <w:pPr>
        <w:pStyle w:val="ListParagraph"/>
        <w:numPr>
          <w:ilvl w:val="0"/>
          <w:numId w:val="7"/>
        </w:numPr>
        <w:spacing w:line="480" w:lineRule="auto"/>
        <w:ind w:left="363"/>
      </w:pPr>
      <w:r w:rsidRPr="003F5A3B">
        <w:t>Ben Cameron, ‘Making Ourselves Relevant’, speech delivered at All-Ireland Arts Conference 2012, re-printed on</w:t>
      </w:r>
      <w:r w:rsidR="009461DF">
        <w:t xml:space="preserve"> Northern Ireland Theatre Association website, </w:t>
      </w:r>
      <w:r w:rsidRPr="003F5A3B">
        <w:t xml:space="preserve"> </w:t>
      </w:r>
      <w:r w:rsidRPr="003F5A3B">
        <w:rPr>
          <w:color w:val="0000FF"/>
          <w:u w:val="single"/>
        </w:rPr>
        <w:t>www.nitheatre.com</w:t>
      </w:r>
      <w:r w:rsidRPr="003F5A3B">
        <w:t xml:space="preserve"> (2012), &lt;</w:t>
      </w:r>
      <w:r w:rsidRPr="003F5A3B">
        <w:rPr>
          <w:color w:val="0000FF"/>
          <w:u w:val="single"/>
        </w:rPr>
        <w:t>http://www.nitheatre.com/files/docs/Charlotte/Ben%20Cameron%20Speech.pdf</w:t>
      </w:r>
      <w:r w:rsidRPr="003F5A3B">
        <w:t>&gt; [accessed 23 October 2012].</w:t>
      </w:r>
    </w:p>
    <w:p w14:paraId="19438A88" w14:textId="77777777" w:rsidR="003F5A3B" w:rsidRPr="003F5A3B" w:rsidRDefault="003F5A3B" w:rsidP="003F5A3B">
      <w:pPr>
        <w:pStyle w:val="ListParagraph"/>
        <w:numPr>
          <w:ilvl w:val="0"/>
          <w:numId w:val="7"/>
        </w:numPr>
        <w:spacing w:line="480" w:lineRule="auto"/>
        <w:rPr>
          <w:rStyle w:val="Hyperlink"/>
          <w:color w:val="auto"/>
          <w:u w:val="none"/>
        </w:rPr>
      </w:pPr>
      <w:r w:rsidRPr="003F5A3B">
        <w:rPr>
          <w:rStyle w:val="Hyperlink"/>
          <w:color w:val="auto"/>
          <w:u w:val="none"/>
        </w:rPr>
        <w:t>UAYD (2013), ‘Database of results of UAYD Mapping &amp; Audit’, March 2013 [accessed by kind permission of UAYD].</w:t>
      </w:r>
    </w:p>
    <w:p w14:paraId="19438A8A" w14:textId="552489A0" w:rsidR="003F5A3B" w:rsidRPr="003F5A3B" w:rsidRDefault="003F5A3B" w:rsidP="003F5A3B">
      <w:pPr>
        <w:spacing w:line="480" w:lineRule="auto"/>
        <w:sectPr w:rsidR="003F5A3B" w:rsidRPr="003F5A3B" w:rsidSect="00DD0130">
          <w:headerReference w:type="even" r:id="rId47"/>
          <w:headerReference w:type="default" r:id="rId48"/>
          <w:footerReference w:type="even" r:id="rId49"/>
          <w:footerReference w:type="default" r:id="rId50"/>
          <w:headerReference w:type="first" r:id="rId51"/>
          <w:footerReference w:type="first" r:id="rId52"/>
          <w:pgSz w:w="11906" w:h="16838"/>
          <w:pgMar w:top="1440" w:right="1440" w:bottom="1440" w:left="1440" w:header="708" w:footer="708" w:gutter="0"/>
          <w:pgNumType w:start="0"/>
          <w:cols w:space="708"/>
          <w:docGrid w:linePitch="360"/>
        </w:sectPr>
      </w:pPr>
    </w:p>
    <w:p w14:paraId="19438A8B" w14:textId="77777777" w:rsidR="00C90558" w:rsidRPr="00C941A5" w:rsidRDefault="00C90558" w:rsidP="00C941A5">
      <w:pPr>
        <w:pStyle w:val="Heading1"/>
        <w:jc w:val="center"/>
        <w:rPr>
          <w:sz w:val="52"/>
          <w:szCs w:val="52"/>
        </w:rPr>
      </w:pPr>
      <w:bookmarkStart w:id="62" w:name="_Toc367019862"/>
      <w:r w:rsidRPr="00C941A5">
        <w:rPr>
          <w:sz w:val="52"/>
          <w:szCs w:val="52"/>
        </w:rPr>
        <w:lastRenderedPageBreak/>
        <w:t>APPENDIX</w:t>
      </w:r>
      <w:bookmarkEnd w:id="62"/>
    </w:p>
    <w:p w14:paraId="19438A8C" w14:textId="77777777" w:rsidR="00C941A5" w:rsidRDefault="00C941A5" w:rsidP="00C941A5"/>
    <w:p w14:paraId="19438A8D" w14:textId="77777777" w:rsidR="00EF688E" w:rsidRPr="00EF688E" w:rsidRDefault="00EF688E" w:rsidP="00EF688E">
      <w:pPr>
        <w:jc w:val="center"/>
        <w:rPr>
          <w:b/>
          <w:sz w:val="40"/>
          <w:szCs w:val="40"/>
        </w:rPr>
      </w:pPr>
      <w:r w:rsidRPr="00EF688E">
        <w:rPr>
          <w:b/>
          <w:sz w:val="40"/>
          <w:szCs w:val="40"/>
        </w:rPr>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1"/>
        <w:gridCol w:w="3165"/>
      </w:tblGrid>
      <w:tr w:rsidR="00EF688E" w14:paraId="19438A90" w14:textId="77777777" w:rsidTr="00EF688E">
        <w:tc>
          <w:tcPr>
            <w:tcW w:w="4621" w:type="dxa"/>
          </w:tcPr>
          <w:p w14:paraId="19438A8E" w14:textId="77777777" w:rsidR="00EF688E" w:rsidRDefault="00EF688E" w:rsidP="00C941A5"/>
        </w:tc>
        <w:tc>
          <w:tcPr>
            <w:tcW w:w="4621" w:type="dxa"/>
          </w:tcPr>
          <w:p w14:paraId="19438A8F" w14:textId="77777777" w:rsidR="00EF688E" w:rsidRDefault="00EF688E" w:rsidP="00C941A5"/>
        </w:tc>
      </w:tr>
      <w:tr w:rsidR="00EF688E" w:rsidRPr="00EF688E" w14:paraId="19438A93" w14:textId="77777777" w:rsidTr="00EF688E">
        <w:tc>
          <w:tcPr>
            <w:tcW w:w="4621" w:type="dxa"/>
          </w:tcPr>
          <w:p w14:paraId="19438A91" w14:textId="77777777" w:rsidR="00EF688E" w:rsidRPr="00EF688E" w:rsidRDefault="00EF688E" w:rsidP="00C941A5">
            <w:pPr>
              <w:rPr>
                <w:sz w:val="28"/>
                <w:szCs w:val="28"/>
              </w:rPr>
            </w:pPr>
            <w:r w:rsidRPr="00EF688E">
              <w:rPr>
                <w:sz w:val="28"/>
                <w:szCs w:val="28"/>
              </w:rPr>
              <w:t>CASE STUDIES</w:t>
            </w:r>
            <w:r>
              <w:rPr>
                <w:sz w:val="28"/>
                <w:szCs w:val="28"/>
              </w:rPr>
              <w:t>……………………………….......................</w:t>
            </w:r>
          </w:p>
        </w:tc>
        <w:tc>
          <w:tcPr>
            <w:tcW w:w="4621" w:type="dxa"/>
          </w:tcPr>
          <w:p w14:paraId="19438A92" w14:textId="77777777" w:rsidR="00EF688E" w:rsidRPr="00EF688E" w:rsidRDefault="00EF688E" w:rsidP="00C941A5">
            <w:pPr>
              <w:rPr>
                <w:sz w:val="28"/>
                <w:szCs w:val="28"/>
              </w:rPr>
            </w:pPr>
            <w:r w:rsidRPr="00EF688E">
              <w:rPr>
                <w:sz w:val="28"/>
                <w:szCs w:val="28"/>
              </w:rPr>
              <w:t>p.1</w:t>
            </w:r>
          </w:p>
        </w:tc>
      </w:tr>
      <w:tr w:rsidR="00EF688E" w:rsidRPr="00EF688E" w14:paraId="19438A96" w14:textId="77777777" w:rsidTr="00EF688E">
        <w:tc>
          <w:tcPr>
            <w:tcW w:w="4621" w:type="dxa"/>
          </w:tcPr>
          <w:p w14:paraId="19438A94" w14:textId="77777777" w:rsidR="00EF688E" w:rsidRPr="00EF688E" w:rsidRDefault="00EF688E" w:rsidP="00C941A5">
            <w:pPr>
              <w:rPr>
                <w:sz w:val="28"/>
                <w:szCs w:val="28"/>
              </w:rPr>
            </w:pPr>
            <w:r w:rsidRPr="00EF688E">
              <w:rPr>
                <w:sz w:val="28"/>
                <w:szCs w:val="28"/>
              </w:rPr>
              <w:t xml:space="preserve">       Case study 1: Quadrangle</w:t>
            </w:r>
            <w:r>
              <w:rPr>
                <w:sz w:val="28"/>
                <w:szCs w:val="28"/>
              </w:rPr>
              <w:t>………………………….</w:t>
            </w:r>
          </w:p>
        </w:tc>
        <w:tc>
          <w:tcPr>
            <w:tcW w:w="4621" w:type="dxa"/>
          </w:tcPr>
          <w:p w14:paraId="19438A95" w14:textId="77777777" w:rsidR="00EF688E" w:rsidRPr="00EF688E" w:rsidRDefault="00EF688E" w:rsidP="00C941A5">
            <w:pPr>
              <w:rPr>
                <w:sz w:val="28"/>
                <w:szCs w:val="28"/>
              </w:rPr>
            </w:pPr>
            <w:r w:rsidRPr="00EF688E">
              <w:rPr>
                <w:sz w:val="28"/>
                <w:szCs w:val="28"/>
              </w:rPr>
              <w:t>p.1</w:t>
            </w:r>
          </w:p>
        </w:tc>
      </w:tr>
      <w:tr w:rsidR="00EF688E" w:rsidRPr="00EF688E" w14:paraId="19438A99" w14:textId="77777777" w:rsidTr="00EF688E">
        <w:tc>
          <w:tcPr>
            <w:tcW w:w="4621" w:type="dxa"/>
          </w:tcPr>
          <w:p w14:paraId="19438A97" w14:textId="77777777" w:rsidR="00EF688E" w:rsidRPr="00EF688E" w:rsidRDefault="00EF688E" w:rsidP="00C941A5">
            <w:pPr>
              <w:rPr>
                <w:sz w:val="28"/>
                <w:szCs w:val="28"/>
              </w:rPr>
            </w:pPr>
            <w:r w:rsidRPr="00EF688E">
              <w:rPr>
                <w:sz w:val="28"/>
                <w:szCs w:val="28"/>
              </w:rPr>
              <w:t xml:space="preserve">       Case study 2: Craic</w:t>
            </w:r>
            <w:r>
              <w:rPr>
                <w:sz w:val="28"/>
                <w:szCs w:val="28"/>
              </w:rPr>
              <w:t>……………………………………</w:t>
            </w:r>
          </w:p>
        </w:tc>
        <w:tc>
          <w:tcPr>
            <w:tcW w:w="4621" w:type="dxa"/>
          </w:tcPr>
          <w:p w14:paraId="19438A98" w14:textId="77777777" w:rsidR="00EF688E" w:rsidRPr="00EF688E" w:rsidRDefault="00EF688E" w:rsidP="00C941A5">
            <w:pPr>
              <w:rPr>
                <w:sz w:val="28"/>
                <w:szCs w:val="28"/>
              </w:rPr>
            </w:pPr>
            <w:r w:rsidRPr="00EF688E">
              <w:rPr>
                <w:sz w:val="28"/>
                <w:szCs w:val="28"/>
              </w:rPr>
              <w:t>p.4</w:t>
            </w:r>
          </w:p>
        </w:tc>
      </w:tr>
      <w:tr w:rsidR="00EF688E" w:rsidRPr="00EF688E" w14:paraId="19438A9C" w14:textId="77777777" w:rsidTr="00EF688E">
        <w:tc>
          <w:tcPr>
            <w:tcW w:w="4621" w:type="dxa"/>
          </w:tcPr>
          <w:p w14:paraId="19438A9A" w14:textId="77777777" w:rsidR="00EF688E" w:rsidRPr="00EF688E" w:rsidRDefault="00EF688E" w:rsidP="00C941A5">
            <w:pPr>
              <w:rPr>
                <w:sz w:val="28"/>
                <w:szCs w:val="28"/>
              </w:rPr>
            </w:pPr>
            <w:r w:rsidRPr="00EF688E">
              <w:rPr>
                <w:sz w:val="28"/>
                <w:szCs w:val="28"/>
              </w:rPr>
              <w:t xml:space="preserve">       Case study 3: The Hub</w:t>
            </w:r>
            <w:r>
              <w:rPr>
                <w:sz w:val="28"/>
                <w:szCs w:val="28"/>
              </w:rPr>
              <w:t>………………………………</w:t>
            </w:r>
          </w:p>
        </w:tc>
        <w:tc>
          <w:tcPr>
            <w:tcW w:w="4621" w:type="dxa"/>
          </w:tcPr>
          <w:p w14:paraId="19438A9B" w14:textId="77777777" w:rsidR="00EF688E" w:rsidRPr="00EF688E" w:rsidRDefault="00EF688E" w:rsidP="00C941A5">
            <w:pPr>
              <w:rPr>
                <w:sz w:val="28"/>
                <w:szCs w:val="28"/>
              </w:rPr>
            </w:pPr>
            <w:r w:rsidRPr="00EF688E">
              <w:rPr>
                <w:sz w:val="28"/>
                <w:szCs w:val="28"/>
              </w:rPr>
              <w:t>p.7</w:t>
            </w:r>
          </w:p>
        </w:tc>
      </w:tr>
      <w:tr w:rsidR="00EF688E" w:rsidRPr="00EF688E" w14:paraId="19438AA1" w14:textId="77777777" w:rsidTr="00EF688E">
        <w:tc>
          <w:tcPr>
            <w:tcW w:w="4621" w:type="dxa"/>
          </w:tcPr>
          <w:p w14:paraId="19438A9D" w14:textId="77777777" w:rsidR="00EF688E" w:rsidRDefault="00EF688E" w:rsidP="00C941A5">
            <w:pPr>
              <w:rPr>
                <w:sz w:val="28"/>
                <w:szCs w:val="28"/>
              </w:rPr>
            </w:pPr>
            <w:r w:rsidRPr="00EF688E">
              <w:rPr>
                <w:sz w:val="28"/>
                <w:szCs w:val="28"/>
              </w:rPr>
              <w:t>EXAMPLE OF INTERVIEW DAT</w:t>
            </w:r>
            <w:r>
              <w:rPr>
                <w:sz w:val="28"/>
                <w:szCs w:val="28"/>
              </w:rPr>
              <w:t>A</w:t>
            </w:r>
            <w:r w:rsidRPr="00EF688E">
              <w:rPr>
                <w:sz w:val="28"/>
                <w:szCs w:val="28"/>
              </w:rPr>
              <w:t xml:space="preserve"> </w:t>
            </w:r>
          </w:p>
          <w:p w14:paraId="19438A9E" w14:textId="77777777" w:rsidR="00EF688E" w:rsidRPr="00EF688E" w:rsidRDefault="00EF688E" w:rsidP="00C941A5">
            <w:pPr>
              <w:rPr>
                <w:sz w:val="28"/>
                <w:szCs w:val="28"/>
              </w:rPr>
            </w:pPr>
            <w:r w:rsidRPr="00EF688E">
              <w:rPr>
                <w:sz w:val="28"/>
                <w:szCs w:val="28"/>
              </w:rPr>
              <w:t>ANALYSI</w:t>
            </w:r>
            <w:r>
              <w:rPr>
                <w:sz w:val="28"/>
                <w:szCs w:val="28"/>
              </w:rPr>
              <w:t>S………………………………………………………</w:t>
            </w:r>
          </w:p>
        </w:tc>
        <w:tc>
          <w:tcPr>
            <w:tcW w:w="4621" w:type="dxa"/>
          </w:tcPr>
          <w:p w14:paraId="19438A9F" w14:textId="77777777" w:rsidR="00EF688E" w:rsidRDefault="00EF688E" w:rsidP="00C941A5">
            <w:pPr>
              <w:rPr>
                <w:sz w:val="28"/>
                <w:szCs w:val="28"/>
              </w:rPr>
            </w:pPr>
          </w:p>
          <w:p w14:paraId="19438AA0" w14:textId="77777777" w:rsidR="00EF688E" w:rsidRPr="00EF688E" w:rsidRDefault="00EF688E" w:rsidP="00C941A5">
            <w:pPr>
              <w:rPr>
                <w:sz w:val="28"/>
                <w:szCs w:val="28"/>
              </w:rPr>
            </w:pPr>
            <w:r w:rsidRPr="00EF688E">
              <w:rPr>
                <w:sz w:val="28"/>
                <w:szCs w:val="28"/>
              </w:rPr>
              <w:t>p.10</w:t>
            </w:r>
          </w:p>
        </w:tc>
      </w:tr>
      <w:tr w:rsidR="00EF688E" w:rsidRPr="00EF688E" w14:paraId="19438AA5" w14:textId="77777777" w:rsidTr="00EF688E">
        <w:tc>
          <w:tcPr>
            <w:tcW w:w="4621" w:type="dxa"/>
          </w:tcPr>
          <w:p w14:paraId="19438AA2" w14:textId="77777777" w:rsidR="00EF688E" w:rsidRPr="00EF688E" w:rsidRDefault="00EF688E" w:rsidP="00C941A5">
            <w:pPr>
              <w:rPr>
                <w:sz w:val="28"/>
                <w:szCs w:val="28"/>
              </w:rPr>
            </w:pPr>
            <w:r w:rsidRPr="00EF688E">
              <w:rPr>
                <w:sz w:val="28"/>
                <w:szCs w:val="28"/>
              </w:rPr>
              <w:t>EXMPLE OF INTERVIEW QUESTIONS</w:t>
            </w:r>
            <w:r>
              <w:rPr>
                <w:sz w:val="28"/>
                <w:szCs w:val="28"/>
              </w:rPr>
              <w:t>……………………………………………………</w:t>
            </w:r>
          </w:p>
        </w:tc>
        <w:tc>
          <w:tcPr>
            <w:tcW w:w="4621" w:type="dxa"/>
          </w:tcPr>
          <w:p w14:paraId="19438AA3" w14:textId="77777777" w:rsidR="00EF688E" w:rsidRDefault="00EF688E" w:rsidP="00C941A5">
            <w:pPr>
              <w:rPr>
                <w:sz w:val="28"/>
                <w:szCs w:val="28"/>
              </w:rPr>
            </w:pPr>
          </w:p>
          <w:p w14:paraId="19438AA4" w14:textId="77777777" w:rsidR="00EF688E" w:rsidRPr="00EF688E" w:rsidRDefault="00EF688E" w:rsidP="00C941A5">
            <w:pPr>
              <w:rPr>
                <w:sz w:val="28"/>
                <w:szCs w:val="28"/>
              </w:rPr>
            </w:pPr>
            <w:r w:rsidRPr="00EF688E">
              <w:rPr>
                <w:sz w:val="28"/>
                <w:szCs w:val="28"/>
              </w:rPr>
              <w:t>p.15</w:t>
            </w:r>
          </w:p>
        </w:tc>
      </w:tr>
      <w:tr w:rsidR="00EF688E" w:rsidRPr="00EF688E" w14:paraId="19438AA9" w14:textId="77777777" w:rsidTr="00EF688E">
        <w:tc>
          <w:tcPr>
            <w:tcW w:w="4621" w:type="dxa"/>
          </w:tcPr>
          <w:p w14:paraId="19438AA6" w14:textId="77777777" w:rsidR="00EF688E" w:rsidRPr="00EF688E" w:rsidRDefault="00EF688E" w:rsidP="00C941A5">
            <w:pPr>
              <w:rPr>
                <w:sz w:val="28"/>
                <w:szCs w:val="28"/>
              </w:rPr>
            </w:pPr>
            <w:r w:rsidRPr="00EF688E">
              <w:rPr>
                <w:sz w:val="28"/>
                <w:szCs w:val="28"/>
              </w:rPr>
              <w:t>REPORT ON SHOWSTOPPERS CONSULTATION DRAMA WORKSHOP</w:t>
            </w:r>
            <w:r>
              <w:rPr>
                <w:sz w:val="28"/>
                <w:szCs w:val="28"/>
              </w:rPr>
              <w:t>………………………………………</w:t>
            </w:r>
          </w:p>
        </w:tc>
        <w:tc>
          <w:tcPr>
            <w:tcW w:w="4621" w:type="dxa"/>
          </w:tcPr>
          <w:p w14:paraId="19438AA7" w14:textId="77777777" w:rsidR="00EF688E" w:rsidRDefault="00EF688E" w:rsidP="00C941A5">
            <w:pPr>
              <w:rPr>
                <w:sz w:val="28"/>
                <w:szCs w:val="28"/>
              </w:rPr>
            </w:pPr>
          </w:p>
          <w:p w14:paraId="19438AA8" w14:textId="77777777" w:rsidR="00EF688E" w:rsidRPr="00EF688E" w:rsidRDefault="00EF688E" w:rsidP="00C941A5">
            <w:pPr>
              <w:rPr>
                <w:sz w:val="28"/>
                <w:szCs w:val="28"/>
              </w:rPr>
            </w:pPr>
            <w:r w:rsidRPr="00EF688E">
              <w:rPr>
                <w:sz w:val="28"/>
                <w:szCs w:val="28"/>
              </w:rPr>
              <w:t>p.16</w:t>
            </w:r>
          </w:p>
        </w:tc>
      </w:tr>
      <w:tr w:rsidR="00EF688E" w:rsidRPr="00EF688E" w14:paraId="19438AAD" w14:textId="77777777" w:rsidTr="00EF688E">
        <w:tc>
          <w:tcPr>
            <w:tcW w:w="4621" w:type="dxa"/>
          </w:tcPr>
          <w:p w14:paraId="19438AAA" w14:textId="77777777" w:rsidR="00EF688E" w:rsidRPr="00EF688E" w:rsidRDefault="00EF688E" w:rsidP="00C941A5">
            <w:pPr>
              <w:rPr>
                <w:sz w:val="28"/>
                <w:szCs w:val="28"/>
              </w:rPr>
            </w:pPr>
            <w:r w:rsidRPr="00EF688E">
              <w:rPr>
                <w:sz w:val="28"/>
                <w:szCs w:val="28"/>
              </w:rPr>
              <w:t>COMPLETED QUESTIONNAIRE: THE HUB YOUTH THEATRE</w:t>
            </w:r>
            <w:r>
              <w:rPr>
                <w:sz w:val="28"/>
                <w:szCs w:val="28"/>
              </w:rPr>
              <w:t>…………………………………………..</w:t>
            </w:r>
          </w:p>
        </w:tc>
        <w:tc>
          <w:tcPr>
            <w:tcW w:w="4621" w:type="dxa"/>
          </w:tcPr>
          <w:p w14:paraId="19438AAB" w14:textId="77777777" w:rsidR="00EF688E" w:rsidRDefault="00EF688E" w:rsidP="00C941A5">
            <w:pPr>
              <w:rPr>
                <w:sz w:val="28"/>
                <w:szCs w:val="28"/>
              </w:rPr>
            </w:pPr>
          </w:p>
          <w:p w14:paraId="19438AAC" w14:textId="77777777" w:rsidR="00EF688E" w:rsidRPr="00EF688E" w:rsidRDefault="00EF688E" w:rsidP="00C941A5">
            <w:pPr>
              <w:rPr>
                <w:sz w:val="28"/>
                <w:szCs w:val="28"/>
              </w:rPr>
            </w:pPr>
            <w:r w:rsidRPr="00EF688E">
              <w:rPr>
                <w:sz w:val="28"/>
                <w:szCs w:val="28"/>
              </w:rPr>
              <w:t>p.25</w:t>
            </w:r>
          </w:p>
        </w:tc>
      </w:tr>
    </w:tbl>
    <w:p w14:paraId="19438AAE" w14:textId="77777777" w:rsidR="00C941A5" w:rsidRPr="00EF688E" w:rsidRDefault="00C941A5" w:rsidP="00C941A5">
      <w:pPr>
        <w:rPr>
          <w:sz w:val="28"/>
          <w:szCs w:val="28"/>
        </w:rPr>
      </w:pPr>
    </w:p>
    <w:p w14:paraId="19438AAF" w14:textId="77777777" w:rsidR="00C941A5" w:rsidRPr="00C941A5" w:rsidRDefault="00C941A5" w:rsidP="00C941A5"/>
    <w:p w14:paraId="19438AB0" w14:textId="77777777" w:rsidR="00C90558" w:rsidRDefault="00C90558" w:rsidP="00C90558"/>
    <w:p w14:paraId="19438AB1" w14:textId="77777777" w:rsidR="00C90558" w:rsidRDefault="00C90558" w:rsidP="00C90558"/>
    <w:p w14:paraId="19438AB2" w14:textId="77777777" w:rsidR="00C90558" w:rsidRDefault="00C90558" w:rsidP="00C90558"/>
    <w:p w14:paraId="19438AB3" w14:textId="77777777" w:rsidR="00C90558" w:rsidRDefault="00C90558" w:rsidP="00C90558"/>
    <w:p w14:paraId="19438AB4" w14:textId="77777777" w:rsidR="00C90558" w:rsidRDefault="00C90558" w:rsidP="00C90558"/>
    <w:p w14:paraId="19438AB5" w14:textId="77777777" w:rsidR="00C90558" w:rsidRDefault="00C90558" w:rsidP="00C90558"/>
    <w:p w14:paraId="19438AB6" w14:textId="77777777" w:rsidR="00C90558" w:rsidRDefault="00C90558" w:rsidP="00C90558"/>
    <w:p w14:paraId="19438AB7" w14:textId="77777777" w:rsidR="00C90558" w:rsidRDefault="00C90558" w:rsidP="00C90558"/>
    <w:p w14:paraId="19438AB8" w14:textId="77777777" w:rsidR="00C90558" w:rsidRDefault="00C90558" w:rsidP="00C90558"/>
    <w:p w14:paraId="19438AB9" w14:textId="77777777" w:rsidR="00C90558" w:rsidRDefault="00C90558" w:rsidP="00C90558"/>
    <w:p w14:paraId="19438ABA" w14:textId="77777777" w:rsidR="00C90558" w:rsidRDefault="00C90558" w:rsidP="00C90558"/>
    <w:p w14:paraId="19438ABB" w14:textId="77777777" w:rsidR="00C90558" w:rsidRDefault="00C90558" w:rsidP="00C90558"/>
    <w:p w14:paraId="19438ABC" w14:textId="77777777" w:rsidR="00C90558" w:rsidRPr="00C50960" w:rsidRDefault="00C90558" w:rsidP="00C90558">
      <w:pPr>
        <w:pStyle w:val="Heading1"/>
        <w:jc w:val="center"/>
        <w:rPr>
          <w:sz w:val="52"/>
          <w:szCs w:val="52"/>
        </w:rPr>
      </w:pPr>
      <w:bookmarkStart w:id="63" w:name="_Toc367019864"/>
      <w:r w:rsidRPr="00C50960">
        <w:rPr>
          <w:sz w:val="52"/>
          <w:szCs w:val="52"/>
        </w:rPr>
        <w:lastRenderedPageBreak/>
        <w:t>CASE STUDIES</w:t>
      </w:r>
      <w:bookmarkEnd w:id="63"/>
    </w:p>
    <w:p w14:paraId="19438ABD" w14:textId="77777777" w:rsidR="00C90558" w:rsidRDefault="00C90558" w:rsidP="00C90558"/>
    <w:p w14:paraId="19438ABE" w14:textId="77777777" w:rsidR="00C90558" w:rsidRPr="00157A56" w:rsidRDefault="00C90558" w:rsidP="00C90558">
      <w:pPr>
        <w:pStyle w:val="Heading2"/>
        <w:rPr>
          <w:u w:val="single"/>
        </w:rPr>
      </w:pPr>
      <w:bookmarkStart w:id="64" w:name="_Toc367019865"/>
      <w:r w:rsidRPr="00157A56">
        <w:rPr>
          <w:u w:val="single"/>
        </w:rPr>
        <w:t>Case Study 1: Quadrangle Productions, Ballycastle</w:t>
      </w:r>
      <w:bookmarkEnd w:id="64"/>
    </w:p>
    <w:p w14:paraId="19438ABF" w14:textId="77777777" w:rsidR="00C90558" w:rsidRDefault="00C90558" w:rsidP="00C90558">
      <w:pPr>
        <w:spacing w:line="480" w:lineRule="auto"/>
      </w:pPr>
    </w:p>
    <w:p w14:paraId="19438AC0" w14:textId="77777777" w:rsidR="00C90558" w:rsidRDefault="00C90558" w:rsidP="00C90558">
      <w:pPr>
        <w:spacing w:line="480" w:lineRule="auto"/>
      </w:pPr>
      <w:r>
        <w:t>Quadrangle Productions are a youth theatre compa</w:t>
      </w:r>
      <w:r w:rsidR="0040502D">
        <w:t>ny of nineteen members aged eight to nineteen</w:t>
      </w:r>
      <w:r>
        <w:t>. The company has four facilitators: an Acting Coach/Director, a Technical Manager/Acting Coach, a Dance Tutor and a Voice Tutor. All these facilitators work for free.</w:t>
      </w:r>
    </w:p>
    <w:p w14:paraId="19438AC1" w14:textId="58EDE4E8" w:rsidR="00C90558" w:rsidRDefault="00C90558" w:rsidP="00C90558">
      <w:pPr>
        <w:spacing w:line="480" w:lineRule="auto"/>
      </w:pPr>
      <w:r>
        <w:tab/>
        <w:t>Quadrangle was established i</w:t>
      </w:r>
      <w:r w:rsidR="005F3C25">
        <w:t>n 2010 by University of Ulster drama g</w:t>
      </w:r>
      <w:r>
        <w:t xml:space="preserve">raduate Caroline McAfee, herself a native of Ballycastle. Caroline noticed a distinct lack of young people in the local </w:t>
      </w:r>
      <w:r w:rsidR="000A2527">
        <w:t>a</w:t>
      </w:r>
      <w:r w:rsidR="00401F25">
        <w:t>mateur drama</w:t>
      </w:r>
      <w:r>
        <w:t xml:space="preserve"> scene, which was then comprised of the GAA Drama Group and the Ballycastle Choral Society.  Senior Quadrangle member Lee McLaughlin describes these groups a</w:t>
      </w:r>
      <w:r w:rsidR="00552B4A">
        <w:t>s social clubs, featuring ‘the Who’s Wh</w:t>
      </w:r>
      <w:r w:rsidR="00444A9B">
        <w:t>o</w:t>
      </w:r>
      <w:r>
        <w:t>’ of the town […]</w:t>
      </w:r>
      <w:r w:rsidR="00D920C7">
        <w:t>.</w:t>
      </w:r>
      <w:r>
        <w:t xml:space="preserve"> They only brought young people in if they needed them for a specific production.’ Quadrangle was founded to fill this gap and to provide positive activities for teenagers in Ballycastle, a town in which the complaint that ‘there’s nothing for the young people’ can frequently be heard. Quadrangle is n</w:t>
      </w:r>
      <w:r w:rsidR="00F31046">
        <w:t>ow the only remaining active</w:t>
      </w:r>
      <w:r>
        <w:t xml:space="preserve"> drama group in Ballycastle. They produce devised work, plays scripted by members, and dance routines.</w:t>
      </w:r>
    </w:p>
    <w:p w14:paraId="19438AC2" w14:textId="7C608CCE" w:rsidR="00C90558" w:rsidRDefault="00C90558" w:rsidP="00C90558">
      <w:pPr>
        <w:spacing w:line="480" w:lineRule="auto"/>
      </w:pPr>
      <w:r>
        <w:tab/>
        <w:t>At first, Quadrangle rehearsed in the Scout Den. This bu</w:t>
      </w:r>
      <w:r w:rsidR="0040502D">
        <w:t>ilding has ‘a tiny stage, like two</w:t>
      </w:r>
      <w:r>
        <w:t xml:space="preserve"> kitchen tables’ and a problem with damp. The company’s first production was staged in the Sheskburn Recreation Centre, home of Moyle District Council. Lee does not have happy memories of this venue: ‘</w:t>
      </w:r>
      <w:r w:rsidRPr="00216853">
        <w:t xml:space="preserve">I didn’t feel like we were welcome to be performing there. We were paying, just like everyone else, but the way they treated us wasn’t nice. And </w:t>
      </w:r>
      <w:r>
        <w:t>they were very un-co-operative.’ Caroline concurs, adding that the staff were ‘unpleasant’ to them, and seemed as if they ‘didn’t really like young people’.  The Sheskburn is very rarely used for drama but often used for youth sports. The fees for one night wer</w:t>
      </w:r>
      <w:r w:rsidR="00552B4A">
        <w:t>e £130, so Quadrangle ended up ‘</w:t>
      </w:r>
      <w:r>
        <w:t>handing over the entire evening’s profit to the Council’.</w:t>
      </w:r>
    </w:p>
    <w:p w14:paraId="19438AC3" w14:textId="5F3F8C04" w:rsidR="00C90558" w:rsidRDefault="00C90558" w:rsidP="00C90558">
      <w:pPr>
        <w:spacing w:line="480" w:lineRule="auto"/>
      </w:pPr>
      <w:r>
        <w:lastRenderedPageBreak/>
        <w:tab/>
        <w:t>As Quadrangle membership expanded, they moved their workshops from the Scou</w:t>
      </w:r>
      <w:r w:rsidR="005F3C25">
        <w:t>t Den to the McAlister Hall, a parish h</w:t>
      </w:r>
      <w:r>
        <w:t>all owne</w:t>
      </w:r>
      <w:r w:rsidR="00D920C7">
        <w:t>d by the neighbouring Catholic C</w:t>
      </w:r>
      <w:r>
        <w:t>hurch. Their second producti</w:t>
      </w:r>
      <w:r w:rsidR="00AF487A">
        <w:t>on was staged at the Riv</w:t>
      </w:r>
      <w:r w:rsidR="00552B4A">
        <w:t>erside T</w:t>
      </w:r>
      <w:r>
        <w:t>heatre. Lee describes a moment of realisation during this production which made him and other members question their choice of venue: ‘It was like: “</w:t>
      </w:r>
      <w:r w:rsidRPr="00216853">
        <w:t>Why are we doing this, when our whole thing is</w:t>
      </w:r>
      <w:r>
        <w:t xml:space="preserve"> that</w:t>
      </w:r>
      <w:r w:rsidRPr="00216853">
        <w:t xml:space="preserve"> we want to </w:t>
      </w:r>
      <w:r>
        <w:t>provide drama for Ballycastle?”’ Quadrangle members realised then that th</w:t>
      </w:r>
      <w:r w:rsidR="00F31046">
        <w:t>ey saw their mission as bringing</w:t>
      </w:r>
      <w:r>
        <w:t xml:space="preserve"> drama to Ballycastle audiences.</w:t>
      </w:r>
    </w:p>
    <w:p w14:paraId="19438AC4" w14:textId="527EEAD0" w:rsidR="00C90558" w:rsidRDefault="001B20CA" w:rsidP="00C90558">
      <w:pPr>
        <w:spacing w:line="480" w:lineRule="auto"/>
      </w:pPr>
      <w:r>
        <w:tab/>
        <w:t>Since 2011, Quadrangle have</w:t>
      </w:r>
      <w:r w:rsidR="00C90558">
        <w:t xml:space="preserve"> used the McAlister Hall as their regular space for rehearsals and productions. The stage has no lighting rig, no ‘get-round’ unless Quadrangle put up a cyclorama and no sound system. The backstage room is used as storage space for the local playgroup, so </w:t>
      </w:r>
      <w:r>
        <w:t>Quadrangle</w:t>
      </w:r>
      <w:r w:rsidR="00F24407">
        <w:t xml:space="preserve"> </w:t>
      </w:r>
      <w:r>
        <w:t>have</w:t>
      </w:r>
      <w:r w:rsidR="00C90558">
        <w:t xml:space="preserve"> to use a small upstairs space as their dressing room/gre</w:t>
      </w:r>
      <w:r w:rsidR="005F3C25">
        <w:t xml:space="preserve">en room. Throughout winter 2012 to </w:t>
      </w:r>
      <w:r w:rsidR="00C90558">
        <w:t>2013, part of the roof leaked. Lee is somewhat defensive of this space: ‘</w:t>
      </w:r>
      <w:r w:rsidR="00C90558" w:rsidRPr="00E860E1">
        <w:t>You’ve grown to, like, love it. It’s not the most perfect stage and it’s always freezing, and is hasn’t got a lot to offer, but, like, y’know, it does the job, and I think that’s impo</w:t>
      </w:r>
      <w:r w:rsidR="00C90558">
        <w:t>rtant. And we like being there.’</w:t>
      </w:r>
    </w:p>
    <w:p w14:paraId="19438AC5" w14:textId="1A1EEA71" w:rsidR="00C90558" w:rsidRDefault="00C90558" w:rsidP="00C90558">
      <w:pPr>
        <w:spacing w:line="480" w:lineRule="auto"/>
      </w:pPr>
      <w:r>
        <w:tab/>
        <w:t>Caroline is less effusive: ‘</w:t>
      </w:r>
      <w:r w:rsidRPr="00E860E1">
        <w:t>for the amount you pay, I thin</w:t>
      </w:r>
      <w:r>
        <w:t>k the facilities are very poor’ (the rent is £10/hour). She explains that whilst the venue would pass a ‘very basic’ Hea</w:t>
      </w:r>
      <w:r w:rsidR="001B20CA">
        <w:t>lth &amp; Safety test, there are re</w:t>
      </w:r>
      <w:r>
        <w:t>current probl</w:t>
      </w:r>
      <w:r w:rsidR="001B20CA">
        <w:t>ems with the heating and the condition</w:t>
      </w:r>
      <w:r>
        <w:t xml:space="preserve"> of the facilities (such as old nails sticking out of tables). She adds that when Quadrangle first </w:t>
      </w:r>
      <w:r w:rsidR="005F3C25">
        <w:t>started using the h</w:t>
      </w:r>
      <w:r>
        <w:t xml:space="preserve">all, the toilets were a ‘sheer disgusting mess’, but </w:t>
      </w:r>
      <w:r w:rsidR="001B20CA">
        <w:t xml:space="preserve">that </w:t>
      </w:r>
      <w:r>
        <w:t>after they made a complaint, the situation improved.  The McAlister Hall is shared by several local community groups includ</w:t>
      </w:r>
      <w:r w:rsidR="001B20CA">
        <w:t>ing the mothers-and-</w:t>
      </w:r>
      <w:r w:rsidR="005F3C25">
        <w:t>toddlers, boxing and b</w:t>
      </w:r>
      <w:r>
        <w:t>ingo groups. Bingo</w:t>
      </w:r>
      <w:r w:rsidR="00552B4A">
        <w:t xml:space="preserve"> takes place every Friday night;</w:t>
      </w:r>
      <w:r>
        <w:t xml:space="preserve"> this seems to be an inflexible arrangement</w:t>
      </w:r>
      <w:r w:rsidR="001B20CA">
        <w:t>,</w:t>
      </w:r>
      <w:r>
        <w:t xml:space="preserve"> meaning that Quadrangle can never stage productions on Fridays. There is no central body respons</w:t>
      </w:r>
      <w:r w:rsidR="005F3C25">
        <w:t>ible for the management of the h</w:t>
      </w:r>
      <w:r>
        <w:t xml:space="preserve">all and no </w:t>
      </w:r>
      <w:r w:rsidR="001B20CA">
        <w:t>official care</w:t>
      </w:r>
      <w:r w:rsidR="005F3C25">
        <w:t>taker. The local p</w:t>
      </w:r>
      <w:r>
        <w:t>riest takes on the rol</w:t>
      </w:r>
      <w:r w:rsidR="001B20CA">
        <w:t>e of venue administrator, consulting parish committees as</w:t>
      </w:r>
      <w:r>
        <w:t xml:space="preserve"> required (the Parish Child Protection Committee had to ascertain Quadrangle’s </w:t>
      </w:r>
      <w:r>
        <w:lastRenderedPageBreak/>
        <w:t>compliance with their policy). Caroline speculates that this lack of a central venue managem</w:t>
      </w:r>
      <w:r w:rsidR="005F3C25">
        <w:t>ent body is the reason why the h</w:t>
      </w:r>
      <w:r>
        <w:t>all is ne</w:t>
      </w:r>
      <w:r w:rsidR="001B20CA">
        <w:t>glected</w:t>
      </w:r>
      <w:r>
        <w:t xml:space="preserve"> and why there are sometimes tensions between groups which share the space: ‘</w:t>
      </w:r>
      <w:r w:rsidR="001B20CA">
        <w:t>That is the problem, there is no</w:t>
      </w:r>
      <w:r w:rsidRPr="003B5AAB">
        <w:t>body there that takes control</w:t>
      </w:r>
      <w:r w:rsidR="001B20CA">
        <w:t>.’</w:t>
      </w:r>
    </w:p>
    <w:p w14:paraId="19438AC6" w14:textId="77777777" w:rsidR="00C90558" w:rsidRPr="00E860E1" w:rsidRDefault="00C90558" w:rsidP="00C90558">
      <w:pPr>
        <w:spacing w:line="480" w:lineRule="auto"/>
      </w:pPr>
      <w:r>
        <w:tab/>
        <w:t>Both Caroline and Lee dream of having a dedicated theatre space in Ballycastle, and both harbour carefully designed visions of how such a space would look. However, they seem fatalistic about how unlikely this dream is to ever be realised: ‘</w:t>
      </w:r>
      <w:r w:rsidRPr="00493350">
        <w:t>It would be lovely to have our own theatre. There is space for one, but you’re never going to get the su</w:t>
      </w:r>
      <w:r>
        <w:t>pport here.’</w:t>
      </w:r>
    </w:p>
    <w:p w14:paraId="19438AC7" w14:textId="77777777" w:rsidR="00C90558" w:rsidRPr="00216853" w:rsidRDefault="00C90558" w:rsidP="00C90558">
      <w:pPr>
        <w:spacing w:line="480" w:lineRule="auto"/>
      </w:pPr>
    </w:p>
    <w:p w14:paraId="19438AC8" w14:textId="77777777" w:rsidR="00C90558" w:rsidRDefault="00C90558" w:rsidP="00C90558">
      <w:pPr>
        <w:spacing w:line="480" w:lineRule="auto"/>
      </w:pPr>
    </w:p>
    <w:p w14:paraId="19438AC9" w14:textId="77777777" w:rsidR="00C90558" w:rsidRDefault="00C90558" w:rsidP="00C90558">
      <w:pPr>
        <w:spacing w:line="480" w:lineRule="auto"/>
      </w:pPr>
    </w:p>
    <w:p w14:paraId="19438ACA" w14:textId="77777777" w:rsidR="00C90558" w:rsidRDefault="00C90558" w:rsidP="00C90558">
      <w:pPr>
        <w:spacing w:line="480" w:lineRule="auto"/>
      </w:pPr>
    </w:p>
    <w:p w14:paraId="19438ACB" w14:textId="77777777" w:rsidR="00C90558" w:rsidRDefault="00C90558" w:rsidP="00C90558">
      <w:pPr>
        <w:spacing w:line="480" w:lineRule="auto"/>
      </w:pPr>
    </w:p>
    <w:p w14:paraId="19438ACC" w14:textId="77777777" w:rsidR="00C90558" w:rsidRDefault="00C90558" w:rsidP="00C90558">
      <w:pPr>
        <w:spacing w:line="480" w:lineRule="auto"/>
      </w:pPr>
    </w:p>
    <w:p w14:paraId="19438ACD" w14:textId="77777777" w:rsidR="00C90558" w:rsidRDefault="00C90558" w:rsidP="00C90558">
      <w:pPr>
        <w:spacing w:line="480" w:lineRule="auto"/>
      </w:pPr>
    </w:p>
    <w:p w14:paraId="19438ACE" w14:textId="77777777" w:rsidR="00C90558" w:rsidRDefault="00C90558" w:rsidP="00C90558">
      <w:pPr>
        <w:spacing w:line="480" w:lineRule="auto"/>
      </w:pPr>
    </w:p>
    <w:p w14:paraId="19438ACF" w14:textId="77777777" w:rsidR="00C90558" w:rsidRDefault="00C90558" w:rsidP="00C90558">
      <w:pPr>
        <w:spacing w:line="480" w:lineRule="auto"/>
      </w:pPr>
    </w:p>
    <w:p w14:paraId="19438AD0" w14:textId="77777777" w:rsidR="00C90558" w:rsidRDefault="00C90558" w:rsidP="00C90558">
      <w:pPr>
        <w:spacing w:line="480" w:lineRule="auto"/>
      </w:pPr>
    </w:p>
    <w:p w14:paraId="19438AD1" w14:textId="77777777" w:rsidR="00914370" w:rsidRDefault="00914370" w:rsidP="00C90558">
      <w:pPr>
        <w:pStyle w:val="Heading2"/>
        <w:rPr>
          <w:u w:val="single"/>
        </w:rPr>
      </w:pPr>
      <w:bookmarkStart w:id="65" w:name="_Toc367019866"/>
    </w:p>
    <w:p w14:paraId="19438AD2" w14:textId="77777777" w:rsidR="00914370" w:rsidRDefault="00914370" w:rsidP="00C90558">
      <w:pPr>
        <w:pStyle w:val="Heading2"/>
        <w:rPr>
          <w:u w:val="single"/>
        </w:rPr>
      </w:pPr>
    </w:p>
    <w:p w14:paraId="19438AD3" w14:textId="77777777" w:rsidR="00914370" w:rsidRPr="00914370" w:rsidRDefault="00914370" w:rsidP="00914370">
      <w:pPr>
        <w:rPr>
          <w:rFonts w:asciiTheme="majorHAnsi" w:eastAsiaTheme="majorEastAsia" w:hAnsiTheme="majorHAnsi" w:cstheme="majorBidi"/>
          <w:b/>
          <w:bCs/>
          <w:color w:val="4F81BD" w:themeColor="accent1"/>
          <w:sz w:val="26"/>
          <w:szCs w:val="26"/>
          <w:u w:val="single"/>
        </w:rPr>
      </w:pPr>
      <w:r>
        <w:rPr>
          <w:u w:val="single"/>
        </w:rPr>
        <w:br w:type="page"/>
      </w:r>
    </w:p>
    <w:p w14:paraId="19438AD4" w14:textId="77777777" w:rsidR="00C90558" w:rsidRPr="00157A56" w:rsidRDefault="00C90558" w:rsidP="00C90558">
      <w:pPr>
        <w:pStyle w:val="Heading2"/>
        <w:rPr>
          <w:u w:val="single"/>
        </w:rPr>
      </w:pPr>
      <w:r w:rsidRPr="00157A56">
        <w:rPr>
          <w:u w:val="single"/>
        </w:rPr>
        <w:lastRenderedPageBreak/>
        <w:t>Case Study 2: Craic Theatre and Arts Centre, Coalisland</w:t>
      </w:r>
      <w:bookmarkEnd w:id="65"/>
    </w:p>
    <w:p w14:paraId="19438AD5" w14:textId="77777777" w:rsidR="00C90558" w:rsidRPr="0061592A" w:rsidRDefault="00C90558" w:rsidP="00C90558"/>
    <w:p w14:paraId="19438AD6" w14:textId="77777777" w:rsidR="00C90558" w:rsidRDefault="00C90558" w:rsidP="00C90558">
      <w:pPr>
        <w:spacing w:line="480" w:lineRule="auto"/>
      </w:pPr>
      <w:r>
        <w:t xml:space="preserve">Craic is a community-led, community-embedded arts space which has been going strong in rural Tyrone for over fifteen years. It is located in the small town of Coalisland (population circa 5,600). Craic grew organically out of the local </w:t>
      </w:r>
      <w:r w:rsidR="000A2527">
        <w:t>a</w:t>
      </w:r>
      <w:r w:rsidR="00401F25">
        <w:t>mateur drama</w:t>
      </w:r>
      <w:r>
        <w:t xml:space="preserve"> scene.</w:t>
      </w:r>
    </w:p>
    <w:p w14:paraId="19438AD7" w14:textId="77777777" w:rsidR="00C90558" w:rsidRDefault="00C90558" w:rsidP="00C90558">
      <w:pPr>
        <w:spacing w:line="480" w:lineRule="auto"/>
      </w:pPr>
      <w:r>
        <w:tab/>
        <w:t xml:space="preserve">In 1996, Coalisland (Catholic) Parish Council succeeded in reviving the area’s </w:t>
      </w:r>
      <w:r w:rsidR="000A2527">
        <w:t>a</w:t>
      </w:r>
      <w:r w:rsidR="00401F25">
        <w:t>mateur drama</w:t>
      </w:r>
      <w:r>
        <w:t xml:space="preserve"> group as part of a drive to provide more positive activities for young people in the parish. The revived Coalisland Play</w:t>
      </w:r>
      <w:r w:rsidR="005F3C25">
        <w:t>ers initially rehearsed in the parish h</w:t>
      </w:r>
      <w:r>
        <w:t>all, but, as founder member Brian Duffin explains, ‘all the time we had this dream that we could get a place of our own’.</w:t>
      </w:r>
      <w:r w:rsidR="00D3711E">
        <w:t xml:space="preserve"> </w:t>
      </w:r>
      <w:r>
        <w:t>The Players approached their local Development Association about the possibility of renting a derelict building, and were delighted to be offered the space at an extremely low rent. This initial acquisition of the space was followed by gargantuan efforts in fundraising and building renovation from the committed founder group, with the support of their local community. Brian relates how he and his co-worker Mickey amassed £22, 000 from the business community in a matter of weeks: ‘It gave us an indication of how well-got we were within the community, how […] people appreciated what we were doing.’ Locals also volunteered their time and skills in renovating the space, with the result that</w:t>
      </w:r>
      <w:r w:rsidR="005F3C25">
        <w:t>,</w:t>
      </w:r>
      <w:r>
        <w:t xml:space="preserve"> apart from the heating system and the suspended ceiling, every single renovation in the building was done by volunteers. Mickey Carolan remembers: ‘People came </w:t>
      </w:r>
      <w:r w:rsidR="0040502D">
        <w:t>in after work and worked till ten, eleven</w:t>
      </w:r>
      <w:r>
        <w:t xml:space="preserve"> at night. We never thought about it. If you hadda thought about it, you wouldn’t have done it!’</w:t>
      </w:r>
    </w:p>
    <w:p w14:paraId="19438AD8" w14:textId="456BC70D" w:rsidR="00C90558" w:rsidRDefault="00C90558" w:rsidP="00C90558">
      <w:pPr>
        <w:spacing w:line="480" w:lineRule="auto"/>
      </w:pPr>
      <w:r>
        <w:tab/>
        <w:t xml:space="preserve"> Former Craic youth theatre facilitator Laragh Cullen believes that the venue is now at the heart of the local community:  ‘It’s a local feature</w:t>
      </w:r>
      <w:r w:rsidRPr="00A2173B">
        <w:t xml:space="preserve"> that e</w:t>
      </w:r>
      <w:r>
        <w:t>verybody’s very proud of, and it’s been built up that way. It’s a community ownership.’ Brian relates how, when the Coalisla</w:t>
      </w:r>
      <w:r w:rsidR="005F3C25">
        <w:t>nd Players operated out of the p</w:t>
      </w:r>
      <w:r>
        <w:t>ari</w:t>
      </w:r>
      <w:r w:rsidR="005F3C25">
        <w:t>sh h</w:t>
      </w:r>
      <w:r>
        <w:t>all, very few Protestants would take part in or atten</w:t>
      </w:r>
      <w:r w:rsidR="00552B4A">
        <w:t>d their shows. However, Craic i</w:t>
      </w:r>
      <w:r>
        <w:t xml:space="preserve">s seen as a ‘neutral space’, and its user group is now very diverse. </w:t>
      </w:r>
    </w:p>
    <w:p w14:paraId="19438AD9" w14:textId="2FC7904D" w:rsidR="00C90558" w:rsidRDefault="00C90558" w:rsidP="00C90558">
      <w:pPr>
        <w:spacing w:line="480" w:lineRule="auto"/>
      </w:pPr>
      <w:r>
        <w:lastRenderedPageBreak/>
        <w:t>From its o</w:t>
      </w:r>
      <w:r w:rsidR="00F31046">
        <w:t>rigins as part of a youth work</w:t>
      </w:r>
      <w:r w:rsidR="00552B4A">
        <w:t xml:space="preserve"> initiative</w:t>
      </w:r>
      <w:r>
        <w:t>, youth theatre has remained one of Craic’s core activities. Their youth</w:t>
      </w:r>
      <w:r w:rsidR="0040502D">
        <w:t xml:space="preserve"> theatre currently comprises one hundred and sixty members aged four to eighteen</w:t>
      </w:r>
      <w:r>
        <w:t>, and there is a waiting list. Facilitators often have to use every available room in the building to accommodate over-subscribed groups, but they are loath to turn people away. Brian and Mickey speak of the youth theatre as a family, referring to ‘our ones’. They relish the fact that parents who were former members now send their children to t</w:t>
      </w:r>
      <w:r w:rsidR="00D3711E">
        <w:t xml:space="preserve">he workshops. When teenage </w:t>
      </w:r>
      <w:r>
        <w:t>‘Craicers’ stage a production, they literally take over the running of the entire venue, managing the Front of House as well as backstage. Laragh explains: ‘the young people become the theatre. That’s the way you really see this place work.’</w:t>
      </w:r>
    </w:p>
    <w:p w14:paraId="19438ADA" w14:textId="1D55C4AD" w:rsidR="00C90558" w:rsidRDefault="00C90558" w:rsidP="00C90558">
      <w:pPr>
        <w:spacing w:line="480" w:lineRule="auto"/>
      </w:pPr>
      <w:r>
        <w:tab/>
        <w:t xml:space="preserve">Indeed, although there is a team of core staff (many of whom helped to build the venue), there is no official hierarchy of job titles in </w:t>
      </w:r>
      <w:r w:rsidR="001B20CA">
        <w:t xml:space="preserve">the </w:t>
      </w:r>
      <w:r>
        <w:t>Craic management system.  Rather, staff members have areas of expertise, and then roles are regularly shared out based on priority. Brian Duffin elaborates: ‘The t</w:t>
      </w:r>
      <w:r w:rsidRPr="001E1E95">
        <w:t>itle of Manager/General M</w:t>
      </w:r>
      <w:r>
        <w:t>anager varies between people – i</w:t>
      </w:r>
      <w:r w:rsidRPr="001E1E95">
        <w:t>t doesn’t matter a damn!</w:t>
      </w:r>
      <w:r>
        <w:t>’ One might speculate that this lack of a formal, fixed management system means that the venue is more easily accommodating to young people taking over the space. If, for example, the role of Front of House Manager is seen as just that – a role,</w:t>
      </w:r>
      <w:r w:rsidR="001B20CA">
        <w:t xml:space="preserve"> rather than a specific person – </w:t>
      </w:r>
      <w:r>
        <w:t>then there is (perhaps) less anxiety or preciousness about that role being passed on to someone else.</w:t>
      </w:r>
    </w:p>
    <w:p w14:paraId="19438ADB" w14:textId="77777777" w:rsidR="00C90558" w:rsidRDefault="00C90558" w:rsidP="00C90558">
      <w:pPr>
        <w:spacing w:line="480" w:lineRule="auto"/>
      </w:pPr>
      <w:r>
        <w:tab/>
        <w:t xml:space="preserve">An area which Brian and Mickey still struggle with is the building of links been participation in the venue’s arts activities and attendance at its performances.  They try to give their youth theatre members a discount for all appropriate shows, but the uptake of this offer is variable. Brian is </w:t>
      </w:r>
      <w:r w:rsidRPr="006407AB">
        <w:t xml:space="preserve">disappointed </w:t>
      </w:r>
      <w:r>
        <w:t>‘</w:t>
      </w:r>
      <w:r w:rsidRPr="006407AB">
        <w:t>that a lot of people who have performed on</w:t>
      </w:r>
      <w:r>
        <w:t xml:space="preserve"> Craic</w:t>
      </w:r>
      <w:r w:rsidRPr="006407AB">
        <w:t xml:space="preserve"> stage,</w:t>
      </w:r>
      <w:r>
        <w:t xml:space="preserve"> who are involved in Craic, </w:t>
      </w:r>
      <w:r w:rsidRPr="006407AB">
        <w:t>don’t regularly attend</w:t>
      </w:r>
      <w:r>
        <w:t xml:space="preserve"> performances.’</w:t>
      </w:r>
    </w:p>
    <w:p w14:paraId="19438ADC" w14:textId="19E73C40" w:rsidR="00C90558" w:rsidRDefault="00C90558" w:rsidP="00C90558">
      <w:pPr>
        <w:spacing w:line="480" w:lineRule="auto"/>
      </w:pPr>
      <w:r>
        <w:tab/>
        <w:t>Leaving aside this lack of information about arts audience motivation (a sector-wide pr</w:t>
      </w:r>
      <w:r w:rsidR="001B20CA">
        <w:t xml:space="preserve">oblem), Craic is extremely well </w:t>
      </w:r>
      <w:r>
        <w:t>used by the local community. However, Brian and Mickey are reluctant to officially promote their achievements: ‘We o</w:t>
      </w:r>
      <w:r w:rsidRPr="006407AB">
        <w:t>ften receive</w:t>
      </w:r>
      <w:r>
        <w:t xml:space="preserve"> the</w:t>
      </w:r>
      <w:r w:rsidRPr="006407AB">
        <w:t xml:space="preserve"> comment from</w:t>
      </w:r>
      <w:r>
        <w:t xml:space="preserve"> the Arts </w:t>
      </w:r>
      <w:r>
        <w:lastRenderedPageBreak/>
        <w:t>Council that: “</w:t>
      </w:r>
      <w:r w:rsidRPr="006407AB">
        <w:t>You don’t big yourselves up enough. You should be trumpeting everything you do</w:t>
      </w:r>
      <w:r>
        <w:t>.”</w:t>
      </w:r>
      <w:r w:rsidRPr="006407AB">
        <w:t xml:space="preserve"> And we say, but maybe we’re from a cou</w:t>
      </w:r>
      <w:r>
        <w:t xml:space="preserve">ntry area, […] </w:t>
      </w:r>
      <w:r w:rsidR="00D3711E">
        <w:t>we just don’t do that</w:t>
      </w:r>
      <w:r w:rsidRPr="006407AB">
        <w:t xml:space="preserve"> </w:t>
      </w:r>
      <w:r>
        <w:t>[…]</w:t>
      </w:r>
      <w:r w:rsidR="00D3711E">
        <w:t xml:space="preserve">. </w:t>
      </w:r>
      <w:r>
        <w:t>W</w:t>
      </w:r>
      <w:r w:rsidRPr="006407AB">
        <w:t>e say, if people want to see what we’re about, come along</w:t>
      </w:r>
      <w:r>
        <w:t xml:space="preserve"> here</w:t>
      </w:r>
      <w:r w:rsidRPr="006407AB">
        <w:t xml:space="preserve"> an</w:t>
      </w:r>
      <w:r>
        <w:t>d see what we’re about.’ They believe that Craic’s role and standing within its local commu</w:t>
      </w:r>
      <w:r w:rsidR="00552B4A">
        <w:t>nity is unique, even in comparison with</w:t>
      </w:r>
      <w:r>
        <w:t xml:space="preserve"> urban venues. Brian cites the fact that all their youth theatre consists of devised work as evidence of Craic’s commitment to o</w:t>
      </w:r>
      <w:r w:rsidR="005F3C25">
        <w:t>riginality, as opposed to the ‘Stage Academy</w:t>
      </w:r>
      <w:r>
        <w:t>’ approach where t</w:t>
      </w:r>
      <w:r w:rsidR="00D3711E">
        <w:t xml:space="preserve">here is a set programme </w:t>
      </w:r>
      <w:r>
        <w:t xml:space="preserve">of activity which rarely changes. Craic staff are now keen to build an education and outreach programme around the history of their building and, by extension, the history of Coalisland. </w:t>
      </w:r>
    </w:p>
    <w:p w14:paraId="19438ADD" w14:textId="77777777" w:rsidR="00C90558" w:rsidRPr="008B4403" w:rsidRDefault="00C90558" w:rsidP="00C90558">
      <w:pPr>
        <w:spacing w:line="480" w:lineRule="auto"/>
      </w:pPr>
      <w:r>
        <w:tab/>
        <w:t>Craic’s founder members are occasionally called upon to consult with other development bodies about the building of arts venues. These experiences of consultancy have reinforced Brian’s view that Craic’s success is due in part to the fact that it was designed and built by the people who use it: ‘</w:t>
      </w:r>
      <w:r w:rsidRPr="00D339C7">
        <w:t xml:space="preserve">We’ve always said that if we were planning on getting a </w:t>
      </w:r>
      <w:r>
        <w:t>new theatre, we wouldn’t let an</w:t>
      </w:r>
      <w:r w:rsidRPr="00D339C7">
        <w:t xml:space="preserve"> archit</w:t>
      </w:r>
      <w:r>
        <w:t xml:space="preserve">ect near it! Until we designed it. </w:t>
      </w:r>
      <w:r w:rsidRPr="00D339C7">
        <w:t>We</w:t>
      </w:r>
      <w:r>
        <w:t xml:space="preserve"> would have to design it first.’</w:t>
      </w:r>
    </w:p>
    <w:p w14:paraId="19438ADE" w14:textId="77777777" w:rsidR="00C90558" w:rsidRPr="008B4403" w:rsidRDefault="00C90558" w:rsidP="00C90558">
      <w:pPr>
        <w:spacing w:line="480" w:lineRule="auto"/>
      </w:pPr>
    </w:p>
    <w:p w14:paraId="19438ADF" w14:textId="77777777" w:rsidR="00C90558" w:rsidRPr="00C50960" w:rsidRDefault="00C90558" w:rsidP="00C90558"/>
    <w:p w14:paraId="19438AE0" w14:textId="77777777" w:rsidR="00C90558" w:rsidRDefault="00C90558" w:rsidP="00C90558">
      <w:pPr>
        <w:spacing w:line="480" w:lineRule="auto"/>
      </w:pPr>
    </w:p>
    <w:p w14:paraId="19438AE1" w14:textId="77777777" w:rsidR="00C90558" w:rsidRPr="00667765" w:rsidRDefault="00C90558" w:rsidP="00C90558">
      <w:pPr>
        <w:spacing w:line="480" w:lineRule="auto"/>
      </w:pPr>
    </w:p>
    <w:p w14:paraId="19438AE2" w14:textId="77777777" w:rsidR="00C90558" w:rsidRDefault="00C90558" w:rsidP="00C90558"/>
    <w:p w14:paraId="19438AE3" w14:textId="77777777" w:rsidR="00C90558" w:rsidRDefault="00C90558" w:rsidP="00C90558"/>
    <w:p w14:paraId="19438AE4" w14:textId="77777777" w:rsidR="00C90558" w:rsidRDefault="00C90558" w:rsidP="00C90558"/>
    <w:p w14:paraId="19438AE5" w14:textId="77777777" w:rsidR="00C90558" w:rsidRDefault="00C90558" w:rsidP="00C90558"/>
    <w:p w14:paraId="19438AE6" w14:textId="77777777" w:rsidR="00C90558" w:rsidRDefault="00C90558" w:rsidP="00C90558"/>
    <w:p w14:paraId="19438AE8" w14:textId="77777777" w:rsidR="00C90558" w:rsidRDefault="00C90558" w:rsidP="00C90558"/>
    <w:p w14:paraId="19438AE9" w14:textId="77777777" w:rsidR="00C90558" w:rsidRPr="00157A56" w:rsidRDefault="00C90558" w:rsidP="00C90558">
      <w:pPr>
        <w:pStyle w:val="Heading2"/>
        <w:rPr>
          <w:u w:val="single"/>
        </w:rPr>
      </w:pPr>
      <w:bookmarkStart w:id="66" w:name="_Toc367019867"/>
      <w:r w:rsidRPr="00157A56">
        <w:rPr>
          <w:u w:val="single"/>
        </w:rPr>
        <w:lastRenderedPageBreak/>
        <w:t xml:space="preserve">Case Study 3: The Hub </w:t>
      </w:r>
      <w:r w:rsidR="00956814">
        <w:rPr>
          <w:u w:val="single"/>
        </w:rPr>
        <w:t>Bt</w:t>
      </w:r>
      <w:r w:rsidR="00C941A5">
        <w:rPr>
          <w:u w:val="single"/>
        </w:rPr>
        <w:t>80</w:t>
      </w:r>
      <w:r w:rsidRPr="00157A56">
        <w:rPr>
          <w:u w:val="single"/>
        </w:rPr>
        <w:t>, Cookstown</w:t>
      </w:r>
      <w:bookmarkEnd w:id="66"/>
    </w:p>
    <w:p w14:paraId="19438AEA" w14:textId="77777777" w:rsidR="00C90558" w:rsidRPr="00E42B9B" w:rsidRDefault="00C90558" w:rsidP="00C90558">
      <w:pPr>
        <w:pBdr>
          <w:bottom w:val="single" w:sz="4" w:space="1" w:color="auto"/>
        </w:pBdr>
        <w:spacing w:line="480" w:lineRule="auto"/>
      </w:pPr>
    </w:p>
    <w:p w14:paraId="19438AEB" w14:textId="77777777" w:rsidR="00C90558" w:rsidRPr="00E42B9B" w:rsidRDefault="00C90558" w:rsidP="00C90558">
      <w:pPr>
        <w:pBdr>
          <w:bottom w:val="single" w:sz="4" w:space="1" w:color="auto"/>
        </w:pBdr>
        <w:spacing w:line="480" w:lineRule="auto"/>
      </w:pPr>
      <w:r w:rsidRPr="00E42B9B">
        <w:t>The Hub’s logo proudly proclaims: ‘</w:t>
      </w:r>
      <w:r w:rsidR="00D3711E" w:rsidRPr="00E42B9B">
        <w:t>Centred</w:t>
      </w:r>
      <w:r w:rsidRPr="00E42B9B">
        <w:t xml:space="preserve"> Around You’, and indeed, few could claim that this newly-established community space in Cookstown does not serve its local population. Open since March 2013, the Hub is home to a youth theatre, music classes, a weekly jumble sale, a cookery school, sewing machine workshops, open mic nights, fashion shows and, of course, plays. The venue is the brainchild of playwright, director and trained drama facilitator Carol Doey. </w:t>
      </w:r>
    </w:p>
    <w:p w14:paraId="19438AEC" w14:textId="56FF293B" w:rsidR="00C90558" w:rsidRPr="00E42B9B" w:rsidRDefault="00C90558" w:rsidP="00C90558">
      <w:pPr>
        <w:pBdr>
          <w:bottom w:val="single" w:sz="4" w:space="1" w:color="auto"/>
        </w:pBdr>
        <w:spacing w:line="480" w:lineRule="auto"/>
        <w:ind w:firstLine="720"/>
      </w:pPr>
      <w:r w:rsidRPr="00E42B9B">
        <w:t xml:space="preserve">After completing her diploma in Drama Facilitation, Carol moved back to Cookstown with the aim of bringing theatre to her home town: ‘When my husband and I were let go with our certificates, we thought we’d move mountains. And we did.’ Carol established Open Door Theatre Company in 2000, and the company has produced eight plays to date, including four large-scale community productions. However, Open Door never had a permanent base for rehearsals. They performed in </w:t>
      </w:r>
      <w:r w:rsidRPr="00751BF3">
        <w:t>the Burnavon</w:t>
      </w:r>
      <w:r w:rsidR="00751BF3" w:rsidRPr="00751BF3">
        <w:t>,</w:t>
      </w:r>
      <w:r w:rsidR="00751BF3">
        <w:t xml:space="preserve"> the local council-funded arts and cultural centre</w:t>
      </w:r>
      <w:r w:rsidRPr="00E42B9B">
        <w:t>, but the Burnavon were unable to provide them with rehearsal space, so the company ‘lugged’ their materials between the leisure centre, the local tech</w:t>
      </w:r>
      <w:r w:rsidR="00552B4A">
        <w:t>nical college</w:t>
      </w:r>
      <w:r w:rsidRPr="00E42B9B">
        <w:t>, the St Vincent de Paul and Women’s Aid. During one production, they were forced to hold a night’s rehearsal in a disused sheep-shed. Carol was so demoralised by this experience that she was ready to give up. However, other company me</w:t>
      </w:r>
      <w:r w:rsidR="00F31046">
        <w:t xml:space="preserve">mbers said to her: ‘That’s </w:t>
      </w:r>
      <w:r w:rsidRPr="00E42B9B">
        <w:t>not fair. You introduced us all to drama […] and now you’re quitting.’ This gave Carol the spur she needed to begin seeking a permanent home for the company.</w:t>
      </w:r>
    </w:p>
    <w:p w14:paraId="19438AED" w14:textId="3A3D27FE" w:rsidR="0065305F" w:rsidRDefault="00C90558" w:rsidP="0065305F">
      <w:pPr>
        <w:pBdr>
          <w:bottom w:val="single" w:sz="4" w:space="1" w:color="auto"/>
        </w:pBdr>
        <w:spacing w:line="480" w:lineRule="auto"/>
        <w:ind w:firstLine="720"/>
      </w:pPr>
      <w:r w:rsidRPr="00E42B9B">
        <w:t>Open Door obtained the lease on what is now the Hub in early 2012. A former sweet-shop and take-away, the bui</w:t>
      </w:r>
      <w:r w:rsidR="0040502D">
        <w:t>lding had been lying empty for two</w:t>
      </w:r>
      <w:r w:rsidRPr="00E42B9B">
        <w:t xml:space="preserve"> years. It is situated on the Burn Road, opposite the Burnavon theatre, and just down the road from the South West College Campus, which runs a BTEC in Performing Arts. The Burn Road is centra</w:t>
      </w:r>
      <w:r w:rsidR="005F3C25">
        <w:t xml:space="preserve">l to Cookstown Council’s draft </w:t>
      </w:r>
      <w:r w:rsidR="005F3C25" w:rsidRPr="005F3C25">
        <w:rPr>
          <w:i/>
        </w:rPr>
        <w:t>Master P</w:t>
      </w:r>
      <w:r w:rsidRPr="005F3C25">
        <w:rPr>
          <w:i/>
        </w:rPr>
        <w:t>lan</w:t>
      </w:r>
      <w:r w:rsidRPr="00E42B9B">
        <w:t xml:space="preserve"> for community development: the Council aims to ‘further promote </w:t>
      </w:r>
      <w:r w:rsidRPr="00E42B9B">
        <w:lastRenderedPageBreak/>
        <w:t>the Burn</w:t>
      </w:r>
      <w:r>
        <w:t xml:space="preserve"> Road as an entertainment hub’.</w:t>
      </w:r>
      <w:r w:rsidR="005F3C25">
        <w:rPr>
          <w:rStyle w:val="FootnoteReference"/>
        </w:rPr>
        <w:footnoteReference w:id="133"/>
      </w:r>
      <w:r>
        <w:t xml:space="preserve"> </w:t>
      </w:r>
      <w:r w:rsidR="00C57AA6">
        <w:t>Whilst this master plan focus</w:t>
      </w:r>
      <w:r w:rsidRPr="00E42B9B">
        <w:t xml:space="preserve">es on the economic potential of the Burnavon and the Cineplex, the Hub is fast making its name in the local area as a </w:t>
      </w:r>
      <w:r w:rsidRPr="00BC27DA">
        <w:t>f</w:t>
      </w:r>
      <w:r w:rsidR="0065305F">
        <w:t>acilitator of social capital.</w:t>
      </w:r>
    </w:p>
    <w:p w14:paraId="19438AEE" w14:textId="6280F335" w:rsidR="0065305F" w:rsidRDefault="00C90558" w:rsidP="0065305F">
      <w:pPr>
        <w:pBdr>
          <w:bottom w:val="single" w:sz="4" w:space="1" w:color="auto"/>
        </w:pBdr>
        <w:spacing w:line="480" w:lineRule="auto"/>
        <w:ind w:firstLine="720"/>
      </w:pPr>
      <w:r w:rsidRPr="00E42B9B">
        <w:t>Although the Hub was intended as a rehearsal venue, Open Door Theatre had to find ways of paying the £10,000/year rent. However, the Company did not wish to ‘make</w:t>
      </w:r>
      <w:r>
        <w:t xml:space="preserve"> money just for the sake of it’.</w:t>
      </w:r>
      <w:r w:rsidRPr="00E42B9B">
        <w:t xml:space="preserve"> They wanted to offer creative activities which, at the same time as raising funds, would also help the local community to develop useful skills for surviving the recession. From this desire grew the sewing machine classes, the furniture repair workshop, the jumble sale and the meditation group. This last </w:t>
      </w:r>
      <w:r w:rsidR="00C40A49">
        <w:t>group meets in the ‘Quiet Room’</w:t>
      </w:r>
      <w:r w:rsidRPr="00E42B9B">
        <w:t>, a uniquely peaceful space in the centre of the Hub which anyone can visit for a moment of calm</w:t>
      </w:r>
      <w:r w:rsidR="00356A88">
        <w:t>.  Indeed, many people do just drop in</w:t>
      </w:r>
      <w:r w:rsidRPr="00E42B9B">
        <w:t xml:space="preserve">: during my visit, there was a steady stream of people availing of the free tea and coffee. So, in this hive of activity which blends the social, the practical and even the spiritual, where </w:t>
      </w:r>
      <w:r w:rsidR="0065305F">
        <w:t xml:space="preserve">does the youth theatre fit in? </w:t>
      </w:r>
    </w:p>
    <w:p w14:paraId="19438AEF" w14:textId="77777777" w:rsidR="0065305F" w:rsidRDefault="00C90558" w:rsidP="0065305F">
      <w:pPr>
        <w:pBdr>
          <w:bottom w:val="single" w:sz="4" w:space="1" w:color="auto"/>
        </w:pBdr>
        <w:spacing w:line="480" w:lineRule="auto"/>
        <w:ind w:firstLine="720"/>
      </w:pPr>
      <w:r w:rsidRPr="00E42B9B">
        <w:t>Carol is adamant that youth theatre remains one of the primary reasons for the Hub’s existence. Open Door started their first permanent youth the</w:t>
      </w:r>
      <w:r w:rsidR="0040502D">
        <w:t>atre in April, and the seventy-five</w:t>
      </w:r>
      <w:r w:rsidRPr="00E42B9B">
        <w:t xml:space="preserve"> places in this group were soon filled. There is now a </w:t>
      </w:r>
      <w:r w:rsidR="0040502D">
        <w:t>waiting list of an additional seventy-five</w:t>
      </w:r>
      <w:r w:rsidRPr="00E42B9B">
        <w:t xml:space="preserve"> young people, whom Carol is trying to accommodate into this September’s intake. She shares the facilitation with her husband and</w:t>
      </w:r>
      <w:r w:rsidR="00D3711E">
        <w:t xml:space="preserve"> with</w:t>
      </w:r>
      <w:r w:rsidRPr="00E42B9B">
        <w:t xml:space="preserve"> a young actor from Enniskillen. However, Carol hopes to persuade the Hub committee to acquire new premises which would be solely for rehearsals. Whilst she is happy about the way in which the Hub has accommodated so many other activities, Carol dreams of a space dedicated entirely to youth drama: ‘In there, the kids open it: it’s our space. It’s totally f</w:t>
      </w:r>
      <w:r w:rsidR="0065305F">
        <w:t>or drama. […] It’ll be lovely.’</w:t>
      </w:r>
    </w:p>
    <w:p w14:paraId="19438AF0" w14:textId="77777777" w:rsidR="0065305F" w:rsidRDefault="00C90558" w:rsidP="0065305F">
      <w:pPr>
        <w:pBdr>
          <w:bottom w:val="single" w:sz="4" w:space="1" w:color="auto"/>
        </w:pBdr>
        <w:spacing w:line="480" w:lineRule="auto"/>
        <w:ind w:firstLine="720"/>
      </w:pPr>
      <w:r w:rsidRPr="00E42B9B">
        <w:t xml:space="preserve">The case of the Hub shows the creative impact which one dynamic, well-connected and popular individual can have within a community. </w:t>
      </w:r>
      <w:r w:rsidR="00D3711E" w:rsidRPr="00E42B9B">
        <w:t>Carol has a t</w:t>
      </w:r>
      <w:r w:rsidR="00D3711E">
        <w:t>alent for strategic networking.</w:t>
      </w:r>
      <w:r w:rsidR="00D3711E" w:rsidRPr="00E42B9B">
        <w:t xml:space="preserve"> </w:t>
      </w:r>
      <w:r w:rsidRPr="00E42B9B">
        <w:lastRenderedPageBreak/>
        <w:t>Last year, during her annual community chat show, she interviewed representatives of local sporting organisations, seeking to establish common ground: ‘We connect with everybody because we know that it’s better to work with them than work against them. And I think if children aren’t in sports, they should be in the arts.’ Carol has also negotiated a mutually beneficial relationship with Cookstown Council. The Hub has never requested funding from their local authority; instead Carol asked that the Council provide lo</w:t>
      </w:r>
      <w:r>
        <w:t>ng-term developmental support: ‘I said to the Council: “</w:t>
      </w:r>
      <w:r w:rsidRPr="00E42B9B">
        <w:t>Take me under your wing. Support me in everything I do. If I’m stuck with something, allow me to ring and get straight through to somebody, and send somebody down to help me.</w:t>
      </w:r>
      <w:r>
        <w:t xml:space="preserve">” And they do that.’ </w:t>
      </w:r>
      <w:r w:rsidRPr="00E42B9B">
        <w:t>This model of concerted non-financial support from a local authority is one which the Arts Council</w:t>
      </w:r>
      <w:r>
        <w:t xml:space="preserve"> may well take interest in, if</w:t>
      </w:r>
      <w:r w:rsidRPr="00E42B9B">
        <w:t xml:space="preserve"> they</w:t>
      </w:r>
      <w:r>
        <w:t xml:space="preserve"> implement </w:t>
      </w:r>
      <w:r w:rsidRPr="00F6368F">
        <w:t xml:space="preserve">their recommendation to  develop dedicated arts strategies with the </w:t>
      </w:r>
      <w:r w:rsidR="0065305F">
        <w:t xml:space="preserve">new eleven </w:t>
      </w:r>
      <w:r w:rsidR="00335142">
        <w:t>‘super-c</w:t>
      </w:r>
      <w:r w:rsidRPr="00F6368F">
        <w:t>ouncils’ in 2015</w:t>
      </w:r>
      <w:r w:rsidR="00F6368F">
        <w:t>.</w:t>
      </w:r>
    </w:p>
    <w:p w14:paraId="19438AF1" w14:textId="77777777" w:rsidR="00C90558" w:rsidRDefault="00C90558" w:rsidP="0065305F">
      <w:pPr>
        <w:pBdr>
          <w:bottom w:val="single" w:sz="4" w:space="1" w:color="auto"/>
        </w:pBdr>
        <w:spacing w:line="480" w:lineRule="auto"/>
        <w:ind w:firstLine="720"/>
        <w:sectPr w:rsidR="00C90558" w:rsidSect="00F30B56">
          <w:footerReference w:type="default" r:id="rId53"/>
          <w:pgSz w:w="11906" w:h="16838"/>
          <w:pgMar w:top="1440" w:right="1440" w:bottom="1440" w:left="1440" w:header="708" w:footer="708" w:gutter="0"/>
          <w:pgNumType w:start="0"/>
          <w:cols w:space="708"/>
          <w:titlePg/>
          <w:docGrid w:linePitch="360"/>
        </w:sectPr>
      </w:pPr>
    </w:p>
    <w:p w14:paraId="19438AF2" w14:textId="77777777" w:rsidR="00C90558" w:rsidRPr="00F52DF3" w:rsidRDefault="00914370" w:rsidP="00C90558">
      <w:pPr>
        <w:keepNext/>
        <w:keepLines/>
        <w:spacing w:before="480" w:after="0"/>
        <w:outlineLvl w:val="0"/>
        <w:rPr>
          <w:rFonts w:asciiTheme="majorHAnsi" w:eastAsiaTheme="majorEastAsia" w:hAnsiTheme="majorHAnsi" w:cstheme="majorBidi"/>
          <w:b/>
          <w:bCs/>
          <w:color w:val="365F91" w:themeColor="accent1" w:themeShade="BF"/>
          <w:sz w:val="52"/>
          <w:szCs w:val="52"/>
        </w:rPr>
      </w:pPr>
      <w:bookmarkStart w:id="67" w:name="_Toc367019868"/>
      <w:r>
        <w:rPr>
          <w:rFonts w:asciiTheme="majorHAnsi" w:eastAsiaTheme="majorEastAsia" w:hAnsiTheme="majorHAnsi" w:cstheme="majorBidi"/>
          <w:b/>
          <w:bCs/>
          <w:color w:val="365F91" w:themeColor="accent1" w:themeShade="BF"/>
          <w:sz w:val="36"/>
          <w:szCs w:val="36"/>
        </w:rPr>
        <w:lastRenderedPageBreak/>
        <w:t>EX</w:t>
      </w:r>
      <w:r w:rsidR="00C90558" w:rsidRPr="005777AC">
        <w:rPr>
          <w:rFonts w:asciiTheme="majorHAnsi" w:eastAsiaTheme="majorEastAsia" w:hAnsiTheme="majorHAnsi" w:cstheme="majorBidi"/>
          <w:b/>
          <w:bCs/>
          <w:color w:val="365F91" w:themeColor="accent1" w:themeShade="BF"/>
          <w:sz w:val="36"/>
          <w:szCs w:val="36"/>
        </w:rPr>
        <w:t xml:space="preserve">AMPLE OF INTERVIEW DATA ANALYSIS:                                 </w:t>
      </w:r>
      <w:r w:rsidR="005777AC">
        <w:rPr>
          <w:rFonts w:asciiTheme="majorHAnsi" w:eastAsiaTheme="majorEastAsia" w:hAnsiTheme="majorHAnsi" w:cstheme="majorBidi"/>
          <w:b/>
          <w:bCs/>
          <w:color w:val="365F91" w:themeColor="accent1" w:themeShade="BF"/>
          <w:sz w:val="36"/>
          <w:szCs w:val="36"/>
        </w:rPr>
        <w:tab/>
      </w:r>
      <w:r w:rsidR="005777AC">
        <w:rPr>
          <w:rFonts w:asciiTheme="majorHAnsi" w:eastAsiaTheme="majorEastAsia" w:hAnsiTheme="majorHAnsi" w:cstheme="majorBidi"/>
          <w:b/>
          <w:bCs/>
          <w:color w:val="365F91" w:themeColor="accent1" w:themeShade="BF"/>
          <w:sz w:val="36"/>
          <w:szCs w:val="36"/>
        </w:rPr>
        <w:tab/>
      </w:r>
      <w:r w:rsidR="005777AC">
        <w:rPr>
          <w:rFonts w:asciiTheme="majorHAnsi" w:eastAsiaTheme="majorEastAsia" w:hAnsiTheme="majorHAnsi" w:cstheme="majorBidi"/>
          <w:b/>
          <w:bCs/>
          <w:color w:val="365F91" w:themeColor="accent1" w:themeShade="BF"/>
          <w:sz w:val="36"/>
          <w:szCs w:val="36"/>
        </w:rPr>
        <w:tab/>
      </w:r>
      <w:r w:rsidR="005777AC">
        <w:rPr>
          <w:rFonts w:asciiTheme="majorHAnsi" w:eastAsiaTheme="majorEastAsia" w:hAnsiTheme="majorHAnsi" w:cstheme="majorBidi"/>
          <w:b/>
          <w:bCs/>
          <w:color w:val="365F91" w:themeColor="accent1" w:themeShade="BF"/>
          <w:sz w:val="36"/>
          <w:szCs w:val="36"/>
        </w:rPr>
        <w:tab/>
        <w:t xml:space="preserve">               </w:t>
      </w:r>
      <w:r w:rsidR="00C90558" w:rsidRPr="005777AC">
        <w:rPr>
          <w:rFonts w:asciiTheme="majorHAnsi" w:eastAsiaTheme="majorEastAsia" w:hAnsiTheme="majorHAnsi" w:cstheme="majorBidi"/>
          <w:b/>
          <w:bCs/>
          <w:color w:val="365F91" w:themeColor="accent1" w:themeShade="BF"/>
          <w:sz w:val="36"/>
          <w:szCs w:val="36"/>
        </w:rPr>
        <w:t>Phone conversation with Joanna O’Neill</w:t>
      </w:r>
      <w:r w:rsidR="00C90558" w:rsidRPr="00F52DF3">
        <w:rPr>
          <w:rFonts w:asciiTheme="majorHAnsi" w:eastAsiaTheme="majorEastAsia" w:hAnsiTheme="majorHAnsi" w:cstheme="majorBidi"/>
          <w:b/>
          <w:bCs/>
          <w:color w:val="365F91" w:themeColor="accent1" w:themeShade="BF"/>
          <w:sz w:val="52"/>
          <w:szCs w:val="52"/>
        </w:rPr>
        <w:t xml:space="preserve">, </w:t>
      </w:r>
      <w:r w:rsidR="00F6368F">
        <w:rPr>
          <w:rFonts w:asciiTheme="majorHAnsi" w:eastAsiaTheme="majorEastAsia" w:hAnsiTheme="majorHAnsi" w:cstheme="majorBidi"/>
          <w:b/>
          <w:bCs/>
          <w:color w:val="365F91" w:themeColor="accent1" w:themeShade="BF"/>
          <w:sz w:val="28"/>
          <w:szCs w:val="28"/>
        </w:rPr>
        <w:t xml:space="preserve">3 August </w:t>
      </w:r>
      <w:r w:rsidR="00C90558" w:rsidRPr="00F52DF3">
        <w:rPr>
          <w:rFonts w:asciiTheme="majorHAnsi" w:eastAsiaTheme="majorEastAsia" w:hAnsiTheme="majorHAnsi" w:cstheme="majorBidi"/>
          <w:b/>
          <w:bCs/>
          <w:color w:val="365F91" w:themeColor="accent1" w:themeShade="BF"/>
          <w:sz w:val="28"/>
          <w:szCs w:val="28"/>
        </w:rPr>
        <w:t>2013</w:t>
      </w:r>
      <w:bookmarkEnd w:id="67"/>
    </w:p>
    <w:p w14:paraId="19438AF3" w14:textId="77777777" w:rsidR="00C90558" w:rsidRPr="00157A56" w:rsidRDefault="00C90558" w:rsidP="00C90558">
      <w:pPr>
        <w:keepNext/>
        <w:keepLines/>
        <w:spacing w:before="200" w:after="0"/>
        <w:outlineLvl w:val="1"/>
        <w:rPr>
          <w:rFonts w:asciiTheme="majorHAnsi" w:eastAsiaTheme="majorEastAsia" w:hAnsiTheme="majorHAnsi" w:cstheme="majorBidi"/>
          <w:b/>
          <w:bCs/>
          <w:color w:val="4F81BD" w:themeColor="accent1"/>
          <w:sz w:val="26"/>
          <w:szCs w:val="26"/>
          <w:u w:val="single"/>
        </w:rPr>
      </w:pPr>
      <w:bookmarkStart w:id="68" w:name="_Toc367019869"/>
      <w:r w:rsidRPr="00157A56">
        <w:rPr>
          <w:rFonts w:asciiTheme="majorHAnsi" w:eastAsiaTheme="majorEastAsia" w:hAnsiTheme="majorHAnsi" w:cstheme="majorBidi"/>
          <w:b/>
          <w:bCs/>
          <w:color w:val="4F81BD" w:themeColor="accent1"/>
          <w:sz w:val="26"/>
          <w:szCs w:val="26"/>
          <w:u w:val="single"/>
        </w:rPr>
        <w:t>Background</w:t>
      </w:r>
      <w:bookmarkEnd w:id="68"/>
    </w:p>
    <w:p w14:paraId="19438AF4" w14:textId="77777777" w:rsidR="00C90558" w:rsidRPr="00F52DF3" w:rsidRDefault="00C90558" w:rsidP="00C90558">
      <w:r w:rsidRPr="00F52DF3">
        <w:t>Joanna grew up on a farm outside Ballycastle, Co. Antrim. She was involved in the Glens Young Farmers Club as a teenager and took part in many of their drama activities. Joanna went on to study Drama at the University of Ulster (Magee). She is currently back living at home, working in the mental health services in Ballycastle whilst pursuing her interest in film acting. Joanna now takes on a leadership role in promoting drama within the Glens YFC.</w:t>
      </w:r>
    </w:p>
    <w:tbl>
      <w:tblPr>
        <w:tblStyle w:val="TableGrid"/>
        <w:tblW w:w="0" w:type="auto"/>
        <w:tblLook w:val="04A0" w:firstRow="1" w:lastRow="0" w:firstColumn="1" w:lastColumn="0" w:noHBand="0" w:noVBand="1"/>
      </w:tblPr>
      <w:tblGrid>
        <w:gridCol w:w="8037"/>
        <w:gridCol w:w="3230"/>
        <w:gridCol w:w="2681"/>
      </w:tblGrid>
      <w:tr w:rsidR="00C90558" w:rsidRPr="00F52DF3" w14:paraId="19438AF9" w14:textId="77777777" w:rsidTr="005777AC">
        <w:trPr>
          <w:trHeight w:val="832"/>
        </w:trPr>
        <w:tc>
          <w:tcPr>
            <w:tcW w:w="8188" w:type="dxa"/>
          </w:tcPr>
          <w:p w14:paraId="19438AF5" w14:textId="77777777" w:rsidR="00C90558" w:rsidRPr="00157A56" w:rsidRDefault="00C90558" w:rsidP="003F5A3B">
            <w:pPr>
              <w:keepNext/>
              <w:keepLines/>
              <w:spacing w:before="200" w:line="276" w:lineRule="auto"/>
              <w:outlineLvl w:val="1"/>
              <w:rPr>
                <w:rFonts w:asciiTheme="majorHAnsi" w:eastAsiaTheme="majorEastAsia" w:hAnsiTheme="majorHAnsi" w:cstheme="majorBidi"/>
                <w:b/>
                <w:bCs/>
                <w:color w:val="4F81BD" w:themeColor="accent1"/>
                <w:sz w:val="26"/>
                <w:szCs w:val="26"/>
                <w:u w:val="single"/>
              </w:rPr>
            </w:pPr>
            <w:bookmarkStart w:id="69" w:name="_Toc367019870"/>
            <w:r w:rsidRPr="00157A56">
              <w:rPr>
                <w:rFonts w:asciiTheme="majorHAnsi" w:eastAsiaTheme="majorEastAsia" w:hAnsiTheme="majorHAnsi" w:cstheme="majorBidi"/>
                <w:b/>
                <w:bCs/>
                <w:color w:val="4F81BD" w:themeColor="accent1"/>
                <w:sz w:val="26"/>
                <w:szCs w:val="26"/>
                <w:u w:val="single"/>
              </w:rPr>
              <w:t>Phone interview transcription</w:t>
            </w:r>
            <w:bookmarkEnd w:id="69"/>
            <w:r w:rsidRPr="00157A56">
              <w:rPr>
                <w:rFonts w:asciiTheme="majorHAnsi" w:eastAsiaTheme="majorEastAsia" w:hAnsiTheme="majorHAnsi" w:cstheme="majorBidi"/>
                <w:b/>
                <w:bCs/>
                <w:color w:val="4F81BD" w:themeColor="accent1"/>
                <w:sz w:val="26"/>
                <w:szCs w:val="26"/>
                <w:u w:val="single"/>
              </w:rPr>
              <w:t xml:space="preserve"> </w:t>
            </w:r>
          </w:p>
          <w:p w14:paraId="19438AF6" w14:textId="77777777" w:rsidR="00C90558" w:rsidRPr="00F52DF3" w:rsidRDefault="00C90558" w:rsidP="003F5A3B">
            <w:pPr>
              <w:spacing w:after="200" w:line="276" w:lineRule="auto"/>
              <w:rPr>
                <w:i/>
              </w:rPr>
            </w:pPr>
            <w:r w:rsidRPr="00F52DF3">
              <w:rPr>
                <w:i/>
              </w:rPr>
              <w:t xml:space="preserve">(Molly’s notes in italics) </w:t>
            </w:r>
          </w:p>
        </w:tc>
        <w:tc>
          <w:tcPr>
            <w:tcW w:w="3260" w:type="dxa"/>
          </w:tcPr>
          <w:p w14:paraId="19438AF7" w14:textId="77777777" w:rsidR="00C90558" w:rsidRPr="00157A56" w:rsidRDefault="00C90558" w:rsidP="003F5A3B">
            <w:pPr>
              <w:keepNext/>
              <w:keepLines/>
              <w:spacing w:before="200" w:line="276" w:lineRule="auto"/>
              <w:outlineLvl w:val="1"/>
              <w:rPr>
                <w:rFonts w:asciiTheme="majorHAnsi" w:eastAsiaTheme="majorEastAsia" w:hAnsiTheme="majorHAnsi" w:cstheme="majorBidi"/>
                <w:b/>
                <w:bCs/>
                <w:color w:val="4F81BD" w:themeColor="accent1"/>
                <w:sz w:val="26"/>
                <w:szCs w:val="26"/>
                <w:u w:val="single"/>
              </w:rPr>
            </w:pPr>
            <w:bookmarkStart w:id="70" w:name="_Toc367019871"/>
            <w:r w:rsidRPr="00157A56">
              <w:rPr>
                <w:rFonts w:asciiTheme="majorHAnsi" w:eastAsiaTheme="majorEastAsia" w:hAnsiTheme="majorHAnsi" w:cstheme="majorBidi"/>
                <w:b/>
                <w:bCs/>
                <w:color w:val="4F81BD" w:themeColor="accent1"/>
                <w:sz w:val="26"/>
                <w:szCs w:val="26"/>
                <w:u w:val="single"/>
              </w:rPr>
              <w:t>Nodes of meaning</w:t>
            </w:r>
            <w:bookmarkEnd w:id="70"/>
          </w:p>
        </w:tc>
        <w:tc>
          <w:tcPr>
            <w:tcW w:w="2726" w:type="dxa"/>
          </w:tcPr>
          <w:p w14:paraId="19438AF8" w14:textId="77777777" w:rsidR="00C90558" w:rsidRPr="005777AC" w:rsidRDefault="00C90558" w:rsidP="005777AC">
            <w:pPr>
              <w:keepNext/>
              <w:keepLines/>
              <w:spacing w:before="200" w:line="276" w:lineRule="auto"/>
              <w:outlineLvl w:val="1"/>
              <w:rPr>
                <w:rFonts w:asciiTheme="majorHAnsi" w:eastAsiaTheme="majorEastAsia" w:hAnsiTheme="majorHAnsi" w:cstheme="majorBidi"/>
                <w:b/>
                <w:bCs/>
                <w:color w:val="4F81BD" w:themeColor="accent1"/>
                <w:sz w:val="26"/>
                <w:szCs w:val="26"/>
                <w:u w:val="single"/>
              </w:rPr>
            </w:pPr>
            <w:bookmarkStart w:id="71" w:name="_Toc367019872"/>
            <w:r w:rsidRPr="00157A56">
              <w:rPr>
                <w:rFonts w:asciiTheme="majorHAnsi" w:eastAsiaTheme="majorEastAsia" w:hAnsiTheme="majorHAnsi" w:cstheme="majorBidi"/>
                <w:b/>
                <w:bCs/>
                <w:color w:val="4F81BD" w:themeColor="accent1"/>
                <w:sz w:val="26"/>
                <w:szCs w:val="26"/>
                <w:u w:val="single"/>
              </w:rPr>
              <w:t>Theme</w:t>
            </w:r>
            <w:bookmarkEnd w:id="71"/>
          </w:p>
        </w:tc>
      </w:tr>
      <w:tr w:rsidR="00C90558" w:rsidRPr="00F52DF3" w14:paraId="19438B53" w14:textId="77777777" w:rsidTr="003F5A3B">
        <w:tc>
          <w:tcPr>
            <w:tcW w:w="8188" w:type="dxa"/>
          </w:tcPr>
          <w:p w14:paraId="19438AFA" w14:textId="77777777" w:rsidR="00C90558" w:rsidRPr="00F52DF3" w:rsidRDefault="00C90558" w:rsidP="003F5A3B">
            <w:pPr>
              <w:numPr>
                <w:ilvl w:val="0"/>
                <w:numId w:val="10"/>
              </w:numPr>
              <w:spacing w:after="200" w:line="276" w:lineRule="auto"/>
            </w:pPr>
            <w:r w:rsidRPr="00F52DF3">
              <w:t>Molly asks for an overview of the Young Farmers’ Club’s involvement in drama activities. Joanna replies that the YFC operates in local areas across NI, so each local branch organises its own drama activities. YFC headquarters are in Belfast, where an Events Co-ordinator provides support for local branches to organise events and also co-ordinates province-wide competitions such as the Arts Festival.</w:t>
            </w:r>
          </w:p>
          <w:p w14:paraId="19438AFB" w14:textId="77777777" w:rsidR="00C90558" w:rsidRDefault="00C90558" w:rsidP="003F5A3B">
            <w:pPr>
              <w:numPr>
                <w:ilvl w:val="0"/>
                <w:numId w:val="10"/>
              </w:numPr>
              <w:spacing w:after="200" w:line="276" w:lineRule="auto"/>
            </w:pPr>
            <w:r w:rsidRPr="00F52DF3">
              <w:t xml:space="preserve">Molly asks for further information about the Arts Festival. Joanna explains that each participating club must submit a 20-min </w:t>
            </w:r>
            <w:r w:rsidR="005777AC">
              <w:t>piece of dance/drama/sketches/ ‘craic’</w:t>
            </w:r>
            <w:r w:rsidRPr="00F52DF3">
              <w:t>. There are regional heats in the larger towns like Ballymena and Ballymoney, and a Gala Final in Belfast or Derry where the winning club is announced. There is also an annual ‘Drama Dinner’ where prizes are awarded.</w:t>
            </w:r>
          </w:p>
          <w:p w14:paraId="19438AFC" w14:textId="77777777" w:rsidR="005777AC" w:rsidRPr="00F52DF3" w:rsidRDefault="005777AC" w:rsidP="005777AC">
            <w:pPr>
              <w:spacing w:after="200" w:line="276" w:lineRule="auto"/>
              <w:ind w:left="720"/>
            </w:pPr>
          </w:p>
          <w:p w14:paraId="19438AFD" w14:textId="77777777" w:rsidR="00C90558" w:rsidRPr="00F52DF3" w:rsidRDefault="00D3711E" w:rsidP="003F5A3B">
            <w:pPr>
              <w:numPr>
                <w:ilvl w:val="0"/>
                <w:numId w:val="10"/>
              </w:numPr>
              <w:spacing w:after="200" w:line="276" w:lineRule="auto"/>
            </w:pPr>
            <w:r w:rsidRPr="00F52DF3">
              <w:lastRenderedPageBreak/>
              <w:t>Joanna then adds that YFCs can</w:t>
            </w:r>
            <w:r>
              <w:t xml:space="preserve"> also submit a 1-act, or 3-act ‘drama’</w:t>
            </w:r>
            <w:r w:rsidRPr="00F52DF3">
              <w:t xml:space="preserve"> to the annual One-a</w:t>
            </w:r>
            <w:r>
              <w:t>ct and Three-act Drama Festivals</w:t>
            </w:r>
            <w:r w:rsidRPr="00F52DF3">
              <w:t>.</w:t>
            </w:r>
            <w:r w:rsidRPr="00F52DF3">
              <w:rPr>
                <w:vertAlign w:val="superscript"/>
              </w:rPr>
              <w:footnoteReference w:id="134"/>
            </w:r>
            <w:r w:rsidRPr="00F52DF3">
              <w:t xml:space="preserve">  </w:t>
            </w:r>
            <w:r w:rsidR="00C90558" w:rsidRPr="00F52DF3">
              <w:t>The YFC website has a bank of scripts to choose from. Each club is sent out competition forms, and then it is up to them to organise rehearsals and the performance. Clubs fundraise to cover these costs.</w:t>
            </w:r>
          </w:p>
          <w:p w14:paraId="19438AFE" w14:textId="749AE1E7" w:rsidR="00C90558" w:rsidRPr="00F52DF3" w:rsidRDefault="00C90558" w:rsidP="003F5A3B">
            <w:pPr>
              <w:numPr>
                <w:ilvl w:val="0"/>
                <w:numId w:val="10"/>
              </w:numPr>
              <w:spacing w:after="200" w:line="276" w:lineRule="auto"/>
            </w:pPr>
            <w:r w:rsidRPr="00F52DF3">
              <w:t>Molly asks which venues are most frequently used for these purposes by Joanna’s own branch, the Glens YFC. Joanna replies</w:t>
            </w:r>
            <w:r>
              <w:t xml:space="preserve"> that they generally use the Mc</w:t>
            </w:r>
            <w:r w:rsidRPr="00F52DF3">
              <w:t xml:space="preserve">Quillan’s Gaelic Athletic Club to </w:t>
            </w:r>
            <w:r w:rsidR="005777AC">
              <w:t>rehearse, but if they’re doing ‘something bigger’</w:t>
            </w:r>
            <w:r w:rsidRPr="00F52DF3">
              <w:t xml:space="preserve"> for which a stage is required, then they would use the Carey Hall or the McAlister Hall. However</w:t>
            </w:r>
            <w:r w:rsidR="00552B4A">
              <w:t>, they haven’t used the latter two</w:t>
            </w:r>
            <w:r w:rsidRPr="00F52DF3">
              <w:t xml:space="preserve"> venues for far this year.</w:t>
            </w:r>
          </w:p>
          <w:p w14:paraId="19438AFF" w14:textId="77777777" w:rsidR="00C90558" w:rsidRPr="00F52DF3" w:rsidRDefault="00C90558" w:rsidP="003F5A3B">
            <w:pPr>
              <w:numPr>
                <w:ilvl w:val="0"/>
                <w:numId w:val="10"/>
              </w:numPr>
              <w:spacing w:after="200" w:line="276" w:lineRule="auto"/>
            </w:pPr>
            <w:r w:rsidRPr="00F52DF3">
              <w:t>Molly asks what the venue fees are like. Joanna replies that she thinks the GAC charge Glens YFC for heat and light only. Molly asks whether they can access the Carey or McAlister Hall for free or at a discounted rate. Joanna replies that The Carey and McAlister Halls do charge, but advises contacting them for details of their hire fees.</w:t>
            </w:r>
          </w:p>
          <w:p w14:paraId="19438B00" w14:textId="77777777" w:rsidR="00C90558" w:rsidRDefault="00C90558" w:rsidP="003F5A3B">
            <w:pPr>
              <w:numPr>
                <w:ilvl w:val="0"/>
                <w:numId w:val="10"/>
              </w:numPr>
              <w:spacing w:after="200" w:line="276" w:lineRule="auto"/>
            </w:pPr>
            <w:r w:rsidRPr="00F52DF3">
              <w:t>Molly asks about access to technical equipment for YFC drama activities. Joanna replies that the Glens YFC productions a</w:t>
            </w:r>
            <w:r w:rsidR="005777AC">
              <w:t>re generally ‘low-tech’, using ‘basic lights’, ‘</w:t>
            </w:r>
            <w:r w:rsidRPr="00F52DF3">
              <w:t>no specialise</w:t>
            </w:r>
            <w:r w:rsidR="005777AC">
              <w:t>d gels’</w:t>
            </w:r>
            <w:r w:rsidRPr="00F52DF3">
              <w:t xml:space="preserve"> and ge</w:t>
            </w:r>
            <w:r w:rsidR="005777AC">
              <w:t>nerally a CD player. She adds: ‘</w:t>
            </w:r>
            <w:r w:rsidRPr="00F52DF3">
              <w:t>You work with what you have, then whenever you do get things like proper light</w:t>
            </w:r>
            <w:r w:rsidR="005777AC">
              <w:t>s, well, that makes life easier’</w:t>
            </w:r>
            <w:r w:rsidRPr="00F52DF3">
              <w:t>.</w:t>
            </w:r>
          </w:p>
          <w:p w14:paraId="19438B01" w14:textId="77777777" w:rsidR="005777AC" w:rsidRDefault="005777AC" w:rsidP="005777AC">
            <w:pPr>
              <w:spacing w:after="200" w:line="276" w:lineRule="auto"/>
            </w:pPr>
          </w:p>
          <w:p w14:paraId="19438B02" w14:textId="77777777" w:rsidR="005777AC" w:rsidRPr="00F52DF3" w:rsidRDefault="005777AC" w:rsidP="005777AC">
            <w:pPr>
              <w:spacing w:after="200" w:line="276" w:lineRule="auto"/>
            </w:pPr>
          </w:p>
          <w:p w14:paraId="19438B03" w14:textId="77777777" w:rsidR="00C90558" w:rsidRPr="00F52DF3" w:rsidRDefault="00C90558" w:rsidP="003F5A3B">
            <w:pPr>
              <w:numPr>
                <w:ilvl w:val="0"/>
                <w:numId w:val="10"/>
              </w:numPr>
              <w:spacing w:after="200" w:line="276" w:lineRule="auto"/>
            </w:pPr>
            <w:r w:rsidRPr="00F52DF3">
              <w:lastRenderedPageBreak/>
              <w:t>Molly asks about the level of participation in drama activities within YFC. Joanna replies that it</w:t>
            </w:r>
            <w:r w:rsidR="005777AC">
              <w:t xml:space="preserve"> is ‘very high, and very competitive’</w:t>
            </w:r>
            <w:r w:rsidRPr="00F52DF3">
              <w:t>. She qualifies this by commenting that in her immediate local area, she is trying to get more young pe</w:t>
            </w:r>
            <w:r w:rsidR="005777AC">
              <w:t>ople involved in drama because ‘</w:t>
            </w:r>
            <w:r w:rsidRPr="00F52DF3">
              <w:t>some of the young boys and girl</w:t>
            </w:r>
            <w:r w:rsidR="005777AC">
              <w:t>s are more interested in sports’</w:t>
            </w:r>
            <w:r w:rsidRPr="00F52DF3">
              <w:t xml:space="preserve">. However, levels of participation are high on a province-wide </w:t>
            </w:r>
            <w:r w:rsidR="005777AC">
              <w:t>level and at the Arts Festival ‘</w:t>
            </w:r>
            <w:r w:rsidRPr="00F52DF3">
              <w:t>every</w:t>
            </w:r>
            <w:r w:rsidR="005777AC">
              <w:t>one’s wanting the coveted title’</w:t>
            </w:r>
            <w:r w:rsidRPr="00F52DF3">
              <w:t>, and</w:t>
            </w:r>
            <w:r w:rsidR="005777AC">
              <w:t xml:space="preserve"> the calibre of productions is ‘quite high’</w:t>
            </w:r>
            <w:r w:rsidRPr="00F52DF3">
              <w:t xml:space="preserve">. Joanna </w:t>
            </w:r>
            <w:r w:rsidR="005777AC">
              <w:t>comments that even young boys, ‘farming fellas’, get involved and ‘</w:t>
            </w:r>
            <w:r w:rsidRPr="00F52DF3">
              <w:t xml:space="preserve">there’s not a stigma </w:t>
            </w:r>
            <w:r w:rsidR="005777AC">
              <w:t>about drama’</w:t>
            </w:r>
            <w:r w:rsidRPr="00F52DF3">
              <w:t xml:space="preserve"> – it is </w:t>
            </w:r>
            <w:r w:rsidR="005777AC">
              <w:t>recognised that drama provides ‘fun, craic and club camaraderie’</w:t>
            </w:r>
            <w:r w:rsidRPr="00F52DF3">
              <w:t>.</w:t>
            </w:r>
          </w:p>
          <w:p w14:paraId="19438B04" w14:textId="77777777" w:rsidR="00C90558" w:rsidRDefault="00C90558" w:rsidP="003F5A3B">
            <w:pPr>
              <w:numPr>
                <w:ilvl w:val="0"/>
                <w:numId w:val="10"/>
              </w:numPr>
              <w:spacing w:after="200" w:line="276" w:lineRule="auto"/>
            </w:pPr>
            <w:r w:rsidRPr="00F52DF3">
              <w:t xml:space="preserve">She goes on to say </w:t>
            </w:r>
            <w:r w:rsidR="005777AC">
              <w:t>that at a local (Glens) level, ‘</w:t>
            </w:r>
            <w:r w:rsidRPr="00F52DF3">
              <w:t>drama’s not somethin</w:t>
            </w:r>
            <w:r w:rsidR="005777AC">
              <w:t>g that’s publicised around here’, explaining that: ‘</w:t>
            </w:r>
            <w:r w:rsidRPr="00F52DF3">
              <w:t xml:space="preserve">You mention something about drama to some of the boys in our club and </w:t>
            </w:r>
            <w:r w:rsidR="005777AC">
              <w:t>they look at you as if to say: “Yeah right’”. She adds ‘</w:t>
            </w:r>
            <w:r w:rsidRPr="00F52DF3">
              <w:t>But I just tell th</w:t>
            </w:r>
            <w:r w:rsidR="005777AC">
              <w:t>em they’re doing it. That’s it.’</w:t>
            </w:r>
          </w:p>
          <w:p w14:paraId="19438B05" w14:textId="77777777" w:rsidR="005777AC" w:rsidRPr="00F52DF3" w:rsidRDefault="005777AC" w:rsidP="005777AC">
            <w:pPr>
              <w:spacing w:after="200" w:line="276" w:lineRule="auto"/>
            </w:pPr>
          </w:p>
          <w:p w14:paraId="19438B06" w14:textId="17280C74" w:rsidR="00C90558" w:rsidRDefault="00C90558" w:rsidP="003F5A3B">
            <w:pPr>
              <w:numPr>
                <w:ilvl w:val="0"/>
                <w:numId w:val="10"/>
              </w:numPr>
              <w:spacing w:after="200" w:line="276" w:lineRule="auto"/>
            </w:pPr>
            <w:r w:rsidRPr="00F52DF3">
              <w:t>Joanna goes on to speak about the value of involvement in YFC. She explains that young people become involved from the age of 12 right up till they’re 25 o</w:t>
            </w:r>
            <w:r w:rsidR="005777AC">
              <w:t>r even 30. Joanna asserts that ‘</w:t>
            </w:r>
            <w:r w:rsidRPr="00F52DF3">
              <w:t>it’s a great way for young peop</w:t>
            </w:r>
            <w:r w:rsidR="009C48CC">
              <w:t>le to socialise’</w:t>
            </w:r>
            <w:r w:rsidR="005777AC">
              <w:t xml:space="preserve"> and that it’s ‘</w:t>
            </w:r>
            <w:r w:rsidRPr="00F52DF3">
              <w:t>health</w:t>
            </w:r>
            <w:r w:rsidR="005777AC">
              <w:t>y’</w:t>
            </w:r>
            <w:r w:rsidRPr="00F52DF3">
              <w:t xml:space="preserve"> as opposed to hanging around in bars. She explains that as a young person involved in Y</w:t>
            </w:r>
            <w:r w:rsidR="005777AC">
              <w:t>FC, she had the opportunity to ‘travel all around the country’</w:t>
            </w:r>
            <w:r w:rsidRPr="00F52DF3">
              <w:t>. She adds that YFC allows you to meet people from o</w:t>
            </w:r>
            <w:r w:rsidR="005777AC">
              <w:t>ther religions too, which is a ‘good thing’</w:t>
            </w:r>
            <w:r w:rsidRPr="00F52DF3">
              <w:t>.</w:t>
            </w:r>
          </w:p>
          <w:p w14:paraId="19438B07" w14:textId="77777777" w:rsidR="005777AC" w:rsidRDefault="005777AC" w:rsidP="005777AC">
            <w:pPr>
              <w:spacing w:after="200" w:line="276" w:lineRule="auto"/>
            </w:pPr>
          </w:p>
          <w:p w14:paraId="19438B08" w14:textId="77777777" w:rsidR="005777AC" w:rsidRDefault="005777AC" w:rsidP="005777AC">
            <w:pPr>
              <w:spacing w:after="200" w:line="276" w:lineRule="auto"/>
            </w:pPr>
          </w:p>
          <w:p w14:paraId="19438B09" w14:textId="77777777" w:rsidR="005777AC" w:rsidRPr="00F52DF3" w:rsidRDefault="005777AC" w:rsidP="005777AC">
            <w:pPr>
              <w:spacing w:after="200" w:line="276" w:lineRule="auto"/>
            </w:pPr>
          </w:p>
          <w:p w14:paraId="19438B0A" w14:textId="58DCECD3" w:rsidR="00C90558" w:rsidRPr="00F52DF3" w:rsidRDefault="00C90558" w:rsidP="003F5A3B">
            <w:pPr>
              <w:numPr>
                <w:ilvl w:val="0"/>
                <w:numId w:val="10"/>
              </w:numPr>
              <w:spacing w:after="200" w:line="276" w:lineRule="auto"/>
            </w:pPr>
            <w:r w:rsidRPr="00F52DF3">
              <w:lastRenderedPageBreak/>
              <w:t>Molly thanks Joanna and asks if there’s anything else she’d like to share. She tells Molly about an upcoming BBQ on 30</w:t>
            </w:r>
            <w:r w:rsidRPr="00F52DF3">
              <w:rPr>
                <w:vertAlign w:val="superscript"/>
              </w:rPr>
              <w:t>th</w:t>
            </w:r>
            <w:r w:rsidRPr="00F52DF3">
              <w:t xml:space="preserve"> August to re-launch the Glens YFC. There will be a tug-of-war, which she says is v</w:t>
            </w:r>
            <w:r w:rsidR="00552B4A">
              <w:t>ery</w:t>
            </w:r>
            <w:r w:rsidRPr="00F52DF3">
              <w:t xml:space="preserve"> popular with the boys. Molly asks how many members are in the Glens YFC, and</w:t>
            </w:r>
            <w:r w:rsidR="005777AC">
              <w:t xml:space="preserve"> Joanna replies that there are ‘20-25, maybe 30’</w:t>
            </w:r>
            <w:r w:rsidRPr="00F52DF3">
              <w:t>, and that participation levels depend on the specific activity/ competiti</w:t>
            </w:r>
            <w:r w:rsidR="005777AC">
              <w:t xml:space="preserve">on in question. She adds that: </w:t>
            </w:r>
            <w:r w:rsidR="00D3711E">
              <w:t>‘</w:t>
            </w:r>
            <w:r w:rsidR="00D3711E" w:rsidRPr="00F52DF3">
              <w:t>th</w:t>
            </w:r>
            <w:r w:rsidR="00D3711E">
              <w:t>ere are competitions</w:t>
            </w:r>
            <w:r w:rsidR="005777AC">
              <w:t xml:space="preserve"> for everyone’</w:t>
            </w:r>
            <w:r w:rsidRPr="00F52DF3">
              <w:t>, specifying that sport is particularly popular in her local area.</w:t>
            </w:r>
          </w:p>
          <w:p w14:paraId="19438B0C" w14:textId="77777777" w:rsidR="00C90558" w:rsidRPr="005777AC" w:rsidRDefault="00C90558" w:rsidP="003F5A3B">
            <w:pPr>
              <w:numPr>
                <w:ilvl w:val="0"/>
                <w:numId w:val="10"/>
              </w:numPr>
              <w:spacing w:after="200" w:line="276" w:lineRule="auto"/>
            </w:pPr>
            <w:r w:rsidRPr="00F52DF3">
              <w:t>Molly thanks Joanna for her time.</w:t>
            </w:r>
          </w:p>
        </w:tc>
        <w:tc>
          <w:tcPr>
            <w:tcW w:w="3260" w:type="dxa"/>
          </w:tcPr>
          <w:p w14:paraId="19438B0D" w14:textId="77777777" w:rsidR="00C90558" w:rsidRDefault="00C90558" w:rsidP="003F5A3B">
            <w:pPr>
              <w:spacing w:after="200" w:line="276" w:lineRule="auto"/>
              <w:rPr>
                <w:i/>
              </w:rPr>
            </w:pPr>
          </w:p>
          <w:p w14:paraId="1576EB0A" w14:textId="0E239DF3" w:rsidR="00356A88" w:rsidRDefault="00356A88" w:rsidP="003F5A3B">
            <w:pPr>
              <w:spacing w:after="200" w:line="276" w:lineRule="auto"/>
            </w:pPr>
            <w:r w:rsidRPr="00356A88">
              <w:t>Lots of drama activity</w:t>
            </w:r>
            <w:r>
              <w:rPr>
                <w:i/>
              </w:rPr>
              <w:t xml:space="preserve"> </w:t>
            </w:r>
            <w:r w:rsidRPr="00356A88">
              <w:t>in YFCU</w:t>
            </w:r>
          </w:p>
          <w:p w14:paraId="076F396A" w14:textId="77777777" w:rsidR="00356A88" w:rsidRDefault="00356A88" w:rsidP="003F5A3B">
            <w:pPr>
              <w:spacing w:after="200" w:line="276" w:lineRule="auto"/>
            </w:pPr>
          </w:p>
          <w:p w14:paraId="50FA4B95" w14:textId="77777777" w:rsidR="00356A88" w:rsidRDefault="00356A88" w:rsidP="003F5A3B">
            <w:pPr>
              <w:spacing w:after="200" w:line="276" w:lineRule="auto"/>
            </w:pPr>
          </w:p>
          <w:p w14:paraId="2D327630" w14:textId="03ECC7DD" w:rsidR="00356A88" w:rsidRDefault="00356A88" w:rsidP="003F5A3B">
            <w:pPr>
              <w:spacing w:after="200" w:line="276" w:lineRule="auto"/>
            </w:pPr>
            <w:r>
              <w:t>YFCU Arts Festivals and Drama Dinners are prestigious and exciting.</w:t>
            </w:r>
          </w:p>
          <w:p w14:paraId="2DBC1425" w14:textId="77777777" w:rsidR="00356A88" w:rsidRDefault="00356A88" w:rsidP="003F5A3B">
            <w:pPr>
              <w:spacing w:after="200" w:line="276" w:lineRule="auto"/>
            </w:pPr>
          </w:p>
          <w:p w14:paraId="397FC06E" w14:textId="77777777" w:rsidR="00356A88" w:rsidRDefault="00356A88" w:rsidP="003F5A3B">
            <w:pPr>
              <w:spacing w:after="200" w:line="276" w:lineRule="auto"/>
            </w:pPr>
          </w:p>
          <w:p w14:paraId="0EC31C18" w14:textId="77777777" w:rsidR="00356A88" w:rsidRDefault="00356A88" w:rsidP="003F5A3B">
            <w:pPr>
              <w:spacing w:after="200" w:line="276" w:lineRule="auto"/>
            </w:pPr>
          </w:p>
          <w:p w14:paraId="6E197F76" w14:textId="77777777" w:rsidR="00356A88" w:rsidRDefault="00356A88" w:rsidP="003F5A3B">
            <w:pPr>
              <w:spacing w:after="200" w:line="276" w:lineRule="auto"/>
            </w:pPr>
          </w:p>
          <w:p w14:paraId="633BBB4A" w14:textId="77777777" w:rsidR="00356A88" w:rsidRDefault="00356A88" w:rsidP="003F5A3B">
            <w:pPr>
              <w:spacing w:after="200" w:line="276" w:lineRule="auto"/>
            </w:pPr>
          </w:p>
          <w:p w14:paraId="058CF59B" w14:textId="77777777" w:rsidR="00356A88" w:rsidRDefault="00356A88" w:rsidP="003F5A3B">
            <w:pPr>
              <w:spacing w:after="200" w:line="276" w:lineRule="auto"/>
            </w:pPr>
          </w:p>
          <w:p w14:paraId="19438B17" w14:textId="77777777" w:rsidR="00C90558" w:rsidRPr="00F52DF3" w:rsidRDefault="00C90558" w:rsidP="003F5A3B">
            <w:pPr>
              <w:spacing w:after="200" w:line="276" w:lineRule="auto"/>
            </w:pPr>
            <w:r w:rsidRPr="00F52DF3">
              <w:t>GAC is main venue for drama activity, but bigger halls with stages are hired for special</w:t>
            </w:r>
            <w:r w:rsidR="005777AC">
              <w:t xml:space="preserve"> </w:t>
            </w:r>
            <w:r w:rsidRPr="00F52DF3">
              <w:t>events</w:t>
            </w:r>
            <w:r w:rsidR="005777AC">
              <w:t>.</w:t>
            </w:r>
          </w:p>
          <w:p w14:paraId="19438B18" w14:textId="77777777" w:rsidR="005777AC" w:rsidRDefault="005777AC" w:rsidP="003F5A3B">
            <w:pPr>
              <w:spacing w:after="200" w:line="276" w:lineRule="auto"/>
            </w:pPr>
          </w:p>
          <w:p w14:paraId="19438B19" w14:textId="77777777" w:rsidR="00C90558" w:rsidRPr="00F52DF3" w:rsidRDefault="00C90558" w:rsidP="003F5A3B">
            <w:pPr>
              <w:spacing w:after="200" w:line="276" w:lineRule="auto"/>
            </w:pPr>
            <w:r w:rsidRPr="00F52DF3">
              <w:t>Gaelic Athletic Club fees are reasonable. Interviewee unable/unwilling to give info on other venue fees.</w:t>
            </w:r>
          </w:p>
          <w:p w14:paraId="19438B1A" w14:textId="77777777" w:rsidR="00C90558" w:rsidRPr="00F52DF3" w:rsidRDefault="00C90558" w:rsidP="003F5A3B">
            <w:pPr>
              <w:spacing w:after="200" w:line="276" w:lineRule="auto"/>
            </w:pPr>
          </w:p>
          <w:p w14:paraId="19438B1B" w14:textId="384C0EB4" w:rsidR="00C90558" w:rsidRPr="00F52DF3" w:rsidRDefault="00552B4A" w:rsidP="003F5A3B">
            <w:pPr>
              <w:spacing w:after="200" w:line="276" w:lineRule="auto"/>
            </w:pPr>
            <w:r>
              <w:t>YFC productions are ‘low-tech’</w:t>
            </w:r>
            <w:r w:rsidR="00C90558" w:rsidRPr="00F52DF3">
              <w:t xml:space="preserve"> by necessity not choice.</w:t>
            </w:r>
          </w:p>
          <w:p w14:paraId="19438B1C" w14:textId="77777777" w:rsidR="00C90558" w:rsidRPr="00F52DF3" w:rsidRDefault="00C90558" w:rsidP="003F5A3B">
            <w:pPr>
              <w:spacing w:after="200" w:line="276" w:lineRule="auto"/>
            </w:pPr>
          </w:p>
          <w:p w14:paraId="19438B1D" w14:textId="77777777" w:rsidR="00C90558" w:rsidRDefault="00C90558" w:rsidP="003F5A3B">
            <w:pPr>
              <w:spacing w:after="200" w:line="276" w:lineRule="auto"/>
            </w:pPr>
          </w:p>
          <w:p w14:paraId="19438B1F" w14:textId="77777777" w:rsidR="005777AC" w:rsidRDefault="005777AC" w:rsidP="003F5A3B">
            <w:pPr>
              <w:spacing w:after="200" w:line="276" w:lineRule="auto"/>
            </w:pPr>
          </w:p>
          <w:p w14:paraId="19438B20" w14:textId="77777777" w:rsidR="00C90558" w:rsidRPr="00F52DF3" w:rsidRDefault="00C90558" w:rsidP="003F5A3B">
            <w:pPr>
              <w:spacing w:after="200" w:line="276" w:lineRule="auto"/>
            </w:pPr>
            <w:r w:rsidRPr="00F52DF3">
              <w:lastRenderedPageBreak/>
              <w:t>YFC drama participation is high at national level.</w:t>
            </w:r>
            <w:r w:rsidR="005777AC">
              <w:t xml:space="preserve"> </w:t>
            </w:r>
            <w:r w:rsidRPr="00F52DF3">
              <w:t>But less participation in Glens – sporting bias</w:t>
            </w:r>
            <w:r w:rsidRPr="00F52DF3">
              <w:rPr>
                <w:i/>
              </w:rPr>
              <w:t>?</w:t>
            </w:r>
          </w:p>
          <w:p w14:paraId="19438B21" w14:textId="77777777" w:rsidR="00C90558" w:rsidRPr="00F52DF3" w:rsidRDefault="00C90558" w:rsidP="003F5A3B">
            <w:pPr>
              <w:spacing w:after="200" w:line="276" w:lineRule="auto"/>
            </w:pPr>
            <w:r w:rsidRPr="00F52DF3">
              <w:t>Some social stigma does exist (external to YFC) around “farming fellas” involvement in drama. YFC activities challenge this.</w:t>
            </w:r>
          </w:p>
          <w:p w14:paraId="19438B22" w14:textId="77777777" w:rsidR="00C90558" w:rsidRPr="00F52DF3" w:rsidRDefault="00C90558" w:rsidP="003F5A3B">
            <w:pPr>
              <w:spacing w:after="200" w:line="276" w:lineRule="auto"/>
            </w:pPr>
            <w:r w:rsidRPr="00F52DF3">
              <w:t>Value of drama not articulated/promoted in Glens society.  Some males reluctant. Need for confident facilitators.</w:t>
            </w:r>
          </w:p>
          <w:p w14:paraId="19438B23" w14:textId="77777777" w:rsidR="00C90558" w:rsidRPr="00F52DF3" w:rsidRDefault="00C90558" w:rsidP="003F5A3B">
            <w:pPr>
              <w:spacing w:after="200" w:line="276" w:lineRule="auto"/>
            </w:pPr>
          </w:p>
          <w:p w14:paraId="19438B24" w14:textId="77777777" w:rsidR="00C90558" w:rsidRPr="00F52DF3" w:rsidRDefault="00C90558" w:rsidP="003F5A3B">
            <w:pPr>
              <w:spacing w:after="200" w:line="276" w:lineRule="auto"/>
            </w:pPr>
          </w:p>
          <w:p w14:paraId="19438B25" w14:textId="77777777" w:rsidR="00C90558" w:rsidRPr="00F52DF3" w:rsidRDefault="00C90558" w:rsidP="003F5A3B">
            <w:pPr>
              <w:spacing w:after="200" w:line="276" w:lineRule="auto"/>
            </w:pPr>
            <w:r w:rsidRPr="00F52DF3">
              <w:t>YFC plays a positive role in young people’s development and in challenging sectarianism.</w:t>
            </w:r>
          </w:p>
          <w:p w14:paraId="19438B26" w14:textId="77777777" w:rsidR="00C90558" w:rsidRPr="00F52DF3" w:rsidRDefault="00C90558" w:rsidP="003F5A3B">
            <w:pPr>
              <w:spacing w:after="200" w:line="276" w:lineRule="auto"/>
            </w:pPr>
          </w:p>
          <w:p w14:paraId="19438B27" w14:textId="77777777" w:rsidR="00C90558" w:rsidRPr="00F52DF3" w:rsidRDefault="00C90558" w:rsidP="003F5A3B">
            <w:pPr>
              <w:spacing w:after="200" w:line="276" w:lineRule="auto"/>
            </w:pPr>
          </w:p>
          <w:p w14:paraId="19438B28" w14:textId="77777777" w:rsidR="00C90558" w:rsidRPr="00F52DF3" w:rsidRDefault="00C90558" w:rsidP="003F5A3B">
            <w:pPr>
              <w:spacing w:after="200" w:line="276" w:lineRule="auto"/>
            </w:pPr>
          </w:p>
          <w:p w14:paraId="19438B29" w14:textId="77777777" w:rsidR="00C90558" w:rsidRPr="00F52DF3" w:rsidRDefault="00C90558" w:rsidP="003F5A3B">
            <w:pPr>
              <w:spacing w:after="200" w:line="276" w:lineRule="auto"/>
            </w:pPr>
          </w:p>
          <w:p w14:paraId="19438B2A" w14:textId="77777777" w:rsidR="00C90558" w:rsidRPr="00F52DF3" w:rsidRDefault="00C90558" w:rsidP="003F5A3B">
            <w:pPr>
              <w:spacing w:after="200" w:line="276" w:lineRule="auto"/>
            </w:pPr>
          </w:p>
          <w:p w14:paraId="19438B2B" w14:textId="77777777" w:rsidR="00C90558" w:rsidRPr="00F52DF3" w:rsidRDefault="00C90558" w:rsidP="003F5A3B">
            <w:pPr>
              <w:spacing w:after="200" w:line="276" w:lineRule="auto"/>
            </w:pPr>
            <w:r>
              <w:t xml:space="preserve">Sport very </w:t>
            </w:r>
            <w:r w:rsidRPr="00F52DF3">
              <w:t>popular in Glens, particularly amongst males.</w:t>
            </w:r>
          </w:p>
        </w:tc>
        <w:tc>
          <w:tcPr>
            <w:tcW w:w="2726" w:type="dxa"/>
          </w:tcPr>
          <w:p w14:paraId="19438B2C" w14:textId="77777777" w:rsidR="00C90558" w:rsidRPr="00F52DF3" w:rsidRDefault="00C90558" w:rsidP="003F5A3B">
            <w:pPr>
              <w:spacing w:after="200" w:line="276" w:lineRule="auto"/>
              <w:rPr>
                <w:i/>
              </w:rPr>
            </w:pPr>
          </w:p>
          <w:p w14:paraId="19438B2D" w14:textId="77777777" w:rsidR="00C90558" w:rsidRPr="00F52DF3" w:rsidRDefault="00C90558" w:rsidP="003F5A3B">
            <w:pPr>
              <w:spacing w:after="200" w:line="276" w:lineRule="auto"/>
              <w:rPr>
                <w:i/>
              </w:rPr>
            </w:pPr>
          </w:p>
          <w:p w14:paraId="19438B2E" w14:textId="77777777" w:rsidR="00C90558" w:rsidRPr="00F52DF3" w:rsidRDefault="00C90558" w:rsidP="003F5A3B">
            <w:pPr>
              <w:spacing w:after="200" w:line="276" w:lineRule="auto"/>
              <w:rPr>
                <w:i/>
              </w:rPr>
            </w:pPr>
          </w:p>
          <w:p w14:paraId="0BB6E81F" w14:textId="77777777" w:rsidR="00356A88" w:rsidRDefault="00356A88" w:rsidP="003F5A3B">
            <w:pPr>
              <w:spacing w:after="200" w:line="276" w:lineRule="auto"/>
              <w:rPr>
                <w:i/>
              </w:rPr>
            </w:pPr>
          </w:p>
          <w:p w14:paraId="19438B36" w14:textId="77777777" w:rsidR="00C90558" w:rsidRPr="00F52DF3" w:rsidRDefault="00C90558" w:rsidP="003F5A3B">
            <w:pPr>
              <w:spacing w:after="200" w:line="276" w:lineRule="auto"/>
            </w:pPr>
            <w:r w:rsidRPr="00F52DF3">
              <w:t>YFC as a hive of drama activity</w:t>
            </w:r>
          </w:p>
          <w:p w14:paraId="19438B37" w14:textId="77777777" w:rsidR="00C90558" w:rsidRDefault="00C90558" w:rsidP="003F5A3B">
            <w:pPr>
              <w:spacing w:after="200" w:line="276" w:lineRule="auto"/>
              <w:rPr>
                <w:i/>
              </w:rPr>
            </w:pPr>
          </w:p>
          <w:p w14:paraId="02F39235" w14:textId="77777777" w:rsidR="00356A88" w:rsidRDefault="00356A88" w:rsidP="003F5A3B">
            <w:pPr>
              <w:spacing w:after="200" w:line="276" w:lineRule="auto"/>
              <w:rPr>
                <w:i/>
              </w:rPr>
            </w:pPr>
          </w:p>
          <w:p w14:paraId="553C9D6C" w14:textId="77777777" w:rsidR="00356A88" w:rsidRDefault="00356A88" w:rsidP="003F5A3B">
            <w:pPr>
              <w:spacing w:after="200" w:line="276" w:lineRule="auto"/>
              <w:rPr>
                <w:i/>
              </w:rPr>
            </w:pPr>
          </w:p>
          <w:p w14:paraId="11700B7C" w14:textId="77777777" w:rsidR="00356A88" w:rsidRDefault="00356A88" w:rsidP="003F5A3B">
            <w:pPr>
              <w:spacing w:after="200" w:line="276" w:lineRule="auto"/>
              <w:rPr>
                <w:i/>
              </w:rPr>
            </w:pPr>
          </w:p>
          <w:p w14:paraId="127556F6" w14:textId="77777777" w:rsidR="00356A88" w:rsidRDefault="00356A88" w:rsidP="003F5A3B">
            <w:pPr>
              <w:spacing w:after="200" w:line="276" w:lineRule="auto"/>
              <w:rPr>
                <w:i/>
              </w:rPr>
            </w:pPr>
          </w:p>
          <w:p w14:paraId="7B07EB1B" w14:textId="77777777" w:rsidR="00356A88" w:rsidRDefault="00356A88" w:rsidP="003F5A3B">
            <w:pPr>
              <w:spacing w:after="200" w:line="276" w:lineRule="auto"/>
              <w:rPr>
                <w:i/>
              </w:rPr>
            </w:pPr>
          </w:p>
          <w:p w14:paraId="79D36AC8" w14:textId="77777777" w:rsidR="00356A88" w:rsidRPr="00F52DF3" w:rsidRDefault="00356A88" w:rsidP="003F5A3B">
            <w:pPr>
              <w:spacing w:after="200" w:line="276" w:lineRule="auto"/>
              <w:rPr>
                <w:i/>
              </w:rPr>
            </w:pPr>
          </w:p>
          <w:p w14:paraId="19438B38" w14:textId="77777777" w:rsidR="00C90558" w:rsidRPr="00F52DF3" w:rsidRDefault="00C90558" w:rsidP="003F5A3B">
            <w:pPr>
              <w:spacing w:after="200" w:line="276" w:lineRule="auto"/>
            </w:pPr>
            <w:r w:rsidRPr="00F52DF3">
              <w:t>Links between drama group and GAA</w:t>
            </w:r>
          </w:p>
          <w:p w14:paraId="19438B39" w14:textId="77777777" w:rsidR="00C90558" w:rsidRPr="00F52DF3" w:rsidRDefault="00C90558" w:rsidP="003F5A3B">
            <w:pPr>
              <w:spacing w:after="200" w:line="276" w:lineRule="auto"/>
              <w:rPr>
                <w:i/>
              </w:rPr>
            </w:pPr>
          </w:p>
          <w:p w14:paraId="19438B3A" w14:textId="77777777" w:rsidR="00C90558" w:rsidRPr="00F52DF3" w:rsidRDefault="00C90558" w:rsidP="003F5A3B">
            <w:pPr>
              <w:spacing w:after="200" w:line="276" w:lineRule="auto"/>
              <w:rPr>
                <w:i/>
              </w:rPr>
            </w:pPr>
          </w:p>
          <w:p w14:paraId="19438B3B" w14:textId="77777777" w:rsidR="00C90558" w:rsidRPr="00F52DF3" w:rsidRDefault="00C90558" w:rsidP="003F5A3B">
            <w:pPr>
              <w:spacing w:after="200" w:line="276" w:lineRule="auto"/>
            </w:pPr>
          </w:p>
          <w:p w14:paraId="19438B3C" w14:textId="77777777" w:rsidR="00C90558" w:rsidRPr="00F52DF3" w:rsidRDefault="00C90558" w:rsidP="003F5A3B">
            <w:pPr>
              <w:spacing w:after="200" w:line="276" w:lineRule="auto"/>
            </w:pPr>
          </w:p>
          <w:p w14:paraId="19438B3D" w14:textId="77777777" w:rsidR="00C90558" w:rsidRPr="00F52DF3" w:rsidRDefault="00C90558" w:rsidP="003F5A3B">
            <w:pPr>
              <w:spacing w:after="200" w:line="276" w:lineRule="auto"/>
            </w:pPr>
          </w:p>
          <w:p w14:paraId="19438B3E" w14:textId="77777777" w:rsidR="00C90558" w:rsidRPr="00F52DF3" w:rsidRDefault="00C90558" w:rsidP="003F5A3B">
            <w:pPr>
              <w:spacing w:after="200" w:line="276" w:lineRule="auto"/>
            </w:pPr>
          </w:p>
          <w:p w14:paraId="19438B3F" w14:textId="77777777" w:rsidR="00C90558" w:rsidRPr="00F52DF3" w:rsidRDefault="005777AC" w:rsidP="003F5A3B">
            <w:pPr>
              <w:spacing w:after="200" w:line="276" w:lineRule="auto"/>
            </w:pPr>
            <w:r>
              <w:t xml:space="preserve">Lack of suitable </w:t>
            </w:r>
            <w:r w:rsidR="00C90558" w:rsidRPr="00F52DF3">
              <w:t>theatre</w:t>
            </w:r>
            <w:r>
              <w:t xml:space="preserve"> equipment and f</w:t>
            </w:r>
            <w:r w:rsidR="00C90558" w:rsidRPr="00F52DF3">
              <w:t>acilities.</w:t>
            </w:r>
          </w:p>
          <w:p w14:paraId="19438B40" w14:textId="77777777" w:rsidR="00C90558" w:rsidRPr="00F52DF3" w:rsidRDefault="00C90558" w:rsidP="003F5A3B">
            <w:pPr>
              <w:spacing w:after="200" w:line="276" w:lineRule="auto"/>
            </w:pPr>
          </w:p>
          <w:p w14:paraId="19438B41" w14:textId="77777777" w:rsidR="00C90558" w:rsidRPr="00F52DF3" w:rsidRDefault="00C90558" w:rsidP="003F5A3B">
            <w:pPr>
              <w:spacing w:after="200" w:line="276" w:lineRule="auto"/>
            </w:pPr>
          </w:p>
          <w:p w14:paraId="19438B42" w14:textId="77777777" w:rsidR="00C90558" w:rsidRPr="00F52DF3" w:rsidRDefault="00C90558" w:rsidP="003F5A3B">
            <w:pPr>
              <w:spacing w:after="200" w:line="276" w:lineRule="auto"/>
            </w:pPr>
          </w:p>
          <w:p w14:paraId="19438B43" w14:textId="77777777" w:rsidR="00C90558" w:rsidRPr="00F52DF3" w:rsidRDefault="00C90558" w:rsidP="003F5A3B">
            <w:pPr>
              <w:spacing w:after="200" w:line="276" w:lineRule="auto"/>
            </w:pPr>
          </w:p>
          <w:p w14:paraId="19438B44" w14:textId="77777777" w:rsidR="00C90558" w:rsidRPr="00F52DF3" w:rsidRDefault="00C90558" w:rsidP="003F5A3B">
            <w:pPr>
              <w:spacing w:after="200" w:line="276" w:lineRule="auto"/>
            </w:pPr>
            <w:r w:rsidRPr="00F52DF3">
              <w:t>Sporting bias in Glens</w:t>
            </w:r>
          </w:p>
          <w:p w14:paraId="19438B45" w14:textId="77777777" w:rsidR="00C90558" w:rsidRPr="00F52DF3" w:rsidRDefault="00C90558" w:rsidP="003F5A3B">
            <w:pPr>
              <w:spacing w:after="200" w:line="276" w:lineRule="auto"/>
            </w:pPr>
          </w:p>
          <w:p w14:paraId="19438B46" w14:textId="77777777" w:rsidR="00C90558" w:rsidRPr="00F52DF3" w:rsidRDefault="00C90558" w:rsidP="003F5A3B">
            <w:pPr>
              <w:spacing w:after="200" w:line="276" w:lineRule="auto"/>
            </w:pPr>
            <w:r w:rsidRPr="00F52DF3">
              <w:t>Social stigma around males in drama.</w:t>
            </w:r>
          </w:p>
          <w:p w14:paraId="19438B48" w14:textId="77777777" w:rsidR="00C90558" w:rsidRPr="00F52DF3" w:rsidRDefault="00C90558" w:rsidP="003F5A3B">
            <w:pPr>
              <w:spacing w:after="200" w:line="276" w:lineRule="auto"/>
            </w:pPr>
          </w:p>
          <w:p w14:paraId="19438B49" w14:textId="77777777" w:rsidR="00C90558" w:rsidRPr="00F52DF3" w:rsidRDefault="00C90558" w:rsidP="003F5A3B">
            <w:pPr>
              <w:spacing w:after="200" w:line="276" w:lineRule="auto"/>
            </w:pPr>
            <w:r w:rsidRPr="00F52DF3">
              <w:t>Need for greater promotion of value of drama.                           Young male reluctance to become involved in drama.</w:t>
            </w:r>
          </w:p>
          <w:p w14:paraId="19438B4A" w14:textId="77777777" w:rsidR="00C90558" w:rsidRPr="00F52DF3" w:rsidRDefault="00C90558" w:rsidP="003F5A3B">
            <w:pPr>
              <w:spacing w:after="200" w:line="276" w:lineRule="auto"/>
            </w:pPr>
          </w:p>
          <w:p w14:paraId="19438B4B" w14:textId="77777777" w:rsidR="00C90558" w:rsidRPr="00F52DF3" w:rsidRDefault="00C90558" w:rsidP="003F5A3B">
            <w:pPr>
              <w:spacing w:after="200" w:line="276" w:lineRule="auto"/>
            </w:pPr>
            <w:r w:rsidRPr="00F52DF3">
              <w:t>Value of groups providing positive activities for rural young people.</w:t>
            </w:r>
          </w:p>
          <w:p w14:paraId="19438B4C" w14:textId="77777777" w:rsidR="00C90558" w:rsidRPr="00F52DF3" w:rsidRDefault="00C90558" w:rsidP="003F5A3B">
            <w:pPr>
              <w:spacing w:after="200" w:line="276" w:lineRule="auto"/>
            </w:pPr>
          </w:p>
          <w:p w14:paraId="19438B4D" w14:textId="77777777" w:rsidR="00C90558" w:rsidRPr="00F52DF3" w:rsidRDefault="00C90558" w:rsidP="003F5A3B">
            <w:pPr>
              <w:spacing w:after="200" w:line="276" w:lineRule="auto"/>
            </w:pPr>
          </w:p>
          <w:p w14:paraId="19438B4E" w14:textId="77777777" w:rsidR="00C90558" w:rsidRPr="00F52DF3" w:rsidRDefault="00C90558" w:rsidP="003F5A3B">
            <w:pPr>
              <w:spacing w:after="200" w:line="276" w:lineRule="auto"/>
            </w:pPr>
          </w:p>
          <w:p w14:paraId="19438B4F" w14:textId="77777777" w:rsidR="00C90558" w:rsidRPr="00F52DF3" w:rsidRDefault="00C90558" w:rsidP="003F5A3B">
            <w:pPr>
              <w:spacing w:after="200" w:line="276" w:lineRule="auto"/>
            </w:pPr>
          </w:p>
          <w:p w14:paraId="19438B50" w14:textId="77777777" w:rsidR="00C90558" w:rsidRPr="00F52DF3" w:rsidRDefault="00C90558" w:rsidP="003F5A3B">
            <w:pPr>
              <w:spacing w:after="200" w:line="276" w:lineRule="auto"/>
            </w:pPr>
          </w:p>
          <w:p w14:paraId="19438B51" w14:textId="77777777" w:rsidR="005777AC" w:rsidRDefault="005777AC" w:rsidP="003F5A3B">
            <w:pPr>
              <w:spacing w:after="200" w:line="276" w:lineRule="auto"/>
            </w:pPr>
          </w:p>
          <w:p w14:paraId="19438B52" w14:textId="77777777" w:rsidR="00C90558" w:rsidRPr="00F52DF3" w:rsidRDefault="00C90558" w:rsidP="003F5A3B">
            <w:pPr>
              <w:spacing w:after="200" w:line="276" w:lineRule="auto"/>
            </w:pPr>
            <w:r w:rsidRPr="00F52DF3">
              <w:t>Sporting bias in Glens.</w:t>
            </w:r>
          </w:p>
        </w:tc>
      </w:tr>
    </w:tbl>
    <w:p w14:paraId="19438B54" w14:textId="77777777" w:rsidR="00C90558" w:rsidRPr="00F52DF3" w:rsidRDefault="00C90558" w:rsidP="00C90558">
      <w:pPr>
        <w:rPr>
          <w:i/>
        </w:rPr>
      </w:pPr>
    </w:p>
    <w:p w14:paraId="19438B55" w14:textId="77777777" w:rsidR="00C90558" w:rsidRPr="00F52DF3" w:rsidRDefault="00C90558" w:rsidP="00C90558"/>
    <w:p w14:paraId="19438B56" w14:textId="77777777" w:rsidR="00C90558" w:rsidRPr="00F52DF3" w:rsidRDefault="00C90558" w:rsidP="00C90558"/>
    <w:p w14:paraId="19438B57" w14:textId="77777777" w:rsidR="00C90558" w:rsidRPr="00F52DF3" w:rsidRDefault="00C90558" w:rsidP="00C90558">
      <w:r>
        <w:br w:type="page"/>
      </w:r>
    </w:p>
    <w:p w14:paraId="19438B58" w14:textId="77777777" w:rsidR="00C90558" w:rsidRPr="00157A56" w:rsidRDefault="00C90558" w:rsidP="00C90558">
      <w:pPr>
        <w:pStyle w:val="Heading2"/>
        <w:rPr>
          <w:u w:val="single"/>
        </w:rPr>
      </w:pPr>
      <w:bookmarkStart w:id="72" w:name="_Toc367019873"/>
      <w:r w:rsidRPr="00157A56">
        <w:rPr>
          <w:u w:val="single"/>
        </w:rPr>
        <w:lastRenderedPageBreak/>
        <w:t>Clustering of themes</w:t>
      </w:r>
      <w:bookmarkEnd w:id="72"/>
    </w:p>
    <w:p w14:paraId="19438B59" w14:textId="77777777" w:rsidR="00C90558" w:rsidRPr="00F52DF3" w:rsidRDefault="00C90558" w:rsidP="00C90558">
      <w:pPr>
        <w:sectPr w:rsidR="00C90558" w:rsidRPr="00F52DF3" w:rsidSect="00F52DF3">
          <w:pgSz w:w="16838" w:h="11906" w:orient="landscape"/>
          <w:pgMar w:top="1440" w:right="1440" w:bottom="1440" w:left="1440" w:header="708" w:footer="708" w:gutter="0"/>
          <w:cols w:space="708"/>
          <w:docGrid w:linePitch="360"/>
        </w:sectPr>
      </w:pPr>
    </w:p>
    <w:p w14:paraId="19438B5A" w14:textId="77777777" w:rsidR="00C90558" w:rsidRPr="00F52DF3" w:rsidRDefault="00C90558" w:rsidP="00C90558"/>
    <w:p w14:paraId="19438B5B" w14:textId="77777777" w:rsidR="00C90558" w:rsidRPr="00F52DF3" w:rsidRDefault="00C90558" w:rsidP="00C90558">
      <w:pPr>
        <w:spacing w:after="0"/>
      </w:pPr>
      <w:r w:rsidRPr="00F52DF3">
        <w:t>YFC as a hive of drama activity.</w:t>
      </w:r>
    </w:p>
    <w:p w14:paraId="19438B5C" w14:textId="77777777" w:rsidR="00C90558" w:rsidRPr="00F52DF3" w:rsidRDefault="00C90558" w:rsidP="00C90558">
      <w:pPr>
        <w:spacing w:after="0"/>
      </w:pPr>
      <w:r w:rsidRPr="00F52DF3">
        <w:t>Value of groups like YFC providing positive activities for rural young people.</w:t>
      </w:r>
    </w:p>
    <w:p w14:paraId="19438B5D" w14:textId="77777777" w:rsidR="00C90558" w:rsidRPr="00F52DF3" w:rsidRDefault="00C90558" w:rsidP="00C90558"/>
    <w:p w14:paraId="19438B5E" w14:textId="77777777" w:rsidR="00C90558" w:rsidRPr="00F52DF3" w:rsidRDefault="00C90558" w:rsidP="00C90558">
      <w:r w:rsidRPr="00F52DF3">
        <w:t xml:space="preserve">Need for greater promotion of value of drama at a local level.                                        </w:t>
      </w:r>
    </w:p>
    <w:p w14:paraId="19438B5F" w14:textId="77777777" w:rsidR="00C90558" w:rsidRPr="00F52DF3" w:rsidRDefault="00C90558" w:rsidP="00C90558">
      <w:pPr>
        <w:spacing w:after="0"/>
        <w:rPr>
          <w:i/>
        </w:rPr>
      </w:pPr>
    </w:p>
    <w:p w14:paraId="19438B60" w14:textId="77777777" w:rsidR="00C90558" w:rsidRPr="00F52DF3" w:rsidRDefault="00C90558" w:rsidP="00C90558">
      <w:pPr>
        <w:spacing w:after="0"/>
      </w:pPr>
      <w:r w:rsidRPr="00F52DF3">
        <w:t>Links between drama group and GAA (x2)</w:t>
      </w:r>
    </w:p>
    <w:p w14:paraId="19438B61" w14:textId="77777777" w:rsidR="00C90558" w:rsidRPr="00F52DF3" w:rsidRDefault="00C90558" w:rsidP="00C90558">
      <w:pPr>
        <w:spacing w:after="0"/>
      </w:pPr>
      <w:r w:rsidRPr="00F52DF3">
        <w:t>Sporting bias in Glens</w:t>
      </w:r>
    </w:p>
    <w:p w14:paraId="19438B62" w14:textId="77777777" w:rsidR="00C90558" w:rsidRPr="00F52DF3" w:rsidRDefault="00C90558" w:rsidP="00C90558">
      <w:pPr>
        <w:spacing w:after="0"/>
      </w:pPr>
      <w:r w:rsidRPr="00F52DF3">
        <w:t>Sporting bias in Glens.</w:t>
      </w:r>
    </w:p>
    <w:p w14:paraId="19438B63" w14:textId="77777777" w:rsidR="00C90558" w:rsidRPr="00F52DF3" w:rsidRDefault="00C90558" w:rsidP="00C90558"/>
    <w:p w14:paraId="19438B64" w14:textId="77777777" w:rsidR="00C90558" w:rsidRPr="00552B4A" w:rsidRDefault="00C90558" w:rsidP="00C90558">
      <w:pPr>
        <w:spacing w:after="0"/>
      </w:pPr>
      <w:r w:rsidRPr="00552B4A">
        <w:t>Lack of suitable  theatre</w:t>
      </w:r>
    </w:p>
    <w:p w14:paraId="19438B65" w14:textId="77777777" w:rsidR="00C90558" w:rsidRPr="00552B4A" w:rsidRDefault="00C90558" w:rsidP="00C90558">
      <w:pPr>
        <w:spacing w:after="0"/>
      </w:pPr>
      <w:r w:rsidRPr="00552B4A">
        <w:t>equipment/facilities.</w:t>
      </w:r>
    </w:p>
    <w:p w14:paraId="19438B66" w14:textId="77777777" w:rsidR="00C90558" w:rsidRPr="00552B4A" w:rsidRDefault="00C90558" w:rsidP="00C90558">
      <w:pPr>
        <w:spacing w:after="0"/>
      </w:pPr>
    </w:p>
    <w:p w14:paraId="19438B67" w14:textId="77777777" w:rsidR="00C90558" w:rsidRPr="00552B4A" w:rsidRDefault="00C90558" w:rsidP="00C90558">
      <w:pPr>
        <w:spacing w:after="0"/>
      </w:pPr>
      <w:r w:rsidRPr="00552B4A">
        <w:t>Social stigma around males in drama.</w:t>
      </w:r>
    </w:p>
    <w:p w14:paraId="19438B68" w14:textId="77777777" w:rsidR="00C90558" w:rsidRPr="00552B4A" w:rsidRDefault="00C90558" w:rsidP="00C90558">
      <w:pPr>
        <w:spacing w:after="0"/>
      </w:pPr>
      <w:r w:rsidRPr="00552B4A">
        <w:t>Young male reluctance to become involved in drama.</w:t>
      </w:r>
    </w:p>
    <w:p w14:paraId="19438B69" w14:textId="77777777" w:rsidR="00C90558" w:rsidRPr="00552B4A" w:rsidRDefault="00C90558" w:rsidP="00C90558"/>
    <w:p w14:paraId="19438B6A" w14:textId="77777777" w:rsidR="00C90558" w:rsidRPr="00552B4A" w:rsidRDefault="00C90558" w:rsidP="00C90558"/>
    <w:p w14:paraId="19438B6B" w14:textId="77777777" w:rsidR="00C90558" w:rsidRPr="00552B4A" w:rsidRDefault="00C90558" w:rsidP="00C90558">
      <w:pPr>
        <w:sectPr w:rsidR="00C90558" w:rsidRPr="00552B4A" w:rsidSect="00F52DF3">
          <w:type w:val="continuous"/>
          <w:pgSz w:w="16838" w:h="11906" w:orient="landscape"/>
          <w:pgMar w:top="1440" w:right="1440" w:bottom="1440" w:left="1440" w:header="708" w:footer="708" w:gutter="0"/>
          <w:cols w:num="2" w:space="708"/>
          <w:docGrid w:linePitch="360"/>
        </w:sectPr>
      </w:pPr>
    </w:p>
    <w:p w14:paraId="19438B6C" w14:textId="77777777" w:rsidR="001610CA" w:rsidRPr="001610CA" w:rsidRDefault="00914370" w:rsidP="001610CA">
      <w:pPr>
        <w:pStyle w:val="Heading1"/>
        <w:jc w:val="center"/>
        <w:rPr>
          <w:sz w:val="40"/>
          <w:szCs w:val="40"/>
        </w:rPr>
      </w:pPr>
      <w:bookmarkStart w:id="73" w:name="_Toc367019874"/>
      <w:r>
        <w:rPr>
          <w:sz w:val="40"/>
          <w:szCs w:val="40"/>
        </w:rPr>
        <w:lastRenderedPageBreak/>
        <w:t>EXAMPLE</w:t>
      </w:r>
      <w:r w:rsidR="001610CA" w:rsidRPr="001610CA">
        <w:rPr>
          <w:sz w:val="40"/>
          <w:szCs w:val="40"/>
        </w:rPr>
        <w:t xml:space="preserve"> OF QUESTIONS FOR INTERVIEW:</w:t>
      </w:r>
      <w:r w:rsidR="001610CA">
        <w:rPr>
          <w:sz w:val="40"/>
          <w:szCs w:val="40"/>
        </w:rPr>
        <w:t xml:space="preserve"> </w:t>
      </w:r>
      <w:r w:rsidR="001610CA" w:rsidRPr="001610CA">
        <w:rPr>
          <w:sz w:val="40"/>
          <w:szCs w:val="40"/>
        </w:rPr>
        <w:t>Q</w:t>
      </w:r>
      <w:r w:rsidR="00F96E3D">
        <w:rPr>
          <w:sz w:val="40"/>
          <w:szCs w:val="40"/>
        </w:rPr>
        <w:t>uestions for Craic Managers</w:t>
      </w:r>
      <w:r w:rsidR="001610CA" w:rsidRPr="001610CA">
        <w:rPr>
          <w:sz w:val="40"/>
          <w:szCs w:val="40"/>
        </w:rPr>
        <w:t>, 19 July 2013</w:t>
      </w:r>
      <w:bookmarkEnd w:id="73"/>
    </w:p>
    <w:p w14:paraId="19438B6D" w14:textId="77777777" w:rsidR="001610CA" w:rsidRDefault="001610CA">
      <w:pPr>
        <w:rPr>
          <w:sz w:val="40"/>
          <w:szCs w:val="40"/>
        </w:rPr>
      </w:pPr>
    </w:p>
    <w:p w14:paraId="19438B6E" w14:textId="77777777" w:rsidR="001610CA" w:rsidRDefault="001610CA">
      <w:r w:rsidRPr="001610CA">
        <w:t xml:space="preserve">1. </w:t>
      </w:r>
      <w:r>
        <w:t>Could you briefly talk me through the history of the Craic venue?</w:t>
      </w:r>
    </w:p>
    <w:p w14:paraId="19438B6F" w14:textId="77777777" w:rsidR="001610CA" w:rsidRDefault="001610CA">
      <w:r>
        <w:t>2. How important were young people to the establishment of Craic? How do you see their role now?</w:t>
      </w:r>
    </w:p>
    <w:p w14:paraId="19438B70" w14:textId="77777777" w:rsidR="001610CA" w:rsidRDefault="001610CA">
      <w:r>
        <w:t>3. In what ways do young people currently use the physical space of Craic?</w:t>
      </w:r>
    </w:p>
    <w:p w14:paraId="19438B71" w14:textId="77777777" w:rsidR="001610CA" w:rsidRDefault="001610CA">
      <w:r>
        <w:t>4. Do you as a venue encourage your youth theatre members to attend theatre performances?</w:t>
      </w:r>
    </w:p>
    <w:p w14:paraId="19438B72" w14:textId="77777777" w:rsidR="001610CA" w:rsidRDefault="001610CA">
      <w:r>
        <w:t>5. Do you feel that you face any challenges specific to your situation as a rural arts venue?</w:t>
      </w:r>
    </w:p>
    <w:p w14:paraId="19438B73" w14:textId="77777777" w:rsidR="001610CA" w:rsidRDefault="001610CA">
      <w:r>
        <w:t>6. What impact (if any) do you feel the Review of Public Administration changes will have on Craic?</w:t>
      </w:r>
    </w:p>
    <w:p w14:paraId="19438B74" w14:textId="77777777" w:rsidR="001610CA" w:rsidRDefault="001610CA">
      <w:r>
        <w:br w:type="page"/>
      </w:r>
    </w:p>
    <w:p w14:paraId="19438B75" w14:textId="77777777" w:rsidR="00C90558" w:rsidRDefault="00C90558" w:rsidP="00C90558">
      <w:pPr>
        <w:pStyle w:val="Heading1"/>
        <w:jc w:val="center"/>
      </w:pPr>
      <w:bookmarkStart w:id="74" w:name="_Toc367019875"/>
      <w:r>
        <w:lastRenderedPageBreak/>
        <w:t>REPORT ON SHOWSTOPPERS CONSULTATION DRAMA WORKSHOP</w:t>
      </w:r>
      <w:bookmarkEnd w:id="74"/>
    </w:p>
    <w:p w14:paraId="19438B76" w14:textId="77777777" w:rsidR="00C90558" w:rsidRDefault="00C90558" w:rsidP="00C90558"/>
    <w:p w14:paraId="19438B77" w14:textId="77777777" w:rsidR="00C90558" w:rsidRPr="00B76054" w:rsidRDefault="00C90558" w:rsidP="00C90558">
      <w:pPr>
        <w:pStyle w:val="Heading1"/>
      </w:pPr>
      <w:bookmarkStart w:id="75" w:name="_Toc367013398"/>
      <w:bookmarkStart w:id="76" w:name="_Toc367019876"/>
      <w:r w:rsidRPr="00B76054">
        <w:t>Report on consultation workshop with ‘Showstoppers’ you</w:t>
      </w:r>
      <w:r w:rsidR="00F6368F">
        <w:t xml:space="preserve">th musical theatre group, 11 July </w:t>
      </w:r>
      <w:r w:rsidRPr="00B76054">
        <w:t xml:space="preserve">2013, </w:t>
      </w:r>
      <w:r>
        <w:t>the Bardic</w:t>
      </w:r>
      <w:r w:rsidR="00AF487A">
        <w:t xml:space="preserve"> t</w:t>
      </w:r>
      <w:r w:rsidRPr="00B76054">
        <w:t>heatre, Donaghmore</w:t>
      </w:r>
      <w:bookmarkEnd w:id="75"/>
      <w:bookmarkEnd w:id="76"/>
    </w:p>
    <w:p w14:paraId="19438B78" w14:textId="77777777" w:rsidR="00C90558" w:rsidRPr="005F3650" w:rsidRDefault="00C90558" w:rsidP="00C90558">
      <w:pPr>
        <w:pStyle w:val="Heading2"/>
        <w:spacing w:line="480" w:lineRule="auto"/>
        <w:rPr>
          <w:rStyle w:val="Heading2Char"/>
          <w:b/>
          <w:bCs/>
          <w:u w:val="single"/>
        </w:rPr>
      </w:pPr>
      <w:bookmarkStart w:id="77" w:name="_Toc367019877"/>
      <w:r w:rsidRPr="005F3650">
        <w:rPr>
          <w:u w:val="single"/>
        </w:rPr>
        <w:t>Context</w:t>
      </w:r>
      <w:bookmarkEnd w:id="77"/>
    </w:p>
    <w:p w14:paraId="19438B79" w14:textId="77777777" w:rsidR="00C90558" w:rsidRPr="002C1A4E" w:rsidRDefault="00C90558" w:rsidP="00C90558">
      <w:pPr>
        <w:pStyle w:val="Heading3"/>
        <w:spacing w:line="480" w:lineRule="auto"/>
        <w:rPr>
          <w:rStyle w:val="Heading2Char"/>
          <w:b/>
          <w:bCs/>
          <w:color w:val="00B050"/>
          <w:sz w:val="22"/>
          <w:szCs w:val="22"/>
          <w:u w:val="single"/>
        </w:rPr>
      </w:pPr>
      <w:bookmarkStart w:id="78" w:name="_Toc367019878"/>
      <w:r w:rsidRPr="002C1A4E">
        <w:rPr>
          <w:rStyle w:val="Heading2Char"/>
          <w:b/>
          <w:bCs/>
          <w:color w:val="00B050"/>
          <w:sz w:val="22"/>
          <w:szCs w:val="22"/>
          <w:u w:val="single"/>
        </w:rPr>
        <w:t>The area</w:t>
      </w:r>
      <w:bookmarkEnd w:id="78"/>
    </w:p>
    <w:p w14:paraId="19438B7A" w14:textId="77777777" w:rsidR="00C90558" w:rsidRDefault="00C90558" w:rsidP="00C90558">
      <w:pPr>
        <w:spacing w:line="480" w:lineRule="auto"/>
      </w:pPr>
      <w:r>
        <w:t xml:space="preserve"> </w:t>
      </w:r>
      <w:r w:rsidRPr="00E93125">
        <w:rPr>
          <w:b/>
        </w:rPr>
        <w:t>Donaghmore ward</w:t>
      </w:r>
      <w:r>
        <w:rPr>
          <w:b/>
        </w:rPr>
        <w:t xml:space="preserve"> (County Tyrone)</w:t>
      </w:r>
      <w:r w:rsidRPr="00E93125">
        <w:rPr>
          <w:b/>
        </w:rPr>
        <w:t xml:space="preserve"> population profile</w:t>
      </w:r>
      <w:r>
        <w:rPr>
          <w:rStyle w:val="FootnoteReference"/>
        </w:rPr>
        <w:footnoteReference w:id="135"/>
      </w:r>
    </w:p>
    <w:p w14:paraId="19438B7B" w14:textId="77777777" w:rsidR="00C90558" w:rsidRDefault="00C90558" w:rsidP="00C90558">
      <w:pPr>
        <w:pStyle w:val="ListParagraph"/>
        <w:numPr>
          <w:ilvl w:val="0"/>
          <w:numId w:val="13"/>
        </w:numPr>
        <w:spacing w:line="480" w:lineRule="auto"/>
      </w:pPr>
      <w:r w:rsidRPr="00E93125">
        <w:t>Usually resident population:</w:t>
      </w:r>
      <w:r>
        <w:t xml:space="preserve"> </w:t>
      </w:r>
      <w:r w:rsidRPr="00F535D7">
        <w:rPr>
          <w:b/>
        </w:rPr>
        <w:t>2,588</w:t>
      </w:r>
      <w:r>
        <w:t xml:space="preserve"> living in 866 households</w:t>
      </w:r>
    </w:p>
    <w:p w14:paraId="19438B7C" w14:textId="77777777" w:rsidR="00C90558" w:rsidRPr="00F535D7" w:rsidRDefault="00C90558" w:rsidP="00C90558">
      <w:pPr>
        <w:pStyle w:val="ListParagraph"/>
        <w:numPr>
          <w:ilvl w:val="0"/>
          <w:numId w:val="13"/>
        </w:numPr>
        <w:spacing w:line="480" w:lineRule="auto"/>
        <w:rPr>
          <w:b/>
        </w:rPr>
      </w:pPr>
      <w:r>
        <w:t xml:space="preserve">Percentage of population aged under 16 years: </w:t>
      </w:r>
      <w:r w:rsidRPr="00F535D7">
        <w:rPr>
          <w:b/>
        </w:rPr>
        <w:t xml:space="preserve">24.23% </w:t>
      </w:r>
    </w:p>
    <w:p w14:paraId="19438B7D" w14:textId="77777777" w:rsidR="00C90558" w:rsidRPr="00E93125" w:rsidRDefault="00C90558" w:rsidP="00C90558">
      <w:pPr>
        <w:pStyle w:val="ListParagraph"/>
        <w:numPr>
          <w:ilvl w:val="0"/>
          <w:numId w:val="13"/>
        </w:numPr>
        <w:spacing w:line="480" w:lineRule="auto"/>
      </w:pPr>
      <w:r w:rsidRPr="00F535D7">
        <w:rPr>
          <w:b/>
          <w:bCs/>
        </w:rPr>
        <w:t>70.36%</w:t>
      </w:r>
      <w:r w:rsidRPr="00E93125">
        <w:t xml:space="preserve"> belong to or were brought up in the Catholic religion and </w:t>
      </w:r>
      <w:r w:rsidRPr="00F535D7">
        <w:rPr>
          <w:b/>
          <w:bCs/>
        </w:rPr>
        <w:t>27.20%</w:t>
      </w:r>
      <w:r w:rsidRPr="00E93125">
        <w:t xml:space="preserve"> belong to or were brought up in a 'Protestant and Other Christian (including Christian related)' religion; and</w:t>
      </w:r>
    </w:p>
    <w:p w14:paraId="19438B7E" w14:textId="77777777" w:rsidR="00C90558" w:rsidRDefault="00C90558" w:rsidP="00C90558">
      <w:pPr>
        <w:pStyle w:val="ListParagraph"/>
        <w:numPr>
          <w:ilvl w:val="0"/>
          <w:numId w:val="13"/>
        </w:numPr>
        <w:spacing w:line="480" w:lineRule="auto"/>
      </w:pPr>
      <w:r w:rsidRPr="00F535D7">
        <w:rPr>
          <w:b/>
          <w:bCs/>
        </w:rPr>
        <w:t xml:space="preserve">27.16% </w:t>
      </w:r>
      <w:r w:rsidRPr="00E93125">
        <w:t xml:space="preserve">indicated that they had a British national identity, </w:t>
      </w:r>
      <w:r w:rsidRPr="00F535D7">
        <w:rPr>
          <w:b/>
          <w:bCs/>
        </w:rPr>
        <w:t xml:space="preserve">43.62% </w:t>
      </w:r>
      <w:r w:rsidRPr="00E93125">
        <w:t xml:space="preserve">had an Irish national identity and </w:t>
      </w:r>
      <w:r w:rsidRPr="00F535D7">
        <w:rPr>
          <w:b/>
          <w:bCs/>
        </w:rPr>
        <w:t xml:space="preserve">31.38% </w:t>
      </w:r>
      <w:r w:rsidRPr="00E93125">
        <w:t>had a Northern Irish national identity*.</w:t>
      </w:r>
    </w:p>
    <w:p w14:paraId="19438B7F" w14:textId="77777777" w:rsidR="00C90558" w:rsidRDefault="00C90558" w:rsidP="00C90558">
      <w:pPr>
        <w:pStyle w:val="ListParagraph"/>
        <w:numPr>
          <w:ilvl w:val="0"/>
          <w:numId w:val="13"/>
        </w:numPr>
        <w:spacing w:line="480" w:lineRule="auto"/>
      </w:pPr>
      <w:r>
        <w:t xml:space="preserve">On Census Day 27th March 2011, considering the population aged 16 years old and over, </w:t>
      </w:r>
      <w:r w:rsidRPr="00F535D7">
        <w:rPr>
          <w:b/>
        </w:rPr>
        <w:t>24.73%</w:t>
      </w:r>
      <w:r>
        <w:t xml:space="preserve"> had a degree or higher qualification; while </w:t>
      </w:r>
      <w:r w:rsidRPr="009A7A21">
        <w:rPr>
          <w:b/>
        </w:rPr>
        <w:t>38.09%</w:t>
      </w:r>
      <w:r>
        <w:t xml:space="preserve"> had no or low (Level 1*) qualifications.</w:t>
      </w:r>
    </w:p>
    <w:p w14:paraId="19438B80" w14:textId="77777777" w:rsidR="00C90558" w:rsidRDefault="00C90558" w:rsidP="00C90558">
      <w:pPr>
        <w:pStyle w:val="ListParagraph"/>
        <w:numPr>
          <w:ilvl w:val="0"/>
          <w:numId w:val="13"/>
        </w:numPr>
        <w:spacing w:line="480" w:lineRule="auto"/>
      </w:pPr>
      <w:r>
        <w:t xml:space="preserve">On Census Day 27th March 2011, considering the population aged 16 to 74 years old, </w:t>
      </w:r>
      <w:r w:rsidRPr="00F535D7">
        <w:rPr>
          <w:b/>
        </w:rPr>
        <w:t>67.88%</w:t>
      </w:r>
      <w:r>
        <w:t xml:space="preserve"> were economically active and </w:t>
      </w:r>
      <w:r w:rsidRPr="00F535D7">
        <w:rPr>
          <w:b/>
        </w:rPr>
        <w:t>32.12%</w:t>
      </w:r>
      <w:r>
        <w:t xml:space="preserve"> were economically inactive. </w:t>
      </w:r>
      <w:r w:rsidRPr="00F535D7">
        <w:rPr>
          <w:b/>
        </w:rPr>
        <w:t>60.53%</w:t>
      </w:r>
      <w:r>
        <w:t xml:space="preserve"> were in paid employment and </w:t>
      </w:r>
      <w:r w:rsidRPr="00F535D7">
        <w:rPr>
          <w:b/>
        </w:rPr>
        <w:t>4.30 %</w:t>
      </w:r>
      <w:r>
        <w:t xml:space="preserve"> were unemployed.</w:t>
      </w:r>
    </w:p>
    <w:p w14:paraId="19438B81" w14:textId="77777777" w:rsidR="00C90558" w:rsidRDefault="00C90558" w:rsidP="00C90558">
      <w:pPr>
        <w:pStyle w:val="ListParagraph"/>
        <w:numPr>
          <w:ilvl w:val="0"/>
          <w:numId w:val="13"/>
        </w:numPr>
        <w:spacing w:line="480" w:lineRule="auto"/>
      </w:pPr>
      <w:r>
        <w:t>Nearest town is Dungannon (pop. 47,758) which is 2 miles away.</w:t>
      </w:r>
    </w:p>
    <w:p w14:paraId="19438B82" w14:textId="77777777" w:rsidR="00C90558" w:rsidRDefault="00C90558" w:rsidP="00C90558">
      <w:pPr>
        <w:pStyle w:val="ListParagraph"/>
        <w:numPr>
          <w:ilvl w:val="0"/>
          <w:numId w:val="13"/>
        </w:numPr>
        <w:spacing w:line="480" w:lineRule="auto"/>
      </w:pPr>
      <w:r>
        <w:t>Donaghmore village has a pharmacy, several grocery stores, several takeaways and several bars including The Brewer’s House gastro pub.</w:t>
      </w:r>
    </w:p>
    <w:p w14:paraId="19438B83" w14:textId="77777777" w:rsidR="00C90558" w:rsidRDefault="00C90558" w:rsidP="00C90558">
      <w:pPr>
        <w:pStyle w:val="ListParagraph"/>
        <w:spacing w:line="480" w:lineRule="auto"/>
      </w:pPr>
    </w:p>
    <w:p w14:paraId="19438B84" w14:textId="77777777" w:rsidR="00C90558" w:rsidRPr="002C1A4E" w:rsidRDefault="00C90558" w:rsidP="00C90558">
      <w:pPr>
        <w:pStyle w:val="Heading3"/>
        <w:spacing w:line="480" w:lineRule="auto"/>
        <w:rPr>
          <w:color w:val="00B050"/>
          <w:u w:val="single"/>
        </w:rPr>
      </w:pPr>
      <w:bookmarkStart w:id="79" w:name="_Toc367019879"/>
      <w:r w:rsidRPr="002C1A4E">
        <w:rPr>
          <w:color w:val="00B050"/>
          <w:u w:val="single"/>
        </w:rPr>
        <w:lastRenderedPageBreak/>
        <w:t xml:space="preserve">The venue: the </w:t>
      </w:r>
      <w:r w:rsidR="00AF487A">
        <w:rPr>
          <w:color w:val="00B050"/>
          <w:u w:val="single"/>
        </w:rPr>
        <w:t>Bardic t</w:t>
      </w:r>
      <w:r w:rsidRPr="002C1A4E">
        <w:rPr>
          <w:color w:val="00B050"/>
          <w:u w:val="single"/>
        </w:rPr>
        <w:t>heatre</w:t>
      </w:r>
      <w:bookmarkEnd w:id="79"/>
    </w:p>
    <w:p w14:paraId="19438B85" w14:textId="77777777" w:rsidR="00C90558" w:rsidRPr="00A12B35" w:rsidRDefault="00C90558" w:rsidP="00C90558">
      <w:pPr>
        <w:spacing w:line="480" w:lineRule="auto"/>
      </w:pPr>
      <w:r>
        <w:t>E</w:t>
      </w:r>
      <w:r w:rsidR="00AF487A">
        <w:t>stablished in 1982, the Bardic t</w:t>
      </w:r>
      <w:r>
        <w:t>heatre grew out of the thriving local Am-Dram movement which in turn grew out of the local GAA club social scene. The theatre comprises an auditorium which seats 196 people, a rehearsal studio, changing rooms and a bar area with seating and a T.V. The Bardic now forms part of a large building complex which houses the BEAM (Bardic Educational Arts &amp; Media) Creative Network and the recently-established Torrent Complex, a state-of the-arts sports facility. The building is situated beside the local GAA pitch.</w:t>
      </w:r>
    </w:p>
    <w:p w14:paraId="19438B86" w14:textId="77777777" w:rsidR="00C90558" w:rsidRPr="002C1A4E" w:rsidRDefault="00C90558" w:rsidP="00C90558">
      <w:pPr>
        <w:pStyle w:val="Heading3"/>
        <w:spacing w:line="480" w:lineRule="auto"/>
        <w:rPr>
          <w:color w:val="00B050"/>
          <w:u w:val="single"/>
        </w:rPr>
      </w:pPr>
      <w:bookmarkStart w:id="80" w:name="_Toc367019880"/>
      <w:r w:rsidRPr="002C1A4E">
        <w:rPr>
          <w:rFonts w:ascii="Cambria" w:hAnsi="Cambria"/>
          <w:color w:val="00B050"/>
          <w:u w:val="single"/>
        </w:rPr>
        <w:t>The group:</w:t>
      </w:r>
      <w:r w:rsidRPr="002C1A4E">
        <w:rPr>
          <w:color w:val="00B050"/>
          <w:u w:val="single"/>
        </w:rPr>
        <w:t xml:space="preserve"> Showstoppers</w:t>
      </w:r>
      <w:bookmarkEnd w:id="80"/>
    </w:p>
    <w:p w14:paraId="19438B87" w14:textId="77777777" w:rsidR="00C90558" w:rsidRDefault="00C90558" w:rsidP="00C90558">
      <w:pPr>
        <w:spacing w:line="480" w:lineRule="auto"/>
      </w:pPr>
      <w:r>
        <w:t xml:space="preserve"> Showstoppers youth musical theatre group h</w:t>
      </w:r>
      <w:r w:rsidR="00AF487A">
        <w:t>ave been meeting in the Bardic t</w:t>
      </w:r>
      <w:r>
        <w:t xml:space="preserve">heatre since 2009, when the group was established by its current leader Stephanie Faloon, who is from Donaghmore. The group has grown steadily since then: there are currently 90 members and a waiting list of 30. The group is divided into Junior and Senior sections, with a new Intermediate section to be established in September 2013 due to high demand. Showstoppers spend autumn term developing acting, singing and dance skills through workshops. In spring, their annual productions are cast based on Stephanie’s assessment of their talents throughout the previous term. Showstoppers perform annual Junior and Senior shows, which run for 2-3 nights in the Bardic, playing to full houses. This year’s Senior show was </w:t>
      </w:r>
      <w:r w:rsidR="00E2314D">
        <w:t>‘</w:t>
      </w:r>
      <w:r w:rsidRPr="00E2314D">
        <w:t>Grease</w:t>
      </w:r>
      <w:r w:rsidR="00E2314D">
        <w:t>’</w:t>
      </w:r>
      <w:r>
        <w:t>.</w:t>
      </w:r>
    </w:p>
    <w:p w14:paraId="19438B88" w14:textId="77777777" w:rsidR="00C90558" w:rsidRDefault="00C90558" w:rsidP="00C90558">
      <w:pPr>
        <w:spacing w:line="480" w:lineRule="auto"/>
      </w:pPr>
      <w:r>
        <w:tab/>
        <w:t>In the summer months, there are several Showstoppers week-long schemes where they work on skills development. The scheme which Molly visited one was open to all ages, but Stephanie is running another scheme just for teenagers in August.</w:t>
      </w:r>
    </w:p>
    <w:p w14:paraId="19438B89" w14:textId="77777777" w:rsidR="00C90558" w:rsidRDefault="00C90558" w:rsidP="00C90558">
      <w:pPr>
        <w:spacing w:line="480" w:lineRule="auto"/>
      </w:pPr>
    </w:p>
    <w:p w14:paraId="19438B8A" w14:textId="77777777" w:rsidR="00C90558" w:rsidRPr="005F3650" w:rsidRDefault="00C90558" w:rsidP="00C90558">
      <w:pPr>
        <w:pStyle w:val="Heading2"/>
        <w:spacing w:line="480" w:lineRule="auto"/>
        <w:rPr>
          <w:u w:val="single"/>
        </w:rPr>
      </w:pPr>
      <w:bookmarkStart w:id="81" w:name="_Toc367019881"/>
      <w:r w:rsidRPr="005F3650">
        <w:rPr>
          <w:u w:val="single"/>
        </w:rPr>
        <w:t>Arrival &amp; Introductions</w:t>
      </w:r>
      <w:bookmarkEnd w:id="81"/>
    </w:p>
    <w:p w14:paraId="19438B8B" w14:textId="77777777" w:rsidR="00C90558" w:rsidRDefault="00C90558" w:rsidP="00C90558">
      <w:pPr>
        <w:spacing w:line="480" w:lineRule="auto"/>
      </w:pPr>
      <w:r>
        <w:t xml:space="preserve">Molly arrived just as the group were receiving feedback on their previous work. She was immediately struck by the large size of the group – 27 young people – and their age ranges: from 5 to 17. They were in a fairly small studio room with mirrors and a barre, on the ground floor </w:t>
      </w:r>
      <w:r>
        <w:lastRenderedPageBreak/>
        <w:t>below the auditorium. Stephanie asked if Molly would prefer to use the larger space in the auditorium for her workshop, and she agreed to this. Several senior members were dispatched to prepare the space.</w:t>
      </w:r>
    </w:p>
    <w:p w14:paraId="19438B8C" w14:textId="77777777" w:rsidR="00C90558" w:rsidRDefault="00C90558" w:rsidP="00C90558">
      <w:pPr>
        <w:spacing w:line="480" w:lineRule="auto"/>
      </w:pPr>
      <w:r>
        <w:tab/>
        <w:t>After a short break, the group moved to the auditorium. The tiered seating was already stacked up leaving a large wide wooden floor space in front of the stage.</w:t>
      </w:r>
    </w:p>
    <w:p w14:paraId="19438B8D" w14:textId="77777777" w:rsidR="00C90558" w:rsidRDefault="00C90558" w:rsidP="00C90558">
      <w:pPr>
        <w:spacing w:line="480" w:lineRule="auto"/>
      </w:pPr>
      <w:r>
        <w:tab/>
        <w:t>Once participants were seated in a circle, Molly introduced herself. She led a short ‘name &amp; action’ game which participants threw themselves into; few were reluctant or shy. She then explained the nature of her research. Molly added that as she knew very little about Showstoppers, could some people volunteer to tell her anything that she might not know about their group. After a brief paus</w:t>
      </w:r>
      <w:r w:rsidR="00123FAA">
        <w:t>e, one of the two boys stated: ‘Well, there aren’t many boys’</w:t>
      </w:r>
      <w:r>
        <w:t>, which was greeted with laughter and a high-five from the other boy present, who also happened to be the longest-serving Showstoppers member. The first boy explained that there were ten boys in the year-rou</w:t>
      </w:r>
      <w:r w:rsidR="00123FAA">
        <w:t>nd Showstoppers, and that they ‘stuck together’</w:t>
      </w:r>
      <w:r>
        <w:t>. Stephanie added that th</w:t>
      </w:r>
      <w:r w:rsidR="00123FAA">
        <w:t>ough there were few boys, they ‘weren’t shy’</w:t>
      </w:r>
      <w:r>
        <w:t>.</w:t>
      </w:r>
    </w:p>
    <w:p w14:paraId="19438B8F" w14:textId="77777777" w:rsidR="00C90558" w:rsidRPr="005F3650" w:rsidRDefault="00C90558" w:rsidP="00C90558">
      <w:pPr>
        <w:pStyle w:val="Heading2"/>
        <w:spacing w:line="480" w:lineRule="auto"/>
        <w:rPr>
          <w:u w:val="single"/>
        </w:rPr>
      </w:pPr>
      <w:bookmarkStart w:id="82" w:name="_Toc367019882"/>
      <w:r w:rsidRPr="005F3650">
        <w:rPr>
          <w:u w:val="single"/>
        </w:rPr>
        <w:t>Anyone Who…</w:t>
      </w:r>
      <w:bookmarkEnd w:id="82"/>
    </w:p>
    <w:p w14:paraId="19438B91" w14:textId="302B02B2" w:rsidR="00C90558" w:rsidRDefault="00C90558" w:rsidP="00C90558">
      <w:pPr>
        <w:spacing w:line="480" w:lineRule="auto"/>
      </w:pPr>
      <w:r w:rsidRPr="005F3650">
        <w:t>Participants sit in a circle. Facilitator calls out a statement and asks anyone to whom this statement applies, to get up and move to a new seat.</w:t>
      </w:r>
      <w:r>
        <w:t xml:space="preserve"> Participants cannot swap seats with the person beside them – they must move across the circle.</w:t>
      </w:r>
    </w:p>
    <w:tbl>
      <w:tblPr>
        <w:tblStyle w:val="TableGrid"/>
        <w:tblW w:w="0" w:type="auto"/>
        <w:tblLook w:val="04A0" w:firstRow="1" w:lastRow="0" w:firstColumn="1" w:lastColumn="0" w:noHBand="0" w:noVBand="1"/>
      </w:tblPr>
      <w:tblGrid>
        <w:gridCol w:w="3006"/>
        <w:gridCol w:w="3001"/>
        <w:gridCol w:w="3009"/>
      </w:tblGrid>
      <w:tr w:rsidR="00C90558" w14:paraId="19438B95" w14:textId="77777777" w:rsidTr="003F5A3B">
        <w:tc>
          <w:tcPr>
            <w:tcW w:w="3080" w:type="dxa"/>
          </w:tcPr>
          <w:p w14:paraId="19438B92" w14:textId="77777777" w:rsidR="00C90558" w:rsidRPr="00A96D5B" w:rsidRDefault="00C90558" w:rsidP="003F5A3B">
            <w:pPr>
              <w:spacing w:line="480" w:lineRule="auto"/>
              <w:rPr>
                <w:b/>
                <w:i/>
              </w:rPr>
            </w:pPr>
            <w:r w:rsidRPr="00A96D5B">
              <w:rPr>
                <w:b/>
                <w:i/>
              </w:rPr>
              <w:t>Statement: Anyone who…</w:t>
            </w:r>
          </w:p>
        </w:tc>
        <w:tc>
          <w:tcPr>
            <w:tcW w:w="3081" w:type="dxa"/>
          </w:tcPr>
          <w:p w14:paraId="19438B93" w14:textId="77777777" w:rsidR="00C90558" w:rsidRPr="00A96D5B" w:rsidRDefault="00C90558" w:rsidP="003F5A3B">
            <w:pPr>
              <w:spacing w:line="480" w:lineRule="auto"/>
              <w:rPr>
                <w:b/>
                <w:i/>
              </w:rPr>
            </w:pPr>
            <w:r w:rsidRPr="00A96D5B">
              <w:rPr>
                <w:b/>
                <w:i/>
              </w:rPr>
              <w:t>Number of participants who moved</w:t>
            </w:r>
          </w:p>
        </w:tc>
        <w:tc>
          <w:tcPr>
            <w:tcW w:w="3081" w:type="dxa"/>
          </w:tcPr>
          <w:p w14:paraId="19438B94" w14:textId="77777777" w:rsidR="00C90558" w:rsidRPr="00A96D5B" w:rsidRDefault="00C90558" w:rsidP="003F5A3B">
            <w:pPr>
              <w:spacing w:line="480" w:lineRule="auto"/>
              <w:rPr>
                <w:b/>
                <w:i/>
              </w:rPr>
            </w:pPr>
            <w:r w:rsidRPr="00A96D5B">
              <w:rPr>
                <w:b/>
                <w:i/>
              </w:rPr>
              <w:t>Comments</w:t>
            </w:r>
          </w:p>
        </w:tc>
      </w:tr>
      <w:tr w:rsidR="00C90558" w14:paraId="19438B99" w14:textId="77777777" w:rsidTr="003F5A3B">
        <w:tc>
          <w:tcPr>
            <w:tcW w:w="3080" w:type="dxa"/>
          </w:tcPr>
          <w:p w14:paraId="19438B96" w14:textId="77777777" w:rsidR="00C90558" w:rsidRDefault="00C90558" w:rsidP="003F5A3B">
            <w:pPr>
              <w:spacing w:line="480" w:lineRule="auto"/>
            </w:pPr>
            <w:r>
              <w:t>Has ever been in a play?</w:t>
            </w:r>
          </w:p>
        </w:tc>
        <w:tc>
          <w:tcPr>
            <w:tcW w:w="3081" w:type="dxa"/>
          </w:tcPr>
          <w:p w14:paraId="19438B97" w14:textId="77777777" w:rsidR="00C90558" w:rsidRDefault="00C90558" w:rsidP="003F5A3B">
            <w:pPr>
              <w:spacing w:line="480" w:lineRule="auto"/>
            </w:pPr>
            <w:r w:rsidRPr="00A96D5B">
              <w:rPr>
                <w:b/>
              </w:rPr>
              <w:t xml:space="preserve">23 </w:t>
            </w:r>
            <w:r>
              <w:t>/ 27</w:t>
            </w:r>
          </w:p>
        </w:tc>
        <w:tc>
          <w:tcPr>
            <w:tcW w:w="3081" w:type="dxa"/>
          </w:tcPr>
          <w:p w14:paraId="7D132FA4" w14:textId="77777777" w:rsidR="00C90558" w:rsidRDefault="00C90558" w:rsidP="003F5A3B">
            <w:pPr>
              <w:spacing w:line="480" w:lineRule="auto"/>
            </w:pPr>
            <w:r>
              <w:t>Some participants were new to Showstoppers. One girl commented that she had just moved to the area.</w:t>
            </w:r>
          </w:p>
          <w:p w14:paraId="19438B98" w14:textId="77777777" w:rsidR="0095399B" w:rsidRDefault="0095399B" w:rsidP="003F5A3B">
            <w:pPr>
              <w:spacing w:line="480" w:lineRule="auto"/>
            </w:pPr>
          </w:p>
        </w:tc>
      </w:tr>
      <w:tr w:rsidR="00C90558" w14:paraId="19438B9D" w14:textId="77777777" w:rsidTr="003F5A3B">
        <w:tc>
          <w:tcPr>
            <w:tcW w:w="3080" w:type="dxa"/>
          </w:tcPr>
          <w:p w14:paraId="19438B9A" w14:textId="77777777" w:rsidR="00C90558" w:rsidRDefault="00C90558" w:rsidP="003F5A3B">
            <w:pPr>
              <w:spacing w:line="480" w:lineRule="auto"/>
            </w:pPr>
            <w:r>
              <w:lastRenderedPageBreak/>
              <w:t>Has ever been to watch a play?</w:t>
            </w:r>
          </w:p>
        </w:tc>
        <w:tc>
          <w:tcPr>
            <w:tcW w:w="3081" w:type="dxa"/>
          </w:tcPr>
          <w:p w14:paraId="19438B9B" w14:textId="77777777" w:rsidR="00C90558" w:rsidRDefault="00C90558" w:rsidP="003F5A3B">
            <w:pPr>
              <w:spacing w:line="480" w:lineRule="auto"/>
            </w:pPr>
            <w:r w:rsidRPr="00A96D5B">
              <w:rPr>
                <w:b/>
              </w:rPr>
              <w:t>27</w:t>
            </w:r>
            <w:r>
              <w:t xml:space="preserve"> / 27</w:t>
            </w:r>
          </w:p>
        </w:tc>
        <w:tc>
          <w:tcPr>
            <w:tcW w:w="3081" w:type="dxa"/>
          </w:tcPr>
          <w:p w14:paraId="19438B9C" w14:textId="77777777" w:rsidR="00C90558" w:rsidRDefault="00C90558" w:rsidP="003F5A3B">
            <w:pPr>
              <w:spacing w:line="480" w:lineRule="auto"/>
            </w:pPr>
          </w:p>
        </w:tc>
      </w:tr>
      <w:tr w:rsidR="00C90558" w14:paraId="19438BA1" w14:textId="77777777" w:rsidTr="003F5A3B">
        <w:tc>
          <w:tcPr>
            <w:tcW w:w="3080" w:type="dxa"/>
          </w:tcPr>
          <w:p w14:paraId="19438B9E" w14:textId="77777777" w:rsidR="00C90558" w:rsidRDefault="00C90558" w:rsidP="003F5A3B">
            <w:pPr>
              <w:spacing w:line="480" w:lineRule="auto"/>
            </w:pPr>
            <w:r>
              <w:t>Has ever been to see a play in the Bardic?</w:t>
            </w:r>
          </w:p>
        </w:tc>
        <w:tc>
          <w:tcPr>
            <w:tcW w:w="3081" w:type="dxa"/>
          </w:tcPr>
          <w:p w14:paraId="19438B9F" w14:textId="77777777" w:rsidR="00C90558" w:rsidRDefault="00C90558" w:rsidP="003F5A3B">
            <w:pPr>
              <w:spacing w:line="480" w:lineRule="auto"/>
            </w:pPr>
            <w:r w:rsidRPr="00A96D5B">
              <w:rPr>
                <w:b/>
              </w:rPr>
              <w:t>26</w:t>
            </w:r>
            <w:r>
              <w:t xml:space="preserve"> / 27</w:t>
            </w:r>
          </w:p>
        </w:tc>
        <w:tc>
          <w:tcPr>
            <w:tcW w:w="3081" w:type="dxa"/>
          </w:tcPr>
          <w:p w14:paraId="19438BA0" w14:textId="77777777" w:rsidR="00C90558" w:rsidRDefault="00C90558" w:rsidP="003F5A3B">
            <w:pPr>
              <w:spacing w:line="480" w:lineRule="auto"/>
            </w:pPr>
            <w:r>
              <w:t>These plays were mainly other Showstoppers groups’ performances or touring musicals.</w:t>
            </w:r>
          </w:p>
        </w:tc>
      </w:tr>
      <w:tr w:rsidR="00C90558" w14:paraId="19438BA5" w14:textId="77777777" w:rsidTr="003F5A3B">
        <w:tc>
          <w:tcPr>
            <w:tcW w:w="3080" w:type="dxa"/>
          </w:tcPr>
          <w:p w14:paraId="19438BA2" w14:textId="77777777" w:rsidR="00C90558" w:rsidRDefault="00C90558" w:rsidP="003F5A3B">
            <w:pPr>
              <w:spacing w:line="480" w:lineRule="auto"/>
            </w:pPr>
            <w:r>
              <w:t>Has ever been to see a play in Belfast?</w:t>
            </w:r>
          </w:p>
        </w:tc>
        <w:tc>
          <w:tcPr>
            <w:tcW w:w="3081" w:type="dxa"/>
          </w:tcPr>
          <w:p w14:paraId="19438BA3" w14:textId="77777777" w:rsidR="00C90558" w:rsidRDefault="00C90558" w:rsidP="003F5A3B">
            <w:pPr>
              <w:spacing w:line="480" w:lineRule="auto"/>
            </w:pPr>
            <w:r w:rsidRPr="00A96D5B">
              <w:rPr>
                <w:b/>
              </w:rPr>
              <w:t>12</w:t>
            </w:r>
            <w:r>
              <w:t xml:space="preserve"> / 27</w:t>
            </w:r>
          </w:p>
        </w:tc>
        <w:tc>
          <w:tcPr>
            <w:tcW w:w="3081" w:type="dxa"/>
          </w:tcPr>
          <w:p w14:paraId="19438BA4" w14:textId="2FD14F30" w:rsidR="00C90558" w:rsidRDefault="00C90558" w:rsidP="00C902C5">
            <w:pPr>
              <w:spacing w:line="480" w:lineRule="auto"/>
            </w:pPr>
            <w:r>
              <w:t xml:space="preserve">Those who moved were mainly the Seniors ( ages 12 +), and the plays cited were mainly musicals including </w:t>
            </w:r>
            <w:r w:rsidR="00C902C5">
              <w:t xml:space="preserve">‘Blood </w:t>
            </w:r>
            <w:r w:rsidRPr="00C902C5">
              <w:t>Brothers</w:t>
            </w:r>
            <w:r w:rsidR="00C902C5">
              <w:t>’</w:t>
            </w:r>
          </w:p>
        </w:tc>
      </w:tr>
      <w:tr w:rsidR="00C90558" w14:paraId="19438BAA" w14:textId="77777777" w:rsidTr="003F5A3B">
        <w:tc>
          <w:tcPr>
            <w:tcW w:w="3080" w:type="dxa"/>
          </w:tcPr>
          <w:p w14:paraId="19438BA6" w14:textId="6417A3A2" w:rsidR="00C90558" w:rsidRDefault="00C90558" w:rsidP="003F5A3B">
            <w:pPr>
              <w:spacing w:line="480" w:lineRule="auto"/>
            </w:pPr>
            <w:r>
              <w:t xml:space="preserve">Has ever been to see a play somewhere that’s neither </w:t>
            </w:r>
            <w:r w:rsidR="0095399B">
              <w:t xml:space="preserve">in </w:t>
            </w:r>
            <w:r>
              <w:t>the Bardic nor in Belfast?</w:t>
            </w:r>
          </w:p>
        </w:tc>
        <w:tc>
          <w:tcPr>
            <w:tcW w:w="3081" w:type="dxa"/>
          </w:tcPr>
          <w:p w14:paraId="19438BA7" w14:textId="77777777" w:rsidR="00C90558" w:rsidRDefault="00C90558" w:rsidP="003F5A3B">
            <w:pPr>
              <w:spacing w:line="480" w:lineRule="auto"/>
            </w:pPr>
            <w:r w:rsidRPr="00A96D5B">
              <w:rPr>
                <w:b/>
              </w:rPr>
              <w:t>20</w:t>
            </w:r>
            <w:r>
              <w:t xml:space="preserve"> / 27</w:t>
            </w:r>
          </w:p>
        </w:tc>
        <w:tc>
          <w:tcPr>
            <w:tcW w:w="3081" w:type="dxa"/>
          </w:tcPr>
          <w:p w14:paraId="19438BA8" w14:textId="77777777" w:rsidR="00C90558" w:rsidRDefault="00C90558" w:rsidP="003F5A3B">
            <w:pPr>
              <w:spacing w:line="480" w:lineRule="auto"/>
            </w:pPr>
            <w:r>
              <w:t>One girl cited ‘The Waterfront’, perhaps indicating a lack of comprehension of the statement.</w:t>
            </w:r>
          </w:p>
          <w:p w14:paraId="19438BA9" w14:textId="77777777" w:rsidR="00C90558" w:rsidRDefault="00C90558" w:rsidP="003F5A3B">
            <w:pPr>
              <w:spacing w:line="480" w:lineRule="auto"/>
            </w:pPr>
            <w:r>
              <w:t>Several cited musicals in London’s West End.</w:t>
            </w:r>
          </w:p>
        </w:tc>
      </w:tr>
      <w:tr w:rsidR="00C90558" w14:paraId="19438BAE" w14:textId="77777777" w:rsidTr="003F5A3B">
        <w:tc>
          <w:tcPr>
            <w:tcW w:w="3080" w:type="dxa"/>
          </w:tcPr>
          <w:p w14:paraId="19438BAB" w14:textId="77777777" w:rsidR="00C90558" w:rsidRDefault="00C90558" w:rsidP="003F5A3B">
            <w:pPr>
              <w:spacing w:line="480" w:lineRule="auto"/>
            </w:pPr>
            <w:r>
              <w:t>Does drama at school?</w:t>
            </w:r>
          </w:p>
        </w:tc>
        <w:tc>
          <w:tcPr>
            <w:tcW w:w="3081" w:type="dxa"/>
          </w:tcPr>
          <w:p w14:paraId="19438BAC" w14:textId="77777777" w:rsidR="00C90558" w:rsidRDefault="00C90558" w:rsidP="003F5A3B">
            <w:pPr>
              <w:spacing w:line="480" w:lineRule="auto"/>
            </w:pPr>
            <w:r w:rsidRPr="00A96D5B">
              <w:rPr>
                <w:b/>
              </w:rPr>
              <w:t>9</w:t>
            </w:r>
            <w:r>
              <w:t>/27</w:t>
            </w:r>
          </w:p>
        </w:tc>
        <w:tc>
          <w:tcPr>
            <w:tcW w:w="3081" w:type="dxa"/>
          </w:tcPr>
          <w:p w14:paraId="19438BAD" w14:textId="77777777" w:rsidR="00C90558" w:rsidRDefault="00C90558" w:rsidP="003F5A3B">
            <w:pPr>
              <w:spacing w:line="480" w:lineRule="auto"/>
            </w:pPr>
            <w:r>
              <w:t>The older members.</w:t>
            </w:r>
          </w:p>
        </w:tc>
      </w:tr>
      <w:tr w:rsidR="00C90558" w14:paraId="19438BB2" w14:textId="77777777" w:rsidTr="003F5A3B">
        <w:tc>
          <w:tcPr>
            <w:tcW w:w="3080" w:type="dxa"/>
          </w:tcPr>
          <w:p w14:paraId="19438BAF" w14:textId="77777777" w:rsidR="00C90558" w:rsidRDefault="00C90558" w:rsidP="003F5A3B">
            <w:pPr>
              <w:spacing w:line="480" w:lineRule="auto"/>
            </w:pPr>
            <w:r>
              <w:t>Has been to the theatre with their family?</w:t>
            </w:r>
          </w:p>
        </w:tc>
        <w:tc>
          <w:tcPr>
            <w:tcW w:w="3081" w:type="dxa"/>
          </w:tcPr>
          <w:p w14:paraId="19438BB0" w14:textId="77777777" w:rsidR="00C90558" w:rsidRDefault="00C90558" w:rsidP="003F5A3B">
            <w:pPr>
              <w:spacing w:line="480" w:lineRule="auto"/>
            </w:pPr>
            <w:r w:rsidRPr="00A96D5B">
              <w:rPr>
                <w:b/>
              </w:rPr>
              <w:t>12</w:t>
            </w:r>
            <w:r>
              <w:t xml:space="preserve"> / 27</w:t>
            </w:r>
          </w:p>
        </w:tc>
        <w:tc>
          <w:tcPr>
            <w:tcW w:w="3081" w:type="dxa"/>
          </w:tcPr>
          <w:p w14:paraId="19438BB1" w14:textId="77777777" w:rsidR="00C90558" w:rsidRDefault="00C90558" w:rsidP="003F5A3B">
            <w:pPr>
              <w:spacing w:line="480" w:lineRule="auto"/>
            </w:pPr>
            <w:r>
              <w:t>Quite low?</w:t>
            </w:r>
          </w:p>
        </w:tc>
      </w:tr>
      <w:tr w:rsidR="00C90558" w14:paraId="19438BB6" w14:textId="77777777" w:rsidTr="003F5A3B">
        <w:tc>
          <w:tcPr>
            <w:tcW w:w="3080" w:type="dxa"/>
          </w:tcPr>
          <w:p w14:paraId="19438BB3" w14:textId="77777777" w:rsidR="00C90558" w:rsidRDefault="00C90558" w:rsidP="003F5A3B">
            <w:pPr>
              <w:spacing w:line="480" w:lineRule="auto"/>
            </w:pPr>
            <w:r>
              <w:t>Gets a lift to Showstoppers?</w:t>
            </w:r>
          </w:p>
        </w:tc>
        <w:tc>
          <w:tcPr>
            <w:tcW w:w="3081" w:type="dxa"/>
          </w:tcPr>
          <w:p w14:paraId="19438BB4" w14:textId="77777777" w:rsidR="00C90558" w:rsidRDefault="00C90558" w:rsidP="003F5A3B">
            <w:pPr>
              <w:spacing w:line="480" w:lineRule="auto"/>
            </w:pPr>
            <w:r w:rsidRPr="00A96D5B">
              <w:rPr>
                <w:b/>
              </w:rPr>
              <w:t>27</w:t>
            </w:r>
            <w:r>
              <w:t xml:space="preserve"> / 27</w:t>
            </w:r>
          </w:p>
        </w:tc>
        <w:tc>
          <w:tcPr>
            <w:tcW w:w="3081" w:type="dxa"/>
          </w:tcPr>
          <w:p w14:paraId="19438BB5" w14:textId="77777777" w:rsidR="00C90558" w:rsidRDefault="00C90558" w:rsidP="003F5A3B">
            <w:pPr>
              <w:spacing w:line="480" w:lineRule="auto"/>
            </w:pPr>
            <w:r>
              <w:t>Lifts are from family members or child-minders.</w:t>
            </w:r>
          </w:p>
        </w:tc>
      </w:tr>
      <w:tr w:rsidR="00C90558" w14:paraId="19438BBA" w14:textId="77777777" w:rsidTr="003F5A3B">
        <w:tc>
          <w:tcPr>
            <w:tcW w:w="3080" w:type="dxa"/>
          </w:tcPr>
          <w:p w14:paraId="19438BB7" w14:textId="77777777" w:rsidR="00C90558" w:rsidRDefault="00C90558" w:rsidP="003F5A3B">
            <w:pPr>
              <w:spacing w:line="480" w:lineRule="auto"/>
            </w:pPr>
            <w:r>
              <w:t>Walks to Showstoppers</w:t>
            </w:r>
          </w:p>
        </w:tc>
        <w:tc>
          <w:tcPr>
            <w:tcW w:w="3081" w:type="dxa"/>
          </w:tcPr>
          <w:p w14:paraId="19438BB8" w14:textId="77777777" w:rsidR="00C90558" w:rsidRPr="00A96D5B" w:rsidRDefault="00C90558" w:rsidP="003F5A3B">
            <w:pPr>
              <w:spacing w:line="480" w:lineRule="auto"/>
              <w:rPr>
                <w:b/>
              </w:rPr>
            </w:pPr>
            <w:r w:rsidRPr="00A96D5B">
              <w:rPr>
                <w:b/>
              </w:rPr>
              <w:t>0</w:t>
            </w:r>
          </w:p>
        </w:tc>
        <w:tc>
          <w:tcPr>
            <w:tcW w:w="3081" w:type="dxa"/>
          </w:tcPr>
          <w:p w14:paraId="19438BB9" w14:textId="77777777" w:rsidR="00C90558" w:rsidRDefault="00C90558" w:rsidP="003F5A3B">
            <w:pPr>
              <w:spacing w:line="480" w:lineRule="auto"/>
            </w:pPr>
          </w:p>
        </w:tc>
      </w:tr>
      <w:tr w:rsidR="00C90558" w14:paraId="19438BBE" w14:textId="77777777" w:rsidTr="003F5A3B">
        <w:tc>
          <w:tcPr>
            <w:tcW w:w="3080" w:type="dxa"/>
          </w:tcPr>
          <w:p w14:paraId="19438BBB" w14:textId="77777777" w:rsidR="00C90558" w:rsidRDefault="00C90558" w:rsidP="003F5A3B">
            <w:pPr>
              <w:spacing w:line="480" w:lineRule="auto"/>
            </w:pPr>
            <w:r>
              <w:t>Gets a bus/ taxi to Showstoppers</w:t>
            </w:r>
          </w:p>
        </w:tc>
        <w:tc>
          <w:tcPr>
            <w:tcW w:w="3081" w:type="dxa"/>
          </w:tcPr>
          <w:p w14:paraId="19438BBC" w14:textId="77777777" w:rsidR="00C90558" w:rsidRDefault="00C90558" w:rsidP="003F5A3B">
            <w:pPr>
              <w:spacing w:line="480" w:lineRule="auto"/>
            </w:pPr>
            <w:r w:rsidRPr="00A96D5B">
              <w:rPr>
                <w:b/>
              </w:rPr>
              <w:t xml:space="preserve">2 </w:t>
            </w:r>
            <w:r>
              <w:t>(occasionally)</w:t>
            </w:r>
          </w:p>
        </w:tc>
        <w:tc>
          <w:tcPr>
            <w:tcW w:w="3081" w:type="dxa"/>
          </w:tcPr>
          <w:p w14:paraId="19438BBD" w14:textId="77777777" w:rsidR="00C90558" w:rsidRDefault="00C90558" w:rsidP="003F5A3B">
            <w:pPr>
              <w:spacing w:line="480" w:lineRule="auto"/>
            </w:pPr>
            <w:r>
              <w:t>2 members occasionally would get a taxi</w:t>
            </w:r>
          </w:p>
        </w:tc>
      </w:tr>
    </w:tbl>
    <w:p w14:paraId="19438BBF" w14:textId="77777777" w:rsidR="00C90558" w:rsidRDefault="00C90558" w:rsidP="00C90558">
      <w:pPr>
        <w:spacing w:line="480" w:lineRule="auto"/>
      </w:pPr>
    </w:p>
    <w:p w14:paraId="19438BC0" w14:textId="77777777" w:rsidR="00C90558" w:rsidRDefault="00C90558" w:rsidP="00C90558">
      <w:pPr>
        <w:spacing w:line="480" w:lineRule="auto"/>
        <w:rPr>
          <w:b/>
        </w:rPr>
      </w:pPr>
      <w:r w:rsidRPr="00A96D5B">
        <w:rPr>
          <w:b/>
        </w:rPr>
        <w:lastRenderedPageBreak/>
        <w:t>Observations</w:t>
      </w:r>
    </w:p>
    <w:p w14:paraId="19438BC1" w14:textId="163A48A8" w:rsidR="00C90558" w:rsidRPr="00A96D5B" w:rsidRDefault="00C90558" w:rsidP="00C90558">
      <w:pPr>
        <w:pStyle w:val="ListParagraph"/>
        <w:numPr>
          <w:ilvl w:val="0"/>
          <w:numId w:val="11"/>
        </w:numPr>
        <w:spacing w:line="480" w:lineRule="auto"/>
        <w:rPr>
          <w:b/>
        </w:rPr>
      </w:pPr>
      <w:r>
        <w:t>Levels of theatre attendance are high, and productions attended are predomi</w:t>
      </w:r>
      <w:r w:rsidR="00C902C5">
        <w:t>nantly musicals, which perhaps is linked to</w:t>
      </w:r>
      <w:r>
        <w:t xml:space="preserve"> Showstoppers’ focus on musical theatre practice.</w:t>
      </w:r>
    </w:p>
    <w:p w14:paraId="19438BC2" w14:textId="77777777" w:rsidR="00C90558" w:rsidRPr="004C72ED" w:rsidRDefault="00C90558" w:rsidP="00C90558">
      <w:pPr>
        <w:pStyle w:val="ListParagraph"/>
        <w:numPr>
          <w:ilvl w:val="0"/>
          <w:numId w:val="11"/>
        </w:numPr>
        <w:spacing w:line="480" w:lineRule="auto"/>
        <w:rPr>
          <w:b/>
        </w:rPr>
      </w:pPr>
      <w:r>
        <w:t>Fewer than half of members had been to theatre with their families.</w:t>
      </w:r>
    </w:p>
    <w:p w14:paraId="19438BC3" w14:textId="77777777" w:rsidR="00C90558" w:rsidRPr="004C72ED" w:rsidRDefault="00C90558" w:rsidP="00C90558">
      <w:pPr>
        <w:pStyle w:val="ListParagraph"/>
        <w:numPr>
          <w:ilvl w:val="0"/>
          <w:numId w:val="11"/>
        </w:numPr>
        <w:spacing w:line="480" w:lineRule="auto"/>
        <w:rPr>
          <w:b/>
        </w:rPr>
      </w:pPr>
      <w:r>
        <w:t>Families support members by giving lifts.</w:t>
      </w:r>
    </w:p>
    <w:p w14:paraId="19438BC4" w14:textId="77777777" w:rsidR="00C90558" w:rsidRPr="004C72ED" w:rsidRDefault="00C90558" w:rsidP="00C90558">
      <w:pPr>
        <w:pStyle w:val="ListParagraph"/>
        <w:numPr>
          <w:ilvl w:val="0"/>
          <w:numId w:val="11"/>
        </w:numPr>
        <w:spacing w:line="480" w:lineRule="auto"/>
        <w:rPr>
          <w:b/>
        </w:rPr>
      </w:pPr>
      <w:r>
        <w:t>Whilst there are no organised Showstoppers theatre outings, a large group of senior members explained that they have attended performances together as friends.</w:t>
      </w:r>
    </w:p>
    <w:p w14:paraId="19438BC5" w14:textId="77777777" w:rsidR="00C90558" w:rsidRPr="005F3650" w:rsidRDefault="00C90558" w:rsidP="00C90558">
      <w:pPr>
        <w:pStyle w:val="Heading2"/>
        <w:spacing w:line="480" w:lineRule="auto"/>
        <w:rPr>
          <w:u w:val="single"/>
        </w:rPr>
      </w:pPr>
      <w:bookmarkStart w:id="83" w:name="_Toc367019883"/>
      <w:r w:rsidRPr="005F3650">
        <w:rPr>
          <w:u w:val="single"/>
        </w:rPr>
        <w:t>Dominoes</w:t>
      </w:r>
      <w:bookmarkEnd w:id="83"/>
    </w:p>
    <w:p w14:paraId="19438BC6" w14:textId="77777777" w:rsidR="00C90558" w:rsidRPr="00B334B0" w:rsidRDefault="00C90558" w:rsidP="00C90558">
      <w:pPr>
        <w:spacing w:line="480" w:lineRule="auto"/>
      </w:pPr>
    </w:p>
    <w:p w14:paraId="19438BC7" w14:textId="77777777" w:rsidR="00C90558" w:rsidRDefault="00C90558" w:rsidP="00C90558">
      <w:pPr>
        <w:pStyle w:val="ListParagraph"/>
        <w:numPr>
          <w:ilvl w:val="0"/>
          <w:numId w:val="12"/>
        </w:numPr>
        <w:spacing w:line="480" w:lineRule="auto"/>
      </w:pPr>
      <w:r>
        <w:t xml:space="preserve">The group were asked to line up in order of the </w:t>
      </w:r>
      <w:r w:rsidRPr="009013AD">
        <w:t>distance they travel to get to the Bardic. The range went from 0.5 miles (1 minute by car) to 17 miles (20 mins</w:t>
      </w:r>
      <w:r>
        <w:t xml:space="preserve"> by car). </w:t>
      </w:r>
    </w:p>
    <w:p w14:paraId="19438BC8" w14:textId="77777777" w:rsidR="00C90558" w:rsidRDefault="00C90558" w:rsidP="00C90558">
      <w:pPr>
        <w:pStyle w:val="ListParagraph"/>
        <w:spacing w:line="480" w:lineRule="auto"/>
      </w:pPr>
    </w:p>
    <w:p w14:paraId="19438BC9" w14:textId="77777777" w:rsidR="00C90558" w:rsidRPr="005F3650" w:rsidRDefault="00C90558" w:rsidP="00C90558">
      <w:pPr>
        <w:pStyle w:val="Heading2"/>
        <w:spacing w:line="480" w:lineRule="auto"/>
        <w:rPr>
          <w:u w:val="single"/>
        </w:rPr>
      </w:pPr>
      <w:bookmarkStart w:id="84" w:name="_Toc367019884"/>
      <w:r w:rsidRPr="005F3650">
        <w:rPr>
          <w:u w:val="single"/>
        </w:rPr>
        <w:t>Walking debate / This or That</w:t>
      </w:r>
      <w:bookmarkEnd w:id="84"/>
    </w:p>
    <w:p w14:paraId="19438BCA" w14:textId="77777777" w:rsidR="00C90558" w:rsidRDefault="00C90558" w:rsidP="00C90558">
      <w:pPr>
        <w:spacing w:line="480" w:lineRule="auto"/>
      </w:pPr>
      <w:r w:rsidRPr="005F3650">
        <w:t>Facilitator names one side of the room as ‘chocolate’, the other as ‘chips’, and asks participants to move to whichever side they prefer. This method continues using the statements below e.g.: one wall is ‘small town’, the other ‘big city’ etc. If time, the facilitator can assume a Jerry Springer-type role, and ask for a volunteer from each side to try and persuade members of the other side to switch sides. I usually do this by asking each volunteer to give a 60-second ‘pitch’ for their side.</w:t>
      </w:r>
    </w:p>
    <w:p w14:paraId="19438BCB" w14:textId="77777777" w:rsidR="00C90558" w:rsidRPr="005F3650" w:rsidRDefault="00C90558" w:rsidP="00C90558">
      <w:pPr>
        <w:spacing w:line="480" w:lineRule="auto"/>
      </w:pPr>
    </w:p>
    <w:tbl>
      <w:tblPr>
        <w:tblStyle w:val="TableGrid"/>
        <w:tblW w:w="0" w:type="auto"/>
        <w:tblLook w:val="04A0" w:firstRow="1" w:lastRow="0" w:firstColumn="1" w:lastColumn="0" w:noHBand="0" w:noVBand="1"/>
      </w:tblPr>
      <w:tblGrid>
        <w:gridCol w:w="3001"/>
        <w:gridCol w:w="2378"/>
        <w:gridCol w:w="3637"/>
      </w:tblGrid>
      <w:tr w:rsidR="00C90558" w14:paraId="19438BD0" w14:textId="77777777" w:rsidTr="003F5A3B">
        <w:tc>
          <w:tcPr>
            <w:tcW w:w="3080" w:type="dxa"/>
          </w:tcPr>
          <w:p w14:paraId="19438BCC" w14:textId="77777777" w:rsidR="00C90558" w:rsidRPr="004C72ED" w:rsidRDefault="00C90558" w:rsidP="003F5A3B">
            <w:pPr>
              <w:spacing w:line="480" w:lineRule="auto"/>
              <w:rPr>
                <w:b/>
                <w:i/>
              </w:rPr>
            </w:pPr>
            <w:r w:rsidRPr="004C72ED">
              <w:rPr>
                <w:b/>
                <w:i/>
              </w:rPr>
              <w:t>Statement</w:t>
            </w:r>
          </w:p>
          <w:p w14:paraId="19438BCD" w14:textId="77777777" w:rsidR="00C90558" w:rsidRPr="004C72ED" w:rsidRDefault="00C90558" w:rsidP="003F5A3B">
            <w:pPr>
              <w:spacing w:line="480" w:lineRule="auto"/>
              <w:rPr>
                <w:b/>
                <w:i/>
              </w:rPr>
            </w:pPr>
          </w:p>
        </w:tc>
        <w:tc>
          <w:tcPr>
            <w:tcW w:w="2415" w:type="dxa"/>
          </w:tcPr>
          <w:p w14:paraId="19438BCE" w14:textId="77777777" w:rsidR="00C90558" w:rsidRPr="004C72ED" w:rsidRDefault="00C90558" w:rsidP="003F5A3B">
            <w:pPr>
              <w:spacing w:line="480" w:lineRule="auto"/>
              <w:rPr>
                <w:b/>
                <w:i/>
              </w:rPr>
            </w:pPr>
            <w:r w:rsidRPr="004C72ED">
              <w:rPr>
                <w:b/>
                <w:i/>
              </w:rPr>
              <w:t>Numbers on each side</w:t>
            </w:r>
          </w:p>
        </w:tc>
        <w:tc>
          <w:tcPr>
            <w:tcW w:w="3747" w:type="dxa"/>
          </w:tcPr>
          <w:p w14:paraId="19438BCF" w14:textId="77777777" w:rsidR="00C90558" w:rsidRPr="004C72ED" w:rsidRDefault="00C90558" w:rsidP="003F5A3B">
            <w:pPr>
              <w:spacing w:line="480" w:lineRule="auto"/>
              <w:rPr>
                <w:b/>
                <w:i/>
              </w:rPr>
            </w:pPr>
            <w:r w:rsidRPr="004C72ED">
              <w:rPr>
                <w:b/>
                <w:i/>
              </w:rPr>
              <w:t>Comments</w:t>
            </w:r>
          </w:p>
        </w:tc>
      </w:tr>
      <w:tr w:rsidR="00C90558" w14:paraId="19438BD6" w14:textId="77777777" w:rsidTr="003F5A3B">
        <w:tc>
          <w:tcPr>
            <w:tcW w:w="3080" w:type="dxa"/>
          </w:tcPr>
          <w:p w14:paraId="19438BD1" w14:textId="77777777" w:rsidR="00C90558" w:rsidRDefault="00C90558" w:rsidP="003F5A3B">
            <w:pPr>
              <w:spacing w:line="480" w:lineRule="auto"/>
            </w:pPr>
            <w:r>
              <w:t>1) Small village or big city?</w:t>
            </w:r>
          </w:p>
        </w:tc>
        <w:tc>
          <w:tcPr>
            <w:tcW w:w="2415" w:type="dxa"/>
          </w:tcPr>
          <w:p w14:paraId="19438BD2" w14:textId="77777777" w:rsidR="00C90558" w:rsidRPr="00CC140E" w:rsidRDefault="00C90558" w:rsidP="003F5A3B">
            <w:pPr>
              <w:spacing w:line="480" w:lineRule="auto"/>
              <w:rPr>
                <w:b/>
              </w:rPr>
            </w:pPr>
            <w:r w:rsidRPr="00CC140E">
              <w:rPr>
                <w:b/>
              </w:rPr>
              <w:t>Village: 14</w:t>
            </w:r>
          </w:p>
          <w:p w14:paraId="19438BD3" w14:textId="77777777" w:rsidR="00C90558" w:rsidRPr="00CC140E" w:rsidRDefault="00C90558" w:rsidP="003F5A3B">
            <w:pPr>
              <w:spacing w:line="480" w:lineRule="auto"/>
              <w:rPr>
                <w:b/>
              </w:rPr>
            </w:pPr>
            <w:r w:rsidRPr="00CC140E">
              <w:rPr>
                <w:b/>
              </w:rPr>
              <w:t>City: 9</w:t>
            </w:r>
          </w:p>
          <w:p w14:paraId="19438BD4" w14:textId="77777777" w:rsidR="00C90558" w:rsidRDefault="00C90558" w:rsidP="003F5A3B">
            <w:pPr>
              <w:spacing w:line="480" w:lineRule="auto"/>
            </w:pPr>
            <w:r w:rsidRPr="00CC140E">
              <w:rPr>
                <w:b/>
              </w:rPr>
              <w:lastRenderedPageBreak/>
              <w:t>Undecided: 5</w:t>
            </w:r>
          </w:p>
        </w:tc>
        <w:tc>
          <w:tcPr>
            <w:tcW w:w="3747" w:type="dxa"/>
          </w:tcPr>
          <w:p w14:paraId="19438BD5" w14:textId="77777777" w:rsidR="00C90558" w:rsidRDefault="00C90558" w:rsidP="003F5A3B">
            <w:pPr>
              <w:spacing w:line="480" w:lineRule="auto"/>
            </w:pPr>
            <w:r>
              <w:lastRenderedPageBreak/>
              <w:t xml:space="preserve">The ‘village’ side cited the sense of community in a place where </w:t>
            </w:r>
            <w:r>
              <w:lastRenderedPageBreak/>
              <w:t>everyone knows everyone else, and the peacefulness of the countryside. The ‘city’ side made the argument that there was much more to do in cities, more theatres, and that if you wanted peaceful green spaces you could still find them. This latter argument won over several of the ‘undecided’.</w:t>
            </w:r>
          </w:p>
        </w:tc>
      </w:tr>
      <w:tr w:rsidR="00C90558" w14:paraId="19438BDD" w14:textId="77777777" w:rsidTr="003F5A3B">
        <w:tc>
          <w:tcPr>
            <w:tcW w:w="3080" w:type="dxa"/>
          </w:tcPr>
          <w:p w14:paraId="19438BD7" w14:textId="77777777" w:rsidR="00C90558" w:rsidRDefault="00C90558" w:rsidP="003F5A3B">
            <w:pPr>
              <w:spacing w:line="480" w:lineRule="auto"/>
            </w:pPr>
            <w:r>
              <w:lastRenderedPageBreak/>
              <w:t>2) Love meeting in the Bardic / would prefer to meet somewhere else</w:t>
            </w:r>
          </w:p>
        </w:tc>
        <w:tc>
          <w:tcPr>
            <w:tcW w:w="2415" w:type="dxa"/>
          </w:tcPr>
          <w:p w14:paraId="19438BD8" w14:textId="77777777" w:rsidR="00C90558" w:rsidRPr="00CC140E" w:rsidRDefault="00C90558" w:rsidP="003F5A3B">
            <w:pPr>
              <w:spacing w:line="480" w:lineRule="auto"/>
              <w:rPr>
                <w:b/>
              </w:rPr>
            </w:pPr>
            <w:r w:rsidRPr="00CC140E">
              <w:rPr>
                <w:b/>
              </w:rPr>
              <w:t>Love</w:t>
            </w:r>
            <w:r>
              <w:rPr>
                <w:b/>
              </w:rPr>
              <w:t xml:space="preserve"> meeting in</w:t>
            </w:r>
            <w:r w:rsidRPr="00CC140E">
              <w:rPr>
                <w:b/>
              </w:rPr>
              <w:t xml:space="preserve"> </w:t>
            </w:r>
            <w:r>
              <w:rPr>
                <w:b/>
              </w:rPr>
              <w:t>the Bardic</w:t>
            </w:r>
            <w:r w:rsidRPr="00CC140E">
              <w:rPr>
                <w:b/>
              </w:rPr>
              <w:t>: 27</w:t>
            </w:r>
          </w:p>
          <w:p w14:paraId="19438BD9" w14:textId="77777777" w:rsidR="00C90558" w:rsidRDefault="00C90558" w:rsidP="003F5A3B">
            <w:pPr>
              <w:spacing w:line="480" w:lineRule="auto"/>
            </w:pPr>
            <w:r w:rsidRPr="00CC140E">
              <w:rPr>
                <w:b/>
              </w:rPr>
              <w:t>Somewhere else: 0</w:t>
            </w:r>
          </w:p>
        </w:tc>
        <w:tc>
          <w:tcPr>
            <w:tcW w:w="3747" w:type="dxa"/>
          </w:tcPr>
          <w:p w14:paraId="19438BDA" w14:textId="77777777" w:rsidR="00C90558" w:rsidRDefault="00C90558" w:rsidP="003F5A3B">
            <w:pPr>
              <w:spacing w:line="480" w:lineRule="auto"/>
            </w:pPr>
            <w:r>
              <w:t>It became apparent that some participants misunderstood this statement and thought that Molly was asking them whether they loved being in Showstoppers or not. Apparent conflation of Showstoppers with the Bardic.</w:t>
            </w:r>
          </w:p>
          <w:p w14:paraId="19438BDB" w14:textId="77777777" w:rsidR="00C90558" w:rsidRDefault="00C90558" w:rsidP="003F5A3B">
            <w:pPr>
              <w:spacing w:line="480" w:lineRule="auto"/>
            </w:pPr>
            <w:r>
              <w:t>Members cited fun, the chance to play drama games, to rehearse and learn about the stage as advantaged of meeting in the Bardic. There was a strong sense of Showstoppers being “like a family unit”.</w:t>
            </w:r>
          </w:p>
          <w:p w14:paraId="19438BDC" w14:textId="77777777" w:rsidR="00C90558" w:rsidRDefault="00C90558" w:rsidP="003F5A3B">
            <w:pPr>
              <w:spacing w:line="480" w:lineRule="auto"/>
            </w:pPr>
            <w:r>
              <w:t xml:space="preserve">Molly then asked whether this would be the same if the group were to meet in another venue. The consensus seemed to be that they had to meet in the Bardic, that the </w:t>
            </w:r>
            <w:r>
              <w:lastRenderedPageBreak/>
              <w:t>Bardic space was an integral part of Showstoppers.</w:t>
            </w:r>
          </w:p>
        </w:tc>
      </w:tr>
      <w:tr w:rsidR="00C90558" w14:paraId="19438BE3" w14:textId="77777777" w:rsidTr="003F5A3B">
        <w:tc>
          <w:tcPr>
            <w:tcW w:w="3080" w:type="dxa"/>
          </w:tcPr>
          <w:p w14:paraId="19438BDE" w14:textId="77777777" w:rsidR="00C90558" w:rsidRDefault="00C90558" w:rsidP="003F5A3B">
            <w:pPr>
              <w:spacing w:line="480" w:lineRule="auto"/>
            </w:pPr>
            <w:r>
              <w:lastRenderedPageBreak/>
              <w:t>3) The Bardic is too far from where I live / the Bardic is close enough to where I live</w:t>
            </w:r>
          </w:p>
        </w:tc>
        <w:tc>
          <w:tcPr>
            <w:tcW w:w="2415" w:type="dxa"/>
          </w:tcPr>
          <w:p w14:paraId="19438BDF" w14:textId="77777777" w:rsidR="00C90558" w:rsidRPr="00CC140E" w:rsidRDefault="00C90558" w:rsidP="003F5A3B">
            <w:pPr>
              <w:spacing w:line="480" w:lineRule="auto"/>
              <w:rPr>
                <w:b/>
              </w:rPr>
            </w:pPr>
            <w:r w:rsidRPr="00CC140E">
              <w:rPr>
                <w:b/>
              </w:rPr>
              <w:t>Too far: 1</w:t>
            </w:r>
          </w:p>
          <w:p w14:paraId="19438BE0" w14:textId="77777777" w:rsidR="00C90558" w:rsidRPr="00CC140E" w:rsidRDefault="00C90558" w:rsidP="003F5A3B">
            <w:pPr>
              <w:spacing w:line="480" w:lineRule="auto"/>
              <w:rPr>
                <w:b/>
              </w:rPr>
            </w:pPr>
            <w:r w:rsidRPr="00CC140E">
              <w:rPr>
                <w:b/>
              </w:rPr>
              <w:t>Close enough: 24</w:t>
            </w:r>
          </w:p>
          <w:p w14:paraId="19438BE1" w14:textId="77777777" w:rsidR="00C90558" w:rsidRDefault="00C90558" w:rsidP="003F5A3B">
            <w:pPr>
              <w:spacing w:line="480" w:lineRule="auto"/>
            </w:pPr>
            <w:r w:rsidRPr="00CC140E">
              <w:rPr>
                <w:b/>
              </w:rPr>
              <w:t>Undecided: 2</w:t>
            </w:r>
          </w:p>
        </w:tc>
        <w:tc>
          <w:tcPr>
            <w:tcW w:w="3747" w:type="dxa"/>
          </w:tcPr>
          <w:p w14:paraId="19438BE2" w14:textId="77777777" w:rsidR="00C90558" w:rsidRDefault="00C90558" w:rsidP="003F5A3B">
            <w:pPr>
              <w:spacing w:line="480" w:lineRule="auto"/>
            </w:pPr>
            <w:r>
              <w:t>The girl on the ‘too far’ side travels 20 mins to get to the Bardic (her twin sister, who travels the same distance, was on the ‘close enough’ side). She explained that if they get caught in traffic on their way to the Bardic, it can be frustrating.</w:t>
            </w:r>
          </w:p>
        </w:tc>
      </w:tr>
      <w:tr w:rsidR="00C90558" w14:paraId="19438BE8" w14:textId="77777777" w:rsidTr="003F5A3B">
        <w:tc>
          <w:tcPr>
            <w:tcW w:w="3080" w:type="dxa"/>
          </w:tcPr>
          <w:p w14:paraId="19438BE4" w14:textId="77777777" w:rsidR="00C90558" w:rsidRDefault="00C90558" w:rsidP="003F5A3B">
            <w:pPr>
              <w:spacing w:line="480" w:lineRule="auto"/>
            </w:pPr>
            <w:r>
              <w:t>4) I only visit the Bardic to go to Showstoppers / I visit the Bardic for other reasons too</w:t>
            </w:r>
          </w:p>
        </w:tc>
        <w:tc>
          <w:tcPr>
            <w:tcW w:w="2415" w:type="dxa"/>
          </w:tcPr>
          <w:p w14:paraId="19438BE5" w14:textId="77777777" w:rsidR="00C90558" w:rsidRPr="00CC140E" w:rsidRDefault="00C90558" w:rsidP="003F5A3B">
            <w:pPr>
              <w:spacing w:line="480" w:lineRule="auto"/>
              <w:rPr>
                <w:b/>
              </w:rPr>
            </w:pPr>
            <w:r w:rsidRPr="00CC140E">
              <w:rPr>
                <w:b/>
              </w:rPr>
              <w:t>Only for Showstoppers: 3</w:t>
            </w:r>
          </w:p>
          <w:p w14:paraId="19438BE6" w14:textId="77777777" w:rsidR="00C90558" w:rsidRDefault="00C90558" w:rsidP="003F5A3B">
            <w:pPr>
              <w:spacing w:line="480" w:lineRule="auto"/>
            </w:pPr>
            <w:r w:rsidRPr="00CC140E">
              <w:rPr>
                <w:b/>
              </w:rPr>
              <w:t>For other reasons too: 24</w:t>
            </w:r>
          </w:p>
        </w:tc>
        <w:tc>
          <w:tcPr>
            <w:tcW w:w="3747" w:type="dxa"/>
          </w:tcPr>
          <w:p w14:paraId="19438BE7" w14:textId="77777777" w:rsidR="00C90558" w:rsidRDefault="00C90558" w:rsidP="003F5A3B">
            <w:pPr>
              <w:spacing w:line="480" w:lineRule="auto"/>
            </w:pPr>
            <w:r>
              <w:t>The three people who only came to the Bardic for Showstoppers were new to the group. The others all attend shows at the Bardic. Molly asked if they ever come to just ‘hang out’ there, and a group of Seniors replied that they had done this once, staying on for an afternoon between shows.</w:t>
            </w:r>
          </w:p>
        </w:tc>
      </w:tr>
      <w:tr w:rsidR="00C90558" w14:paraId="19438BEE" w14:textId="77777777" w:rsidTr="003F5A3B">
        <w:tc>
          <w:tcPr>
            <w:tcW w:w="3080" w:type="dxa"/>
          </w:tcPr>
          <w:p w14:paraId="19438BE9" w14:textId="77777777" w:rsidR="00C90558" w:rsidRDefault="00C90558" w:rsidP="003F5A3B">
            <w:pPr>
              <w:spacing w:line="480" w:lineRule="auto"/>
            </w:pPr>
            <w:r>
              <w:t>5) I’d like to have a job in the theatre or drama world / I don’t want to work in drama or theatre</w:t>
            </w:r>
          </w:p>
        </w:tc>
        <w:tc>
          <w:tcPr>
            <w:tcW w:w="2415" w:type="dxa"/>
          </w:tcPr>
          <w:p w14:paraId="19438BEA" w14:textId="77777777" w:rsidR="00C90558" w:rsidRPr="00CC140E" w:rsidRDefault="00C90558" w:rsidP="003F5A3B">
            <w:pPr>
              <w:spacing w:line="480" w:lineRule="auto"/>
              <w:rPr>
                <w:b/>
              </w:rPr>
            </w:pPr>
            <w:r w:rsidRPr="00CC140E">
              <w:rPr>
                <w:b/>
              </w:rPr>
              <w:t>Like to work in theatre: 14</w:t>
            </w:r>
          </w:p>
          <w:p w14:paraId="19438BEB" w14:textId="77777777" w:rsidR="00C90558" w:rsidRPr="00CC140E" w:rsidRDefault="00C90558" w:rsidP="003F5A3B">
            <w:pPr>
              <w:spacing w:line="480" w:lineRule="auto"/>
              <w:rPr>
                <w:b/>
              </w:rPr>
            </w:pPr>
            <w:r w:rsidRPr="00CC140E">
              <w:rPr>
                <w:b/>
              </w:rPr>
              <w:t>Wouldn’t like to: 4</w:t>
            </w:r>
          </w:p>
          <w:p w14:paraId="19438BEC" w14:textId="77777777" w:rsidR="00C90558" w:rsidRDefault="00C90558" w:rsidP="003F5A3B">
            <w:pPr>
              <w:spacing w:line="480" w:lineRule="auto"/>
            </w:pPr>
            <w:r w:rsidRPr="00CC140E">
              <w:rPr>
                <w:b/>
              </w:rPr>
              <w:t>Undecided: 9</w:t>
            </w:r>
          </w:p>
        </w:tc>
        <w:tc>
          <w:tcPr>
            <w:tcW w:w="3747" w:type="dxa"/>
          </w:tcPr>
          <w:p w14:paraId="19438BED" w14:textId="77777777" w:rsidR="00C90558" w:rsidRDefault="00C90558" w:rsidP="003F5A3B">
            <w:pPr>
              <w:spacing w:line="480" w:lineRule="auto"/>
            </w:pPr>
            <w:r>
              <w:t>Out of 14 members who said they’d like to work in the theatre, 13 of them want to be performers and 1 hopes to work as a techie/stage manager. Out of the 4 people who don’t want to work in the theatre, 3 weren’t sure what they want to do, and 1 wants to be a vet.</w:t>
            </w:r>
          </w:p>
        </w:tc>
      </w:tr>
    </w:tbl>
    <w:p w14:paraId="19438BEF" w14:textId="77777777" w:rsidR="00C90558" w:rsidRDefault="00C90558" w:rsidP="00C90558">
      <w:pPr>
        <w:spacing w:line="480" w:lineRule="auto"/>
      </w:pPr>
    </w:p>
    <w:p w14:paraId="19438BF0" w14:textId="77777777" w:rsidR="00C90558" w:rsidRPr="005F3650" w:rsidRDefault="00C90558" w:rsidP="00C90558">
      <w:pPr>
        <w:pStyle w:val="Heading2"/>
        <w:spacing w:line="480" w:lineRule="auto"/>
        <w:rPr>
          <w:u w:val="single"/>
        </w:rPr>
      </w:pPr>
      <w:bookmarkStart w:id="85" w:name="_Toc367019885"/>
      <w:r w:rsidRPr="005F3650">
        <w:rPr>
          <w:u w:val="single"/>
        </w:rPr>
        <w:lastRenderedPageBreak/>
        <w:t>Final discussion</w:t>
      </w:r>
      <w:bookmarkEnd w:id="85"/>
    </w:p>
    <w:p w14:paraId="19438BF1" w14:textId="77777777" w:rsidR="00C90558" w:rsidRDefault="00C90558" w:rsidP="00C90558">
      <w:pPr>
        <w:spacing w:line="480" w:lineRule="auto"/>
      </w:pPr>
      <w:r>
        <w:t>Molly did not do the art exercise which she had planned; this would have involved asking participants, in groups of 5-6, to draw and label their idea of the ‘Best possible space for Showstoppers’. She did not do it because she had already gleaned that the participants identify Showsto</w:t>
      </w:r>
      <w:r w:rsidR="00AF487A">
        <w:t>ppers strongly with the Bardic t</w:t>
      </w:r>
      <w:r>
        <w:t>heatre space. Instead, Molly brought participants back into a circle. She asked them to imagine that they had just won £1million. What changes, if any, would they make to the Bardic to make it a better space for Showstoppers?</w:t>
      </w:r>
    </w:p>
    <w:p w14:paraId="19438BF2" w14:textId="77777777" w:rsidR="00C90558" w:rsidRDefault="00C90558" w:rsidP="00C90558">
      <w:pPr>
        <w:spacing w:line="480" w:lineRule="auto"/>
      </w:pPr>
      <w:r>
        <w:tab/>
        <w:t>Stephanie cited the unsuitableness of the dressing rooms, and participants agreed. They are too small, ill equipped and were designed with sports ‘changing rooms’ in mind. However, there are already renovations planned for these rooms.</w:t>
      </w:r>
    </w:p>
    <w:p w14:paraId="19438BF3" w14:textId="77777777" w:rsidR="00C90558" w:rsidRDefault="00C90558" w:rsidP="00C90558">
      <w:pPr>
        <w:spacing w:line="480" w:lineRule="auto"/>
      </w:pPr>
      <w:r>
        <w:tab/>
        <w:t xml:space="preserve">A boy commented that the doors backstage are very loud, and said this could be improved. Molly suggested padding, and he agreed with this. The same boy also cited the problems with the venue’s mic system, which had caused problems in previous productions due to technical faults. One particular instance of a mic fault seems to have become a recurring </w:t>
      </w:r>
      <w:r w:rsidR="00D3711E">
        <w:t>anecdote. A</w:t>
      </w:r>
      <w:r>
        <w:t xml:space="preserve"> Senior girl suggested that having a ‘quiet room’ would be good: a space where you could go to learn your lines, or focus before going onstage. Molly commented that the newly-established venue The Hub in Cookstown had a quiet room. She asked whether anyone had heard of The Hub, and two participants sai</w:t>
      </w:r>
      <w:r w:rsidR="00123FAA">
        <w:t>d they had. One had dropped in ‘</w:t>
      </w:r>
      <w:r>
        <w:t>to see wha</w:t>
      </w:r>
      <w:r w:rsidR="00123FAA">
        <w:t>t it was all about’</w:t>
      </w:r>
      <w:r>
        <w:t xml:space="preserve">, and the other had been told about their Friday night youth music gigs. </w:t>
      </w:r>
    </w:p>
    <w:p w14:paraId="19438BF4" w14:textId="77777777" w:rsidR="00C90558" w:rsidRDefault="00C90558" w:rsidP="00C90558">
      <w:pPr>
        <w:spacing w:line="480" w:lineRule="auto"/>
      </w:pPr>
      <w:r>
        <w:tab/>
        <w:t>Molly thanked participants for their time, insights and enthusiasm. She promised to consult Stephanie before using any direct quotes or photos in her research.</w:t>
      </w:r>
    </w:p>
    <w:p w14:paraId="19438C01" w14:textId="77777777" w:rsidR="00C90558" w:rsidRDefault="00C90558" w:rsidP="00C90558">
      <w:pPr>
        <w:spacing w:line="480" w:lineRule="auto"/>
      </w:pPr>
    </w:p>
    <w:p w14:paraId="19438C02" w14:textId="77777777" w:rsidR="00C90558" w:rsidRPr="00C33708" w:rsidRDefault="00C90558" w:rsidP="00C90558">
      <w:pPr>
        <w:pStyle w:val="Heading1"/>
        <w:rPr>
          <w:sz w:val="32"/>
          <w:szCs w:val="32"/>
        </w:rPr>
      </w:pPr>
      <w:bookmarkStart w:id="86" w:name="_Toc367019886"/>
      <w:r w:rsidRPr="00C33708">
        <w:rPr>
          <w:sz w:val="32"/>
          <w:szCs w:val="32"/>
        </w:rPr>
        <w:lastRenderedPageBreak/>
        <w:t>COMPLETED QUESTIONNAIRE: THE HUB YOUTH THEATRE</w:t>
      </w:r>
      <w:bookmarkEnd w:id="86"/>
    </w:p>
    <w:p w14:paraId="19438C03" w14:textId="77777777" w:rsidR="00C90558" w:rsidRPr="00C33708" w:rsidRDefault="00C90558" w:rsidP="00C90558">
      <w:r w:rsidRPr="00C33708">
        <w:t xml:space="preserve">Note: when I did these activities with Showstoppers in </w:t>
      </w:r>
      <w:r>
        <w:t>the Bardic</w:t>
      </w:r>
      <w:r w:rsidRPr="00C33708">
        <w:t>, I gave their leader this sheet and asked her to fill in the numbers of children and any comments/things which stood out to her. This research method requires 2 people: 1 to facilitate, the other to document.</w:t>
      </w:r>
    </w:p>
    <w:p w14:paraId="19438C04" w14:textId="77777777" w:rsidR="00C90558" w:rsidRPr="002C1A4E" w:rsidRDefault="00C90558" w:rsidP="00C90558">
      <w:pPr>
        <w:keepNext/>
        <w:keepLines/>
        <w:spacing w:before="200" w:after="0"/>
        <w:outlineLvl w:val="1"/>
        <w:rPr>
          <w:rFonts w:asciiTheme="majorHAnsi" w:eastAsiaTheme="majorEastAsia" w:hAnsiTheme="majorHAnsi" w:cstheme="majorBidi"/>
          <w:b/>
          <w:bCs/>
          <w:color w:val="4F81BD" w:themeColor="accent1"/>
          <w:sz w:val="26"/>
          <w:szCs w:val="26"/>
          <w:u w:val="single"/>
        </w:rPr>
      </w:pPr>
      <w:bookmarkStart w:id="87" w:name="_Toc367019887"/>
      <w:r w:rsidRPr="002C1A4E">
        <w:rPr>
          <w:rFonts w:asciiTheme="majorHAnsi" w:eastAsiaTheme="majorEastAsia" w:hAnsiTheme="majorHAnsi" w:cstheme="majorBidi"/>
          <w:b/>
          <w:bCs/>
          <w:color w:val="4F81BD" w:themeColor="accent1"/>
          <w:sz w:val="26"/>
          <w:szCs w:val="26"/>
          <w:u w:val="single"/>
        </w:rPr>
        <w:t>Anyone Who…</w:t>
      </w:r>
      <w:bookmarkEnd w:id="87"/>
    </w:p>
    <w:p w14:paraId="19438C05" w14:textId="77777777" w:rsidR="00C90558" w:rsidRPr="00C33708" w:rsidRDefault="00C90558" w:rsidP="00C90558">
      <w:r w:rsidRPr="00C33708">
        <w:t>Participants sit in a circle. Facilitator calls out a statement and asks anyone to whom this statement applies, to get up and move to a new seat.</w:t>
      </w:r>
    </w:p>
    <w:tbl>
      <w:tblPr>
        <w:tblStyle w:val="TableGrid2"/>
        <w:tblW w:w="0" w:type="auto"/>
        <w:tblLook w:val="04A0" w:firstRow="1" w:lastRow="0" w:firstColumn="1" w:lastColumn="0" w:noHBand="0" w:noVBand="1"/>
      </w:tblPr>
      <w:tblGrid>
        <w:gridCol w:w="3004"/>
        <w:gridCol w:w="3008"/>
        <w:gridCol w:w="3004"/>
      </w:tblGrid>
      <w:tr w:rsidR="00C90558" w:rsidRPr="00C33708" w14:paraId="19438C09" w14:textId="77777777" w:rsidTr="003F5A3B">
        <w:tc>
          <w:tcPr>
            <w:tcW w:w="3080" w:type="dxa"/>
          </w:tcPr>
          <w:p w14:paraId="19438C06" w14:textId="77777777" w:rsidR="00C90558" w:rsidRPr="00C33708" w:rsidRDefault="00C90558" w:rsidP="003F5A3B">
            <w:pPr>
              <w:spacing w:after="200" w:line="276" w:lineRule="auto"/>
              <w:rPr>
                <w:b/>
                <w:i/>
              </w:rPr>
            </w:pPr>
            <w:r w:rsidRPr="00C33708">
              <w:rPr>
                <w:b/>
                <w:i/>
              </w:rPr>
              <w:t>Statement: Anyone who…</w:t>
            </w:r>
          </w:p>
        </w:tc>
        <w:tc>
          <w:tcPr>
            <w:tcW w:w="3081" w:type="dxa"/>
          </w:tcPr>
          <w:p w14:paraId="19438C07" w14:textId="77777777" w:rsidR="00C90558" w:rsidRPr="00C33708" w:rsidRDefault="00C90558" w:rsidP="003F5A3B">
            <w:pPr>
              <w:spacing w:after="200" w:line="276" w:lineRule="auto"/>
              <w:rPr>
                <w:b/>
                <w:i/>
              </w:rPr>
            </w:pPr>
            <w:r w:rsidRPr="00C33708">
              <w:rPr>
                <w:b/>
                <w:i/>
              </w:rPr>
              <w:t>Number of participants who moved</w:t>
            </w:r>
          </w:p>
        </w:tc>
        <w:tc>
          <w:tcPr>
            <w:tcW w:w="3081" w:type="dxa"/>
          </w:tcPr>
          <w:p w14:paraId="19438C08" w14:textId="77777777" w:rsidR="00C90558" w:rsidRPr="00C33708" w:rsidRDefault="00C90558" w:rsidP="003F5A3B">
            <w:pPr>
              <w:spacing w:after="200" w:line="276" w:lineRule="auto"/>
              <w:rPr>
                <w:b/>
                <w:i/>
              </w:rPr>
            </w:pPr>
            <w:r w:rsidRPr="00C33708">
              <w:rPr>
                <w:b/>
                <w:i/>
              </w:rPr>
              <w:t>Comments</w:t>
            </w:r>
          </w:p>
        </w:tc>
      </w:tr>
      <w:tr w:rsidR="00C90558" w:rsidRPr="00C33708" w14:paraId="19438C0D" w14:textId="77777777" w:rsidTr="003F5A3B">
        <w:tc>
          <w:tcPr>
            <w:tcW w:w="3080" w:type="dxa"/>
          </w:tcPr>
          <w:p w14:paraId="19438C0A" w14:textId="77777777" w:rsidR="00C90558" w:rsidRPr="00C33708" w:rsidRDefault="00C90558" w:rsidP="003F5A3B">
            <w:pPr>
              <w:spacing w:after="200" w:line="276" w:lineRule="auto"/>
            </w:pPr>
            <w:r w:rsidRPr="00C33708">
              <w:t>Has ever been in a play?</w:t>
            </w:r>
          </w:p>
        </w:tc>
        <w:tc>
          <w:tcPr>
            <w:tcW w:w="3081" w:type="dxa"/>
          </w:tcPr>
          <w:p w14:paraId="19438C0B" w14:textId="77777777" w:rsidR="00C90558" w:rsidRPr="00C33708" w:rsidRDefault="00C90558" w:rsidP="003F5A3B">
            <w:pPr>
              <w:spacing w:after="200" w:line="276" w:lineRule="auto"/>
            </w:pPr>
            <w:r w:rsidRPr="00C33708">
              <w:t>28</w:t>
            </w:r>
          </w:p>
        </w:tc>
        <w:tc>
          <w:tcPr>
            <w:tcW w:w="3081" w:type="dxa"/>
          </w:tcPr>
          <w:p w14:paraId="19438C0C" w14:textId="77777777" w:rsidR="00C90558" w:rsidRPr="00C33708" w:rsidRDefault="00C90558" w:rsidP="003F5A3B">
            <w:pPr>
              <w:spacing w:after="200" w:line="276" w:lineRule="auto"/>
            </w:pPr>
            <w:r w:rsidRPr="00C33708">
              <w:t>School productions only</w:t>
            </w:r>
          </w:p>
        </w:tc>
      </w:tr>
      <w:tr w:rsidR="00C90558" w:rsidRPr="00C33708" w14:paraId="19438C11" w14:textId="77777777" w:rsidTr="003F5A3B">
        <w:tc>
          <w:tcPr>
            <w:tcW w:w="3080" w:type="dxa"/>
          </w:tcPr>
          <w:p w14:paraId="19438C0E" w14:textId="77777777" w:rsidR="00C90558" w:rsidRPr="00C33708" w:rsidRDefault="00C90558" w:rsidP="003F5A3B">
            <w:pPr>
              <w:spacing w:after="200" w:line="276" w:lineRule="auto"/>
            </w:pPr>
            <w:r w:rsidRPr="00C33708">
              <w:t>Has ever been to watch a play?</w:t>
            </w:r>
          </w:p>
        </w:tc>
        <w:tc>
          <w:tcPr>
            <w:tcW w:w="3081" w:type="dxa"/>
          </w:tcPr>
          <w:p w14:paraId="19438C0F" w14:textId="77777777" w:rsidR="00C90558" w:rsidRPr="00C33708" w:rsidRDefault="00C90558" w:rsidP="003F5A3B">
            <w:pPr>
              <w:spacing w:after="200" w:line="276" w:lineRule="auto"/>
            </w:pPr>
            <w:r w:rsidRPr="00C33708">
              <w:t>28</w:t>
            </w:r>
          </w:p>
        </w:tc>
        <w:tc>
          <w:tcPr>
            <w:tcW w:w="3081" w:type="dxa"/>
          </w:tcPr>
          <w:p w14:paraId="19438C10" w14:textId="77777777" w:rsidR="00C90558" w:rsidRPr="00C33708" w:rsidRDefault="00C90558" w:rsidP="003F5A3B">
            <w:pPr>
              <w:spacing w:after="200" w:line="276" w:lineRule="auto"/>
            </w:pPr>
          </w:p>
        </w:tc>
      </w:tr>
      <w:tr w:rsidR="00C90558" w:rsidRPr="00C33708" w14:paraId="19438C16" w14:textId="77777777" w:rsidTr="003F5A3B">
        <w:tc>
          <w:tcPr>
            <w:tcW w:w="3080" w:type="dxa"/>
          </w:tcPr>
          <w:p w14:paraId="19438C12" w14:textId="77777777" w:rsidR="00C90558" w:rsidRPr="00C33708" w:rsidRDefault="00C90558" w:rsidP="003F5A3B">
            <w:pPr>
              <w:spacing w:after="200" w:line="276" w:lineRule="auto"/>
            </w:pPr>
            <w:r w:rsidRPr="00C33708">
              <w:t xml:space="preserve">Has ever been to see a play in Cookstown? </w:t>
            </w:r>
            <w:r w:rsidRPr="00C33708">
              <w:rPr>
                <w:i/>
              </w:rPr>
              <w:t>(You could ask which venue if time)</w:t>
            </w:r>
          </w:p>
        </w:tc>
        <w:tc>
          <w:tcPr>
            <w:tcW w:w="3081" w:type="dxa"/>
          </w:tcPr>
          <w:p w14:paraId="19438C13" w14:textId="77777777" w:rsidR="00C90558" w:rsidRPr="00C33708" w:rsidRDefault="00C90558" w:rsidP="003F5A3B">
            <w:pPr>
              <w:spacing w:after="200" w:line="276" w:lineRule="auto"/>
            </w:pPr>
            <w:r w:rsidRPr="00C33708">
              <w:t>24</w:t>
            </w:r>
          </w:p>
        </w:tc>
        <w:tc>
          <w:tcPr>
            <w:tcW w:w="3081" w:type="dxa"/>
          </w:tcPr>
          <w:p w14:paraId="19438C14" w14:textId="77777777" w:rsidR="00C90558" w:rsidRPr="00C33708" w:rsidRDefault="00C90558" w:rsidP="003F5A3B">
            <w:pPr>
              <w:spacing w:after="200" w:line="276" w:lineRule="auto"/>
            </w:pPr>
            <w:r w:rsidRPr="00C33708">
              <w:t>Some in Burnavon with school</w:t>
            </w:r>
          </w:p>
          <w:p w14:paraId="19438C15" w14:textId="77777777" w:rsidR="00C90558" w:rsidRPr="00C33708" w:rsidRDefault="00C90558" w:rsidP="003F5A3B">
            <w:pPr>
              <w:spacing w:after="200" w:line="276" w:lineRule="auto"/>
            </w:pPr>
          </w:p>
        </w:tc>
      </w:tr>
      <w:tr w:rsidR="00C90558" w:rsidRPr="00C33708" w14:paraId="19438C1A" w14:textId="77777777" w:rsidTr="003F5A3B">
        <w:tc>
          <w:tcPr>
            <w:tcW w:w="3080" w:type="dxa"/>
          </w:tcPr>
          <w:p w14:paraId="19438C17" w14:textId="77777777" w:rsidR="00C90558" w:rsidRPr="00C33708" w:rsidRDefault="00C90558" w:rsidP="003F5A3B">
            <w:pPr>
              <w:spacing w:after="200" w:line="276" w:lineRule="auto"/>
            </w:pPr>
            <w:r w:rsidRPr="00C33708">
              <w:t>Has ever been to see a play in Belfast?</w:t>
            </w:r>
          </w:p>
        </w:tc>
        <w:tc>
          <w:tcPr>
            <w:tcW w:w="3081" w:type="dxa"/>
          </w:tcPr>
          <w:p w14:paraId="19438C18" w14:textId="77777777" w:rsidR="00C90558" w:rsidRPr="00C33708" w:rsidRDefault="00C90558" w:rsidP="003F5A3B">
            <w:pPr>
              <w:spacing w:after="200" w:line="276" w:lineRule="auto"/>
            </w:pPr>
            <w:r w:rsidRPr="00C33708">
              <w:t>22</w:t>
            </w:r>
          </w:p>
        </w:tc>
        <w:tc>
          <w:tcPr>
            <w:tcW w:w="3081" w:type="dxa"/>
          </w:tcPr>
          <w:p w14:paraId="19438C19" w14:textId="77777777" w:rsidR="00C90558" w:rsidRPr="00C33708" w:rsidRDefault="00C90558" w:rsidP="003F5A3B">
            <w:pPr>
              <w:spacing w:after="200" w:line="276" w:lineRule="auto"/>
            </w:pPr>
          </w:p>
        </w:tc>
      </w:tr>
      <w:tr w:rsidR="00C90558" w:rsidRPr="00C33708" w14:paraId="19438C1F" w14:textId="77777777" w:rsidTr="003F5A3B">
        <w:tc>
          <w:tcPr>
            <w:tcW w:w="3080" w:type="dxa"/>
          </w:tcPr>
          <w:p w14:paraId="19438C1B" w14:textId="77777777" w:rsidR="00C90558" w:rsidRPr="00C33708" w:rsidRDefault="00C90558" w:rsidP="003F5A3B">
            <w:pPr>
              <w:spacing w:after="200" w:line="276" w:lineRule="auto"/>
            </w:pPr>
            <w:r w:rsidRPr="00C33708">
              <w:t>Has ever been to see a play somewhere that’s neither in Cookstown nor in Belfast?</w:t>
            </w:r>
          </w:p>
        </w:tc>
        <w:tc>
          <w:tcPr>
            <w:tcW w:w="3081" w:type="dxa"/>
          </w:tcPr>
          <w:p w14:paraId="19438C1C" w14:textId="77777777" w:rsidR="00C90558" w:rsidRPr="00C33708" w:rsidRDefault="00C90558" w:rsidP="003F5A3B">
            <w:pPr>
              <w:spacing w:after="200" w:line="276" w:lineRule="auto"/>
            </w:pPr>
            <w:r w:rsidRPr="00C33708">
              <w:t>23</w:t>
            </w:r>
          </w:p>
        </w:tc>
        <w:tc>
          <w:tcPr>
            <w:tcW w:w="3081" w:type="dxa"/>
          </w:tcPr>
          <w:p w14:paraId="19438C1D" w14:textId="77777777" w:rsidR="00C90558" w:rsidRPr="00C33708" w:rsidRDefault="00C90558" w:rsidP="003F5A3B">
            <w:pPr>
              <w:spacing w:after="200" w:line="276" w:lineRule="auto"/>
            </w:pPr>
            <w:r w:rsidRPr="00C33708">
              <w:t>Coalisland Craic Theatre</w:t>
            </w:r>
          </w:p>
          <w:p w14:paraId="19438C1E" w14:textId="77777777" w:rsidR="00C90558" w:rsidRPr="00C33708" w:rsidRDefault="00C90558" w:rsidP="003F5A3B">
            <w:pPr>
              <w:spacing w:after="200" w:line="276" w:lineRule="auto"/>
            </w:pPr>
            <w:r w:rsidRPr="00C33708">
              <w:t>Omagh the Strule…</w:t>
            </w:r>
          </w:p>
        </w:tc>
      </w:tr>
      <w:tr w:rsidR="00C90558" w:rsidRPr="00C33708" w14:paraId="19438C23" w14:textId="77777777" w:rsidTr="003F5A3B">
        <w:tc>
          <w:tcPr>
            <w:tcW w:w="3080" w:type="dxa"/>
          </w:tcPr>
          <w:p w14:paraId="19438C20" w14:textId="77777777" w:rsidR="00C90558" w:rsidRPr="00C33708" w:rsidRDefault="00C90558" w:rsidP="003F5A3B">
            <w:pPr>
              <w:spacing w:after="200" w:line="276" w:lineRule="auto"/>
            </w:pPr>
            <w:r w:rsidRPr="00C33708">
              <w:t>Does drama at school?</w:t>
            </w:r>
          </w:p>
        </w:tc>
        <w:tc>
          <w:tcPr>
            <w:tcW w:w="3081" w:type="dxa"/>
          </w:tcPr>
          <w:p w14:paraId="19438C21" w14:textId="77777777" w:rsidR="00C90558" w:rsidRPr="00C33708" w:rsidRDefault="00C90558" w:rsidP="003F5A3B">
            <w:pPr>
              <w:spacing w:after="200" w:line="276" w:lineRule="auto"/>
            </w:pPr>
            <w:r w:rsidRPr="00C33708">
              <w:t>19</w:t>
            </w:r>
          </w:p>
        </w:tc>
        <w:tc>
          <w:tcPr>
            <w:tcW w:w="3081" w:type="dxa"/>
          </w:tcPr>
          <w:p w14:paraId="19438C22" w14:textId="77777777" w:rsidR="00C90558" w:rsidRPr="00C33708" w:rsidRDefault="00C90558" w:rsidP="003F5A3B">
            <w:pPr>
              <w:spacing w:after="200" w:line="276" w:lineRule="auto"/>
            </w:pPr>
          </w:p>
        </w:tc>
      </w:tr>
      <w:tr w:rsidR="00C90558" w:rsidRPr="00C33708" w14:paraId="19438C27" w14:textId="77777777" w:rsidTr="003F5A3B">
        <w:tc>
          <w:tcPr>
            <w:tcW w:w="3080" w:type="dxa"/>
          </w:tcPr>
          <w:p w14:paraId="19438C24" w14:textId="77777777" w:rsidR="00C90558" w:rsidRPr="00C33708" w:rsidRDefault="00C90558" w:rsidP="003F5A3B">
            <w:pPr>
              <w:spacing w:after="200" w:line="276" w:lineRule="auto"/>
            </w:pPr>
            <w:r w:rsidRPr="00C33708">
              <w:t>Has ever been to the theatre with their family?</w:t>
            </w:r>
          </w:p>
        </w:tc>
        <w:tc>
          <w:tcPr>
            <w:tcW w:w="3081" w:type="dxa"/>
          </w:tcPr>
          <w:p w14:paraId="19438C25" w14:textId="77777777" w:rsidR="00C90558" w:rsidRPr="00C33708" w:rsidRDefault="00C90558" w:rsidP="003F5A3B">
            <w:pPr>
              <w:spacing w:after="200" w:line="276" w:lineRule="auto"/>
            </w:pPr>
            <w:r w:rsidRPr="00C33708">
              <w:t>28</w:t>
            </w:r>
          </w:p>
        </w:tc>
        <w:tc>
          <w:tcPr>
            <w:tcW w:w="3081" w:type="dxa"/>
          </w:tcPr>
          <w:p w14:paraId="19438C26" w14:textId="77777777" w:rsidR="00C90558" w:rsidRPr="00C33708" w:rsidRDefault="00C90558" w:rsidP="003F5A3B">
            <w:pPr>
              <w:spacing w:after="200" w:line="276" w:lineRule="auto"/>
            </w:pPr>
            <w:r w:rsidRPr="00C33708">
              <w:t>Christmas mostly</w:t>
            </w:r>
          </w:p>
        </w:tc>
      </w:tr>
      <w:tr w:rsidR="00C90558" w:rsidRPr="00C33708" w14:paraId="19438C2B" w14:textId="77777777" w:rsidTr="003F5A3B">
        <w:tc>
          <w:tcPr>
            <w:tcW w:w="3080" w:type="dxa"/>
          </w:tcPr>
          <w:p w14:paraId="19438C28" w14:textId="77777777" w:rsidR="00C90558" w:rsidRPr="00C33708" w:rsidRDefault="00C90558" w:rsidP="003F5A3B">
            <w:pPr>
              <w:spacing w:after="200" w:line="276" w:lineRule="auto"/>
            </w:pPr>
            <w:r w:rsidRPr="00C33708">
              <w:t>Has ever been to the theatre with their friends?</w:t>
            </w:r>
          </w:p>
        </w:tc>
        <w:tc>
          <w:tcPr>
            <w:tcW w:w="3081" w:type="dxa"/>
          </w:tcPr>
          <w:p w14:paraId="19438C29" w14:textId="77777777" w:rsidR="00C90558" w:rsidRPr="00C33708" w:rsidRDefault="00C90558" w:rsidP="003F5A3B">
            <w:pPr>
              <w:spacing w:after="200" w:line="276" w:lineRule="auto"/>
            </w:pPr>
            <w:r w:rsidRPr="00C33708">
              <w:t>18</w:t>
            </w:r>
          </w:p>
        </w:tc>
        <w:tc>
          <w:tcPr>
            <w:tcW w:w="3081" w:type="dxa"/>
          </w:tcPr>
          <w:p w14:paraId="19438C2A" w14:textId="77777777" w:rsidR="00C90558" w:rsidRPr="00C33708" w:rsidRDefault="00C90558" w:rsidP="003F5A3B">
            <w:pPr>
              <w:spacing w:after="200" w:line="276" w:lineRule="auto"/>
            </w:pPr>
          </w:p>
        </w:tc>
      </w:tr>
      <w:tr w:rsidR="00C90558" w:rsidRPr="00C33708" w14:paraId="19438C2F" w14:textId="77777777" w:rsidTr="003F5A3B">
        <w:tc>
          <w:tcPr>
            <w:tcW w:w="3080" w:type="dxa"/>
          </w:tcPr>
          <w:p w14:paraId="19438C2C" w14:textId="77777777" w:rsidR="00C90558" w:rsidRPr="00C33708" w:rsidRDefault="00C90558" w:rsidP="003F5A3B">
            <w:pPr>
              <w:spacing w:after="200" w:line="276" w:lineRule="auto"/>
            </w:pPr>
            <w:r w:rsidRPr="00C33708">
              <w:t>Gets a lift to the Hub?</w:t>
            </w:r>
          </w:p>
        </w:tc>
        <w:tc>
          <w:tcPr>
            <w:tcW w:w="3081" w:type="dxa"/>
          </w:tcPr>
          <w:p w14:paraId="19438C2D" w14:textId="77777777" w:rsidR="00C90558" w:rsidRPr="00C33708" w:rsidRDefault="00C90558" w:rsidP="003F5A3B">
            <w:pPr>
              <w:spacing w:after="200" w:line="276" w:lineRule="auto"/>
            </w:pPr>
            <w:r w:rsidRPr="00C33708">
              <w:t>14</w:t>
            </w:r>
          </w:p>
        </w:tc>
        <w:tc>
          <w:tcPr>
            <w:tcW w:w="3081" w:type="dxa"/>
          </w:tcPr>
          <w:p w14:paraId="19438C2E" w14:textId="77777777" w:rsidR="00C90558" w:rsidRPr="00C33708" w:rsidRDefault="00C90558" w:rsidP="003F5A3B">
            <w:pPr>
              <w:spacing w:after="200" w:line="276" w:lineRule="auto"/>
            </w:pPr>
            <w:r w:rsidRPr="00C33708">
              <w:t>Parents drop them off</w:t>
            </w:r>
          </w:p>
        </w:tc>
      </w:tr>
      <w:tr w:rsidR="00C90558" w:rsidRPr="00C33708" w14:paraId="19438C33" w14:textId="77777777" w:rsidTr="003F5A3B">
        <w:tc>
          <w:tcPr>
            <w:tcW w:w="3080" w:type="dxa"/>
          </w:tcPr>
          <w:p w14:paraId="19438C30" w14:textId="77777777" w:rsidR="00C90558" w:rsidRPr="00C33708" w:rsidRDefault="00C90558" w:rsidP="003F5A3B">
            <w:pPr>
              <w:spacing w:after="200" w:line="276" w:lineRule="auto"/>
            </w:pPr>
            <w:r w:rsidRPr="00C33708">
              <w:t>Walks to the Hub?</w:t>
            </w:r>
          </w:p>
        </w:tc>
        <w:tc>
          <w:tcPr>
            <w:tcW w:w="3081" w:type="dxa"/>
          </w:tcPr>
          <w:p w14:paraId="19438C31" w14:textId="77777777" w:rsidR="00C90558" w:rsidRPr="00C33708" w:rsidRDefault="00C90558" w:rsidP="003F5A3B">
            <w:pPr>
              <w:spacing w:after="200" w:line="276" w:lineRule="auto"/>
              <w:rPr>
                <w:b/>
              </w:rPr>
            </w:pPr>
            <w:r w:rsidRPr="00C33708">
              <w:rPr>
                <w:b/>
              </w:rPr>
              <w:t>13</w:t>
            </w:r>
          </w:p>
        </w:tc>
        <w:tc>
          <w:tcPr>
            <w:tcW w:w="3081" w:type="dxa"/>
          </w:tcPr>
          <w:p w14:paraId="19438C32" w14:textId="77777777" w:rsidR="00C90558" w:rsidRPr="00C33708" w:rsidRDefault="00C90558" w:rsidP="003F5A3B">
            <w:pPr>
              <w:spacing w:after="200" w:line="276" w:lineRule="auto"/>
            </w:pPr>
          </w:p>
        </w:tc>
      </w:tr>
      <w:tr w:rsidR="00C90558" w:rsidRPr="00C33708" w14:paraId="19438C37" w14:textId="77777777" w:rsidTr="003F5A3B">
        <w:tc>
          <w:tcPr>
            <w:tcW w:w="3080" w:type="dxa"/>
          </w:tcPr>
          <w:p w14:paraId="19438C34" w14:textId="77777777" w:rsidR="00C90558" w:rsidRPr="00C33708" w:rsidRDefault="00C90558" w:rsidP="003F5A3B">
            <w:pPr>
              <w:spacing w:after="200" w:line="276" w:lineRule="auto"/>
            </w:pPr>
            <w:r w:rsidRPr="00C33708">
              <w:t>Gets a bus/ taxi to the Hub?</w:t>
            </w:r>
          </w:p>
        </w:tc>
        <w:tc>
          <w:tcPr>
            <w:tcW w:w="3081" w:type="dxa"/>
          </w:tcPr>
          <w:p w14:paraId="19438C35" w14:textId="77777777" w:rsidR="00C90558" w:rsidRPr="00C33708" w:rsidRDefault="00C90558" w:rsidP="003F5A3B">
            <w:pPr>
              <w:spacing w:after="200" w:line="276" w:lineRule="auto"/>
            </w:pPr>
            <w:r w:rsidRPr="00C33708">
              <w:t>0</w:t>
            </w:r>
          </w:p>
        </w:tc>
        <w:tc>
          <w:tcPr>
            <w:tcW w:w="3081" w:type="dxa"/>
          </w:tcPr>
          <w:p w14:paraId="19438C36" w14:textId="77777777" w:rsidR="00C90558" w:rsidRPr="00C33708" w:rsidRDefault="00C90558" w:rsidP="003F5A3B">
            <w:pPr>
              <w:spacing w:after="200" w:line="276" w:lineRule="auto"/>
            </w:pPr>
          </w:p>
        </w:tc>
      </w:tr>
    </w:tbl>
    <w:p w14:paraId="19438C38" w14:textId="77777777" w:rsidR="00C90558" w:rsidRPr="00C33708" w:rsidRDefault="00C90558" w:rsidP="00C90558"/>
    <w:p w14:paraId="19438C39" w14:textId="77777777" w:rsidR="00C90558" w:rsidRPr="00C33708" w:rsidRDefault="00C90558" w:rsidP="00C90558">
      <w:pPr>
        <w:rPr>
          <w:rFonts w:asciiTheme="majorHAnsi" w:eastAsiaTheme="majorEastAsia" w:hAnsiTheme="majorHAnsi" w:cstheme="majorBidi"/>
          <w:b/>
          <w:bCs/>
          <w:color w:val="365F91" w:themeColor="accent1" w:themeShade="BF"/>
          <w:sz w:val="28"/>
          <w:szCs w:val="28"/>
        </w:rPr>
      </w:pPr>
      <w:r w:rsidRPr="00C33708">
        <w:br w:type="page"/>
      </w:r>
    </w:p>
    <w:p w14:paraId="19438C3A" w14:textId="77777777" w:rsidR="00C90558" w:rsidRPr="002C1A4E" w:rsidRDefault="00C90558" w:rsidP="00C90558">
      <w:pPr>
        <w:keepNext/>
        <w:keepLines/>
        <w:spacing w:before="200" w:after="0"/>
        <w:outlineLvl w:val="1"/>
        <w:rPr>
          <w:rFonts w:asciiTheme="majorHAnsi" w:eastAsiaTheme="majorEastAsia" w:hAnsiTheme="majorHAnsi" w:cstheme="majorBidi"/>
          <w:b/>
          <w:bCs/>
          <w:color w:val="4F81BD" w:themeColor="accent1"/>
          <w:sz w:val="26"/>
          <w:szCs w:val="26"/>
          <w:u w:val="single"/>
        </w:rPr>
      </w:pPr>
      <w:bookmarkStart w:id="88" w:name="_Toc367019888"/>
      <w:r w:rsidRPr="002C1A4E">
        <w:rPr>
          <w:rFonts w:asciiTheme="majorHAnsi" w:eastAsiaTheme="majorEastAsia" w:hAnsiTheme="majorHAnsi" w:cstheme="majorBidi"/>
          <w:b/>
          <w:bCs/>
          <w:color w:val="4F81BD" w:themeColor="accent1"/>
          <w:sz w:val="26"/>
          <w:szCs w:val="26"/>
          <w:u w:val="single"/>
        </w:rPr>
        <w:lastRenderedPageBreak/>
        <w:t>Walking debate</w:t>
      </w:r>
      <w:bookmarkEnd w:id="88"/>
    </w:p>
    <w:p w14:paraId="19438C3B" w14:textId="77777777" w:rsidR="00C90558" w:rsidRPr="00C33708" w:rsidRDefault="00C90558" w:rsidP="00C90558">
      <w:r w:rsidRPr="00C33708">
        <w:t xml:space="preserve">Facilitator names one side of the room as ‘chocolate’, the other as ‘chips’, and asks participants to move to whichever side they prefer. This method continues using the statements below </w:t>
      </w:r>
      <w:r w:rsidR="00D3711E" w:rsidRPr="00C33708">
        <w:t>e.g.</w:t>
      </w:r>
      <w:r w:rsidRPr="00C33708">
        <w:t>: one wall is ‘small town’, the other ‘big city’ etc. If time, the facilitator can assume a Jerry Springer-type role, and ask for a volunteer from each side to try and persuade members of the other side to switch sides. I usually do this by asking each volunteer to give a 60-second ‘pitch’ for their side.</w:t>
      </w:r>
    </w:p>
    <w:p w14:paraId="19438C3C" w14:textId="77777777" w:rsidR="00C90558" w:rsidRPr="00C33708" w:rsidRDefault="00C90558" w:rsidP="00C90558"/>
    <w:tbl>
      <w:tblPr>
        <w:tblStyle w:val="TableGrid2"/>
        <w:tblW w:w="0" w:type="auto"/>
        <w:tblLook w:val="04A0" w:firstRow="1" w:lastRow="0" w:firstColumn="1" w:lastColumn="0" w:noHBand="0" w:noVBand="1"/>
      </w:tblPr>
      <w:tblGrid>
        <w:gridCol w:w="3008"/>
        <w:gridCol w:w="2362"/>
        <w:gridCol w:w="3646"/>
      </w:tblGrid>
      <w:tr w:rsidR="00C90558" w:rsidRPr="00C33708" w14:paraId="19438C41" w14:textId="77777777" w:rsidTr="003F5A3B">
        <w:tc>
          <w:tcPr>
            <w:tcW w:w="3080" w:type="dxa"/>
          </w:tcPr>
          <w:p w14:paraId="19438C3D" w14:textId="77777777" w:rsidR="00C90558" w:rsidRPr="00C33708" w:rsidRDefault="00C90558" w:rsidP="003F5A3B">
            <w:pPr>
              <w:spacing w:after="200" w:line="276" w:lineRule="auto"/>
              <w:rPr>
                <w:b/>
                <w:i/>
              </w:rPr>
            </w:pPr>
            <w:r w:rsidRPr="00C33708">
              <w:rPr>
                <w:b/>
                <w:i/>
              </w:rPr>
              <w:t>Statement</w:t>
            </w:r>
          </w:p>
          <w:p w14:paraId="19438C3E" w14:textId="77777777" w:rsidR="00C90558" w:rsidRPr="00C33708" w:rsidRDefault="00C90558" w:rsidP="003F5A3B">
            <w:pPr>
              <w:spacing w:after="200" w:line="276" w:lineRule="auto"/>
              <w:rPr>
                <w:b/>
                <w:i/>
              </w:rPr>
            </w:pPr>
          </w:p>
        </w:tc>
        <w:tc>
          <w:tcPr>
            <w:tcW w:w="2415" w:type="dxa"/>
          </w:tcPr>
          <w:p w14:paraId="19438C3F" w14:textId="77777777" w:rsidR="00C90558" w:rsidRPr="00C33708" w:rsidRDefault="00C90558" w:rsidP="003F5A3B">
            <w:pPr>
              <w:spacing w:after="200" w:line="276" w:lineRule="auto"/>
              <w:rPr>
                <w:b/>
                <w:i/>
              </w:rPr>
            </w:pPr>
            <w:r w:rsidRPr="00C33708">
              <w:rPr>
                <w:b/>
                <w:i/>
              </w:rPr>
              <w:t>Numbers on each side</w:t>
            </w:r>
          </w:p>
        </w:tc>
        <w:tc>
          <w:tcPr>
            <w:tcW w:w="3747" w:type="dxa"/>
          </w:tcPr>
          <w:p w14:paraId="19438C40" w14:textId="77777777" w:rsidR="00C90558" w:rsidRPr="00C33708" w:rsidRDefault="00C90558" w:rsidP="003F5A3B">
            <w:pPr>
              <w:spacing w:after="200" w:line="276" w:lineRule="auto"/>
              <w:rPr>
                <w:b/>
                <w:i/>
              </w:rPr>
            </w:pPr>
            <w:r w:rsidRPr="00C33708">
              <w:rPr>
                <w:b/>
                <w:i/>
              </w:rPr>
              <w:t>Comments</w:t>
            </w:r>
          </w:p>
        </w:tc>
      </w:tr>
      <w:tr w:rsidR="00C90558" w:rsidRPr="00C33708" w14:paraId="19438C45" w14:textId="77777777" w:rsidTr="003F5A3B">
        <w:tc>
          <w:tcPr>
            <w:tcW w:w="3080" w:type="dxa"/>
          </w:tcPr>
          <w:p w14:paraId="19438C42" w14:textId="77777777" w:rsidR="00C90558" w:rsidRPr="00C33708" w:rsidRDefault="00C90558" w:rsidP="003F5A3B">
            <w:pPr>
              <w:spacing w:after="200" w:line="276" w:lineRule="auto"/>
            </w:pPr>
            <w:r w:rsidRPr="00C33708">
              <w:t>1) Small town or big city?</w:t>
            </w:r>
          </w:p>
        </w:tc>
        <w:tc>
          <w:tcPr>
            <w:tcW w:w="2415" w:type="dxa"/>
          </w:tcPr>
          <w:p w14:paraId="19438C43" w14:textId="77777777" w:rsidR="00C90558" w:rsidRPr="00C33708" w:rsidRDefault="00C90558" w:rsidP="003F5A3B">
            <w:pPr>
              <w:spacing w:after="200" w:line="276" w:lineRule="auto"/>
            </w:pPr>
            <w:r w:rsidRPr="00C33708">
              <w:t>28 small town</w:t>
            </w:r>
          </w:p>
        </w:tc>
        <w:tc>
          <w:tcPr>
            <w:tcW w:w="3747" w:type="dxa"/>
          </w:tcPr>
          <w:p w14:paraId="19438C44" w14:textId="77777777" w:rsidR="00C90558" w:rsidRPr="00C33708" w:rsidRDefault="00C90558" w:rsidP="003F5A3B">
            <w:pPr>
              <w:spacing w:after="200" w:line="276" w:lineRule="auto"/>
            </w:pPr>
          </w:p>
        </w:tc>
      </w:tr>
      <w:tr w:rsidR="00C90558" w:rsidRPr="00C33708" w14:paraId="19438C4A" w14:textId="77777777" w:rsidTr="003F5A3B">
        <w:tc>
          <w:tcPr>
            <w:tcW w:w="3080" w:type="dxa"/>
          </w:tcPr>
          <w:p w14:paraId="19438C46" w14:textId="77777777" w:rsidR="00C90558" w:rsidRPr="00C33708" w:rsidRDefault="00C90558" w:rsidP="003F5A3B">
            <w:pPr>
              <w:spacing w:after="200" w:line="276" w:lineRule="auto"/>
            </w:pPr>
            <w:r w:rsidRPr="00C33708">
              <w:t xml:space="preserve">2) Love meeting in the Hub / would prefer to meet somewhere else </w:t>
            </w:r>
            <w:r w:rsidRPr="00C33708">
              <w:rPr>
                <w:i/>
              </w:rPr>
              <w:t>(if so, where?)</w:t>
            </w:r>
          </w:p>
        </w:tc>
        <w:tc>
          <w:tcPr>
            <w:tcW w:w="2415" w:type="dxa"/>
          </w:tcPr>
          <w:p w14:paraId="19438C47" w14:textId="77777777" w:rsidR="00C90558" w:rsidRPr="00C33708" w:rsidRDefault="00C90558" w:rsidP="003F5A3B">
            <w:pPr>
              <w:spacing w:after="200" w:line="276" w:lineRule="auto"/>
            </w:pPr>
            <w:r w:rsidRPr="00C33708">
              <w:t>Hub 14</w:t>
            </w:r>
          </w:p>
          <w:p w14:paraId="19438C48" w14:textId="77777777" w:rsidR="00C90558" w:rsidRPr="00C33708" w:rsidRDefault="00C90558" w:rsidP="003F5A3B">
            <w:pPr>
              <w:spacing w:after="200" w:line="276" w:lineRule="auto"/>
            </w:pPr>
            <w:r w:rsidRPr="00C33708">
              <w:t>14 cinema, Disco, Town.</w:t>
            </w:r>
          </w:p>
        </w:tc>
        <w:tc>
          <w:tcPr>
            <w:tcW w:w="3747" w:type="dxa"/>
          </w:tcPr>
          <w:p w14:paraId="19438C49" w14:textId="77777777" w:rsidR="00C90558" w:rsidRPr="00C33708" w:rsidRDefault="00C90558" w:rsidP="003F5A3B">
            <w:pPr>
              <w:spacing w:after="200" w:line="276" w:lineRule="auto"/>
            </w:pPr>
            <w:r w:rsidRPr="00C33708">
              <w:t xml:space="preserve"> </w:t>
            </w:r>
          </w:p>
        </w:tc>
      </w:tr>
      <w:tr w:rsidR="00C90558" w:rsidRPr="00C33708" w14:paraId="19438C4F" w14:textId="77777777" w:rsidTr="003F5A3B">
        <w:tc>
          <w:tcPr>
            <w:tcW w:w="3080" w:type="dxa"/>
          </w:tcPr>
          <w:p w14:paraId="19438C4B" w14:textId="77777777" w:rsidR="00C90558" w:rsidRPr="00C33708" w:rsidRDefault="00C90558" w:rsidP="003F5A3B">
            <w:pPr>
              <w:spacing w:after="200" w:line="276" w:lineRule="auto"/>
            </w:pPr>
            <w:r w:rsidRPr="00C33708">
              <w:t>3) The Hub is too far from where I live / the Hub is close enough to where I live</w:t>
            </w:r>
          </w:p>
        </w:tc>
        <w:tc>
          <w:tcPr>
            <w:tcW w:w="2415" w:type="dxa"/>
          </w:tcPr>
          <w:p w14:paraId="19438C4C" w14:textId="77777777" w:rsidR="00C90558" w:rsidRPr="00C33708" w:rsidRDefault="00C90558" w:rsidP="003F5A3B">
            <w:pPr>
              <w:spacing w:after="200" w:line="276" w:lineRule="auto"/>
            </w:pPr>
            <w:r w:rsidRPr="00C33708">
              <w:t>20 close</w:t>
            </w:r>
          </w:p>
          <w:p w14:paraId="19438C4D" w14:textId="77777777" w:rsidR="00C90558" w:rsidRPr="00C33708" w:rsidRDefault="00C90558" w:rsidP="003F5A3B">
            <w:pPr>
              <w:spacing w:after="200" w:line="276" w:lineRule="auto"/>
            </w:pPr>
            <w:r w:rsidRPr="00C33708">
              <w:t>8 too far</w:t>
            </w:r>
          </w:p>
        </w:tc>
        <w:tc>
          <w:tcPr>
            <w:tcW w:w="3747" w:type="dxa"/>
          </w:tcPr>
          <w:p w14:paraId="19438C4E" w14:textId="77777777" w:rsidR="00C90558" w:rsidRPr="00C33708" w:rsidRDefault="00C90558" w:rsidP="003F5A3B">
            <w:pPr>
              <w:spacing w:after="200" w:line="276" w:lineRule="auto"/>
            </w:pPr>
          </w:p>
        </w:tc>
      </w:tr>
      <w:tr w:rsidR="00C90558" w:rsidRPr="00C33708" w14:paraId="19438C54" w14:textId="77777777" w:rsidTr="003F5A3B">
        <w:tc>
          <w:tcPr>
            <w:tcW w:w="3080" w:type="dxa"/>
          </w:tcPr>
          <w:p w14:paraId="19438C50" w14:textId="77777777" w:rsidR="00C90558" w:rsidRPr="00C33708" w:rsidRDefault="00C90558" w:rsidP="003F5A3B">
            <w:pPr>
              <w:spacing w:after="200" w:line="276" w:lineRule="auto"/>
            </w:pPr>
            <w:r w:rsidRPr="00C33708">
              <w:t>4) I only visit the Hub to go to youth theatre classes / I visit the Hub for other reasons too</w:t>
            </w:r>
          </w:p>
        </w:tc>
        <w:tc>
          <w:tcPr>
            <w:tcW w:w="2415" w:type="dxa"/>
          </w:tcPr>
          <w:p w14:paraId="19438C51" w14:textId="77777777" w:rsidR="00C90558" w:rsidRPr="00C33708" w:rsidRDefault="00C90558" w:rsidP="003F5A3B">
            <w:pPr>
              <w:spacing w:after="200" w:line="276" w:lineRule="auto"/>
            </w:pPr>
            <w:r w:rsidRPr="00C33708">
              <w:t>18 to do drama</w:t>
            </w:r>
          </w:p>
          <w:p w14:paraId="19438C52" w14:textId="77777777" w:rsidR="00C90558" w:rsidRPr="00C33708" w:rsidRDefault="00C90558" w:rsidP="003F5A3B">
            <w:pPr>
              <w:spacing w:after="200" w:line="276" w:lineRule="auto"/>
            </w:pPr>
            <w:r w:rsidRPr="00C33708">
              <w:t>10 for other classes</w:t>
            </w:r>
          </w:p>
        </w:tc>
        <w:tc>
          <w:tcPr>
            <w:tcW w:w="3747" w:type="dxa"/>
          </w:tcPr>
          <w:p w14:paraId="19438C53" w14:textId="77777777" w:rsidR="00C90558" w:rsidRPr="00C33708" w:rsidRDefault="00C90558" w:rsidP="003F5A3B">
            <w:pPr>
              <w:spacing w:after="200" w:line="276" w:lineRule="auto"/>
            </w:pPr>
          </w:p>
        </w:tc>
      </w:tr>
      <w:tr w:rsidR="00C90558" w:rsidRPr="00C33708" w14:paraId="19438C59" w14:textId="77777777" w:rsidTr="003F5A3B">
        <w:tc>
          <w:tcPr>
            <w:tcW w:w="3080" w:type="dxa"/>
          </w:tcPr>
          <w:p w14:paraId="19438C55" w14:textId="77777777" w:rsidR="00C90558" w:rsidRPr="00C33708" w:rsidRDefault="00C90558" w:rsidP="003F5A3B">
            <w:pPr>
              <w:spacing w:after="200" w:line="276" w:lineRule="auto"/>
            </w:pPr>
            <w:r w:rsidRPr="00C33708">
              <w:t>5) I’d like to have a job in the theatre or drama world / I don’t want to work in drama or theatre</w:t>
            </w:r>
          </w:p>
        </w:tc>
        <w:tc>
          <w:tcPr>
            <w:tcW w:w="2415" w:type="dxa"/>
          </w:tcPr>
          <w:p w14:paraId="19438C56" w14:textId="77777777" w:rsidR="00C90558" w:rsidRPr="00C33708" w:rsidRDefault="00C90558" w:rsidP="003F5A3B">
            <w:pPr>
              <w:spacing w:after="200" w:line="276" w:lineRule="auto"/>
            </w:pPr>
            <w:r w:rsidRPr="00C33708">
              <w:t>22 would work in theatre world.</w:t>
            </w:r>
          </w:p>
          <w:p w14:paraId="19438C57" w14:textId="77777777" w:rsidR="00C90558" w:rsidRPr="00C33708" w:rsidRDefault="00C90558" w:rsidP="003F5A3B">
            <w:pPr>
              <w:spacing w:after="200" w:line="276" w:lineRule="auto"/>
            </w:pPr>
            <w:r w:rsidRPr="00C33708">
              <w:t xml:space="preserve">6 wouldn’t consider </w:t>
            </w:r>
          </w:p>
        </w:tc>
        <w:tc>
          <w:tcPr>
            <w:tcW w:w="3747" w:type="dxa"/>
          </w:tcPr>
          <w:p w14:paraId="19438C58" w14:textId="77777777" w:rsidR="00C90558" w:rsidRPr="00C33708" w:rsidRDefault="00C90558" w:rsidP="003F5A3B">
            <w:pPr>
              <w:spacing w:after="200" w:line="276" w:lineRule="auto"/>
            </w:pPr>
          </w:p>
        </w:tc>
      </w:tr>
    </w:tbl>
    <w:p w14:paraId="19438C5A" w14:textId="77777777" w:rsidR="00C90558" w:rsidRPr="00C33708" w:rsidRDefault="00C90558" w:rsidP="00C90558"/>
    <w:p w14:paraId="19438C5B" w14:textId="77777777" w:rsidR="00C90558" w:rsidRPr="00C33708" w:rsidRDefault="00C90558" w:rsidP="00C90558">
      <w:pPr>
        <w:rPr>
          <w:b/>
          <w:bCs/>
        </w:rPr>
      </w:pPr>
    </w:p>
    <w:p w14:paraId="19438C5C" w14:textId="77777777" w:rsidR="00C90558" w:rsidRPr="00C33708" w:rsidRDefault="00C90558" w:rsidP="00C90558"/>
    <w:p w14:paraId="19438C5D" w14:textId="77777777" w:rsidR="00C90558" w:rsidRPr="00C33708" w:rsidRDefault="00C90558" w:rsidP="00C90558"/>
    <w:p w14:paraId="19438C5E" w14:textId="77777777" w:rsidR="00C90558" w:rsidRPr="00C33708" w:rsidRDefault="00C90558" w:rsidP="00C90558"/>
    <w:p w14:paraId="19438C5F" w14:textId="77777777" w:rsidR="00C90558" w:rsidRPr="004C0057" w:rsidRDefault="00C90558" w:rsidP="00C90558">
      <w:pPr>
        <w:spacing w:line="480" w:lineRule="auto"/>
      </w:pPr>
    </w:p>
    <w:p w14:paraId="19438C60" w14:textId="77777777" w:rsidR="00C90558" w:rsidRPr="00157A56" w:rsidRDefault="00C90558" w:rsidP="00C90558"/>
    <w:p w14:paraId="19438C61" w14:textId="77777777" w:rsidR="00C90558" w:rsidRPr="00537341" w:rsidRDefault="00C90558" w:rsidP="00C90558">
      <w:pPr>
        <w:pStyle w:val="ListParagraph"/>
        <w:spacing w:line="480" w:lineRule="auto"/>
        <w:rPr>
          <w:rFonts w:ascii="Times New Roman" w:eastAsia="Calibri" w:hAnsi="Times New Roman" w:cs="Times New Roman"/>
        </w:rPr>
      </w:pPr>
    </w:p>
    <w:p w14:paraId="19438C62" w14:textId="77777777" w:rsidR="00063384" w:rsidRPr="00556AB4" w:rsidRDefault="00063384" w:rsidP="00F6368F">
      <w:pPr>
        <w:pStyle w:val="ListParagraph"/>
      </w:pPr>
    </w:p>
    <w:sectPr w:rsidR="00063384" w:rsidRPr="00556AB4" w:rsidSect="00EF5B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6FC42C" w14:textId="77777777" w:rsidR="008E16B9" w:rsidRDefault="008E16B9" w:rsidP="009A76E7">
      <w:pPr>
        <w:spacing w:after="0" w:line="240" w:lineRule="auto"/>
      </w:pPr>
      <w:r>
        <w:separator/>
      </w:r>
    </w:p>
  </w:endnote>
  <w:endnote w:type="continuationSeparator" w:id="0">
    <w:p w14:paraId="4BF8390D" w14:textId="77777777" w:rsidR="008E16B9" w:rsidRDefault="008E16B9" w:rsidP="009A76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7F8EE1" w14:textId="77777777" w:rsidR="00224030" w:rsidRDefault="0022403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8977992"/>
      <w:docPartObj>
        <w:docPartGallery w:val="Page Numbers (Bottom of Page)"/>
        <w:docPartUnique/>
      </w:docPartObj>
    </w:sdtPr>
    <w:sdtEndPr>
      <w:rPr>
        <w:noProof/>
      </w:rPr>
    </w:sdtEndPr>
    <w:sdtContent>
      <w:p w14:paraId="19438C73" w14:textId="77777777" w:rsidR="00224030" w:rsidRDefault="00224030">
        <w:pPr>
          <w:pStyle w:val="Footer"/>
          <w:jc w:val="center"/>
        </w:pPr>
        <w:r>
          <w:fldChar w:fldCharType="begin"/>
        </w:r>
        <w:r>
          <w:instrText xml:space="preserve"> PAGE   \* MERGEFORMAT </w:instrText>
        </w:r>
        <w:r>
          <w:fldChar w:fldCharType="separate"/>
        </w:r>
        <w:r w:rsidR="00F21B02">
          <w:rPr>
            <w:noProof/>
          </w:rPr>
          <w:t>3</w:t>
        </w:r>
        <w:r>
          <w:rPr>
            <w:noProof/>
          </w:rPr>
          <w:fldChar w:fldCharType="end"/>
        </w:r>
      </w:p>
    </w:sdtContent>
  </w:sdt>
  <w:p w14:paraId="19438C74" w14:textId="77777777" w:rsidR="00224030" w:rsidRDefault="0022403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38C75" w14:textId="77777777" w:rsidR="00224030" w:rsidRDefault="00224030">
    <w:pPr>
      <w:pStyle w:val="Footer"/>
    </w:pPr>
    <w:r>
      <w:tab/>
      <w:t>0</w:t>
    </w:r>
  </w:p>
  <w:p w14:paraId="19438C76" w14:textId="77777777" w:rsidR="00224030" w:rsidRDefault="0022403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8549372"/>
      <w:docPartObj>
        <w:docPartGallery w:val="Page Numbers (Bottom of Page)"/>
        <w:docPartUnique/>
      </w:docPartObj>
    </w:sdtPr>
    <w:sdtEndPr>
      <w:rPr>
        <w:noProof/>
      </w:rPr>
    </w:sdtEndPr>
    <w:sdtContent>
      <w:p w14:paraId="19438C77" w14:textId="77777777" w:rsidR="00224030" w:rsidRDefault="00224030">
        <w:pPr>
          <w:pStyle w:val="Footer"/>
          <w:jc w:val="center"/>
        </w:pPr>
        <w:r>
          <w:fldChar w:fldCharType="begin"/>
        </w:r>
        <w:r>
          <w:instrText xml:space="preserve"> PAGE   \* MERGEFORMAT </w:instrText>
        </w:r>
        <w:r>
          <w:fldChar w:fldCharType="separate"/>
        </w:r>
        <w:r w:rsidR="006A6626">
          <w:rPr>
            <w:noProof/>
          </w:rPr>
          <w:t>14</w:t>
        </w:r>
        <w:r>
          <w:rPr>
            <w:noProof/>
          </w:rPr>
          <w:fldChar w:fldCharType="end"/>
        </w:r>
      </w:p>
    </w:sdtContent>
  </w:sdt>
  <w:p w14:paraId="19438C78" w14:textId="116F67A6" w:rsidR="00224030" w:rsidRDefault="00224030" w:rsidP="00F24407">
    <w:pPr>
      <w:pStyle w:val="Footer"/>
      <w:tabs>
        <w:tab w:val="clear" w:pos="4513"/>
        <w:tab w:val="clear" w:pos="9026"/>
        <w:tab w:val="left" w:pos="6154"/>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EFF002" w14:textId="77777777" w:rsidR="008E16B9" w:rsidRDefault="008E16B9" w:rsidP="009A76E7">
      <w:pPr>
        <w:spacing w:after="0" w:line="240" w:lineRule="auto"/>
      </w:pPr>
      <w:r>
        <w:separator/>
      </w:r>
    </w:p>
  </w:footnote>
  <w:footnote w:type="continuationSeparator" w:id="0">
    <w:p w14:paraId="36AA419C" w14:textId="77777777" w:rsidR="008E16B9" w:rsidRDefault="008E16B9" w:rsidP="009A76E7">
      <w:pPr>
        <w:spacing w:after="0" w:line="240" w:lineRule="auto"/>
      </w:pPr>
      <w:r>
        <w:continuationSeparator/>
      </w:r>
    </w:p>
  </w:footnote>
  <w:footnote w:id="1">
    <w:p w14:paraId="19438C79" w14:textId="77777777" w:rsidR="00224030" w:rsidRDefault="00224030">
      <w:pPr>
        <w:pStyle w:val="FootnoteText"/>
      </w:pPr>
      <w:r>
        <w:rPr>
          <w:rStyle w:val="FootnoteReference"/>
        </w:rPr>
        <w:footnoteRef/>
      </w:r>
      <w:r>
        <w:t xml:space="preserve"> </w:t>
      </w:r>
      <w:r w:rsidRPr="00030CC5">
        <w:t xml:space="preserve">ACNI &amp; Deloitte, </w:t>
      </w:r>
      <w:r w:rsidRPr="00030CC5">
        <w:rPr>
          <w:i/>
        </w:rPr>
        <w:t>Standing Ovation</w:t>
      </w:r>
      <w:r w:rsidRPr="00030CC5">
        <w:t xml:space="preserve"> (Belfast: ACNI, 2013), p.</w:t>
      </w:r>
      <w:r>
        <w:t xml:space="preserve"> 34.</w:t>
      </w:r>
    </w:p>
  </w:footnote>
  <w:footnote w:id="2">
    <w:p w14:paraId="19438C7A" w14:textId="77777777" w:rsidR="00224030" w:rsidRPr="007B111F" w:rsidRDefault="00224030">
      <w:pPr>
        <w:pStyle w:val="FootnoteText"/>
      </w:pPr>
      <w:r>
        <w:rPr>
          <w:rStyle w:val="FootnoteReference"/>
        </w:rPr>
        <w:footnoteRef/>
      </w:r>
      <w:r>
        <w:t xml:space="preserve"> Ibid., p.37, p.38 &amp; p.42.</w:t>
      </w:r>
    </w:p>
  </w:footnote>
  <w:footnote w:id="3">
    <w:p w14:paraId="19438C7B" w14:textId="77777777" w:rsidR="00224030" w:rsidRDefault="00224030">
      <w:pPr>
        <w:pStyle w:val="FootnoteText"/>
      </w:pPr>
      <w:r>
        <w:rPr>
          <w:rStyle w:val="FootnoteReference"/>
        </w:rPr>
        <w:footnoteRef/>
      </w:r>
      <w:r>
        <w:t xml:space="preserve"> UAYD, </w:t>
      </w:r>
      <w:r w:rsidRPr="004A2378">
        <w:rPr>
          <w:i/>
        </w:rPr>
        <w:t>Corporate Plan 2012-2015</w:t>
      </w:r>
      <w:r>
        <w:t xml:space="preserve"> (Belfast: UAYD, 2011), p. 9, p.10, p.24, p.25 &amp; p.27.</w:t>
      </w:r>
    </w:p>
  </w:footnote>
  <w:footnote w:id="4">
    <w:p w14:paraId="19438C7C" w14:textId="77777777" w:rsidR="00224030" w:rsidRDefault="00224030">
      <w:pPr>
        <w:pStyle w:val="FootnoteText"/>
      </w:pPr>
      <w:r>
        <w:rPr>
          <w:rStyle w:val="FootnoteReference"/>
        </w:rPr>
        <w:footnoteRef/>
      </w:r>
      <w:r>
        <w:t xml:space="preserve"> Phil Taylor, </w:t>
      </w:r>
      <w:r w:rsidRPr="004A2378">
        <w:rPr>
          <w:i/>
        </w:rPr>
        <w:t>Applied theatre: creating transformative encounters in the community</w:t>
      </w:r>
      <w:r>
        <w:t xml:space="preserve"> (Portsmouth: Heinemann, 2003), pp. 129-132.</w:t>
      </w:r>
    </w:p>
  </w:footnote>
  <w:footnote w:id="5">
    <w:p w14:paraId="19438C7D" w14:textId="77777777" w:rsidR="00224030" w:rsidRDefault="00224030">
      <w:pPr>
        <w:pStyle w:val="FootnoteText"/>
      </w:pPr>
      <w:r>
        <w:rPr>
          <w:rStyle w:val="FootnoteReference"/>
        </w:rPr>
        <w:footnoteRef/>
      </w:r>
      <w:r>
        <w:t xml:space="preserve"> Henri Lefebvre, </w:t>
      </w:r>
      <w:r w:rsidRPr="004A2378">
        <w:rPr>
          <w:i/>
        </w:rPr>
        <w:t xml:space="preserve">The Production of Space, </w:t>
      </w:r>
      <w:r w:rsidRPr="006B4942">
        <w:t>translation by Donald Nicholson-Smith</w:t>
      </w:r>
      <w:r w:rsidRPr="004A2378">
        <w:t xml:space="preserve"> (Oxford: Blackwell, 1991).</w:t>
      </w:r>
    </w:p>
  </w:footnote>
  <w:footnote w:id="6">
    <w:p w14:paraId="19438C7E" w14:textId="77777777" w:rsidR="00224030" w:rsidRDefault="00224030">
      <w:pPr>
        <w:pStyle w:val="FootnoteText"/>
      </w:pPr>
      <w:r>
        <w:rPr>
          <w:rStyle w:val="FootnoteReference"/>
        </w:rPr>
        <w:footnoteRef/>
      </w:r>
      <w:r>
        <w:t xml:space="preserve"> Ali FitzGibbon (2011), </w:t>
      </w:r>
      <w:r w:rsidRPr="00B20F5A">
        <w:t>‘Audience Development Proposal: A Submission to Belfast City Council under Peace III</w:t>
      </w:r>
      <w:r>
        <w:t>’</w:t>
      </w:r>
      <w:r w:rsidRPr="00B20F5A">
        <w:t xml:space="preserve"> </w:t>
      </w:r>
      <w:r>
        <w:t>[unpublished; accessed by kind permission of Young at Art, Belfast], p.8.</w:t>
      </w:r>
    </w:p>
  </w:footnote>
  <w:footnote w:id="7">
    <w:p w14:paraId="19438C7F" w14:textId="77777777" w:rsidR="00224030" w:rsidRPr="003E4067" w:rsidRDefault="00224030">
      <w:pPr>
        <w:pStyle w:val="FootnoteText"/>
      </w:pPr>
      <w:r>
        <w:rPr>
          <w:rStyle w:val="FootnoteReference"/>
        </w:rPr>
        <w:footnoteRef/>
      </w:r>
      <w:r>
        <w:t xml:space="preserve"> Ibid, p. 6</w:t>
      </w:r>
      <w:r w:rsidRPr="003E4067">
        <w:t>.</w:t>
      </w:r>
    </w:p>
  </w:footnote>
  <w:footnote w:id="8">
    <w:p w14:paraId="19438C80" w14:textId="77777777" w:rsidR="00224030" w:rsidRPr="00951DC9" w:rsidRDefault="00224030">
      <w:pPr>
        <w:pStyle w:val="FootnoteText"/>
      </w:pPr>
      <w:r w:rsidRPr="003E4067">
        <w:rPr>
          <w:rStyle w:val="FootnoteReference"/>
        </w:rPr>
        <w:footnoteRef/>
      </w:r>
      <w:r w:rsidRPr="003E4067">
        <w:t xml:space="preserve"> Molly Goyer Gorman and Bonnie Soroke (2013), ‘Shankill Audience Development Project Report’ [unpublished; accessed by kind permission of Young at Art, Belfast],</w:t>
      </w:r>
      <w:r>
        <w:t xml:space="preserve"> p.54.</w:t>
      </w:r>
    </w:p>
  </w:footnote>
  <w:footnote w:id="9">
    <w:p w14:paraId="19438C81" w14:textId="77777777" w:rsidR="00224030" w:rsidRDefault="00224030">
      <w:pPr>
        <w:pStyle w:val="FootnoteText"/>
      </w:pPr>
      <w:r>
        <w:rPr>
          <w:rStyle w:val="FootnoteReference"/>
        </w:rPr>
        <w:footnoteRef/>
      </w:r>
      <w:r>
        <w:t xml:space="preserve"> Helen Nicholson, </w:t>
      </w:r>
      <w:r w:rsidRPr="00DB00FF">
        <w:rPr>
          <w:i/>
        </w:rPr>
        <w:t>Applied Drama</w:t>
      </w:r>
      <w:r>
        <w:rPr>
          <w:i/>
        </w:rPr>
        <w:t>: The Gift of Theatre</w:t>
      </w:r>
      <w:r w:rsidRPr="00DB00FF">
        <w:t xml:space="preserve"> (Basings</w:t>
      </w:r>
      <w:r>
        <w:t>toke: Palgrave MacMillan, 2005), p.2.</w:t>
      </w:r>
    </w:p>
  </w:footnote>
  <w:footnote w:id="10">
    <w:p w14:paraId="19438C82" w14:textId="75CB3D34" w:rsidR="00224030" w:rsidRPr="00DB00FF" w:rsidRDefault="00224030">
      <w:pPr>
        <w:pStyle w:val="FootnoteText"/>
      </w:pPr>
      <w:r>
        <w:rPr>
          <w:rStyle w:val="FootnoteReference"/>
        </w:rPr>
        <w:footnoteRef/>
      </w:r>
      <w:r>
        <w:t xml:space="preserve"> Phil Taylor quoted in S. Grady, ‘Accidental Marxists? The Challenge of Critical and Feminist Pedagogies for the Practice of Applied Drama’, </w:t>
      </w:r>
      <w:r w:rsidRPr="00973AD4">
        <w:rPr>
          <w:i/>
        </w:rPr>
        <w:t>Youth Theatre Journal</w:t>
      </w:r>
      <w:r>
        <w:t>, 17 (2003), pp. 65-81, p.68.</w:t>
      </w:r>
    </w:p>
  </w:footnote>
  <w:footnote w:id="11">
    <w:p w14:paraId="19438C83" w14:textId="77777777" w:rsidR="00224030" w:rsidRDefault="00224030">
      <w:pPr>
        <w:pStyle w:val="FootnoteText"/>
      </w:pPr>
      <w:r>
        <w:rPr>
          <w:rStyle w:val="FootnoteReference"/>
        </w:rPr>
        <w:footnoteRef/>
      </w:r>
      <w:r>
        <w:t xml:space="preserve"> Ibid.</w:t>
      </w:r>
    </w:p>
  </w:footnote>
  <w:footnote w:id="12">
    <w:p w14:paraId="19438C84" w14:textId="77777777" w:rsidR="00224030" w:rsidRDefault="00224030">
      <w:pPr>
        <w:pStyle w:val="FootnoteText"/>
      </w:pPr>
      <w:r>
        <w:rPr>
          <w:rStyle w:val="FootnoteReference"/>
        </w:rPr>
        <w:footnoteRef/>
      </w:r>
      <w:r>
        <w:t xml:space="preserve"> David Grant</w:t>
      </w:r>
      <w:r w:rsidRPr="00973AD4">
        <w:t xml:space="preserve">, </w:t>
      </w:r>
      <w:r w:rsidRPr="00973AD4">
        <w:rPr>
          <w:i/>
        </w:rPr>
        <w:t>Playing the Wild Card: a survey of community drama and smaller-scale theatre from a community relations perspective</w:t>
      </w:r>
      <w:r w:rsidRPr="00973AD4">
        <w:t xml:space="preserve"> (Belfast: Com</w:t>
      </w:r>
      <w:r>
        <w:t>munity Relations Council, 1993), p.8 &amp; p.10.</w:t>
      </w:r>
    </w:p>
  </w:footnote>
  <w:footnote w:id="13">
    <w:p w14:paraId="19438C85" w14:textId="77777777" w:rsidR="00224030" w:rsidRDefault="00224030">
      <w:pPr>
        <w:pStyle w:val="FootnoteText"/>
      </w:pPr>
      <w:r>
        <w:rPr>
          <w:rStyle w:val="FootnoteReference"/>
        </w:rPr>
        <w:footnoteRef/>
      </w:r>
      <w:r>
        <w:t xml:space="preserve"> </w:t>
      </w:r>
      <w:r w:rsidRPr="00D27D88">
        <w:t>Of Taylor’s definitions, Nicholson writes: ‘I have not found this distinction in common use elsewhere’</w:t>
      </w:r>
      <w:r>
        <w:t xml:space="preserve">, Nicholson, </w:t>
      </w:r>
      <w:r w:rsidRPr="00D27D88">
        <w:rPr>
          <w:i/>
        </w:rPr>
        <w:t>Applied Drama</w:t>
      </w:r>
      <w:r>
        <w:t>, p.4.</w:t>
      </w:r>
    </w:p>
  </w:footnote>
  <w:footnote w:id="14">
    <w:p w14:paraId="19438C86" w14:textId="77777777" w:rsidR="00224030" w:rsidRDefault="00224030">
      <w:pPr>
        <w:pStyle w:val="FootnoteText"/>
      </w:pPr>
      <w:r>
        <w:rPr>
          <w:rStyle w:val="FootnoteReference"/>
        </w:rPr>
        <w:footnoteRef/>
      </w:r>
      <w:r>
        <w:t xml:space="preserve"> Nicholson, </w:t>
      </w:r>
      <w:r w:rsidRPr="00B20F5A">
        <w:rPr>
          <w:i/>
        </w:rPr>
        <w:t>Applied Drama</w:t>
      </w:r>
      <w:r>
        <w:t>, p.19.</w:t>
      </w:r>
    </w:p>
  </w:footnote>
  <w:footnote w:id="15">
    <w:p w14:paraId="19438C87" w14:textId="77777777" w:rsidR="00224030" w:rsidRDefault="00224030">
      <w:pPr>
        <w:pStyle w:val="FootnoteText"/>
      </w:pPr>
      <w:r>
        <w:rPr>
          <w:rStyle w:val="FootnoteReference"/>
        </w:rPr>
        <w:footnoteRef/>
      </w:r>
      <w:r>
        <w:t xml:space="preserve"> Cathie McKimm, </w:t>
      </w:r>
      <w:r w:rsidRPr="00973AD4">
        <w:t xml:space="preserve">(2013), </w:t>
      </w:r>
      <w:r w:rsidRPr="00592855">
        <w:rPr>
          <w:i/>
        </w:rPr>
        <w:t>Interview on the Ulster Association of Youth Drama</w:t>
      </w:r>
      <w:r w:rsidRPr="00973AD4">
        <w:t>. Interviewed by Molly Goyer [in person], Com</w:t>
      </w:r>
      <w:r>
        <w:t xml:space="preserve">mon Grounds Café, Belfast, 16 July </w:t>
      </w:r>
      <w:r w:rsidRPr="00973AD4">
        <w:t>2013.</w:t>
      </w:r>
    </w:p>
  </w:footnote>
  <w:footnote w:id="16">
    <w:p w14:paraId="19438C88" w14:textId="77777777" w:rsidR="00224030" w:rsidRPr="00DB00FF" w:rsidRDefault="00224030" w:rsidP="001B3ADD">
      <w:pPr>
        <w:pStyle w:val="FootnoteText"/>
      </w:pPr>
      <w:r>
        <w:rPr>
          <w:rStyle w:val="FootnoteReference"/>
        </w:rPr>
        <w:footnoteRef/>
      </w:r>
      <w:r>
        <w:t xml:space="preserve"> Ulster Association of Youth Drama (2013), </w:t>
      </w:r>
      <w:r>
        <w:rPr>
          <w:i/>
        </w:rPr>
        <w:t>Membership Pack</w:t>
      </w:r>
      <w:r>
        <w:t xml:space="preserve">, available to download at </w:t>
      </w:r>
      <w:r w:rsidRPr="00DB00FF">
        <w:rPr>
          <w:color w:val="0000FF"/>
          <w:u w:val="single"/>
        </w:rPr>
        <w:t xml:space="preserve">&lt; </w:t>
      </w:r>
      <w:hyperlink r:id="rId1" w:history="1">
        <w:r w:rsidRPr="006F488F">
          <w:rPr>
            <w:rStyle w:val="Hyperlink"/>
          </w:rPr>
          <w:t>http://www.uayd.co.uk/Become_a_Member.aspx</w:t>
        </w:r>
      </w:hyperlink>
      <w:r w:rsidRPr="00DB00FF">
        <w:rPr>
          <w:color w:val="0000FF"/>
          <w:u w:val="single"/>
        </w:rPr>
        <w:t>&gt;</w:t>
      </w:r>
      <w:r>
        <w:t xml:space="preserve"> [accessed 12 September 2013].</w:t>
      </w:r>
    </w:p>
  </w:footnote>
  <w:footnote w:id="17">
    <w:p w14:paraId="19438C89" w14:textId="77777777" w:rsidR="00224030" w:rsidRDefault="00224030">
      <w:pPr>
        <w:pStyle w:val="FootnoteText"/>
      </w:pPr>
      <w:r>
        <w:rPr>
          <w:rStyle w:val="FootnoteReference"/>
        </w:rPr>
        <w:footnoteRef/>
      </w:r>
      <w:r>
        <w:t xml:space="preserve"> National Association for Youth Drama, </w:t>
      </w:r>
      <w:hyperlink r:id="rId2" w:history="1">
        <w:r w:rsidRPr="006F488F">
          <w:rPr>
            <w:rStyle w:val="Hyperlink"/>
            <w:i/>
          </w:rPr>
          <w:t>www.nayd.ie</w:t>
        </w:r>
      </w:hyperlink>
      <w:r>
        <w:t xml:space="preserve"> (2013) ‘&lt;</w:t>
      </w:r>
      <w:hyperlink r:id="rId3" w:history="1">
        <w:r w:rsidRPr="00592855">
          <w:rPr>
            <w:rStyle w:val="Hyperlink"/>
          </w:rPr>
          <w:t>http://www.nayd.ie/youth-theatre/what/</w:t>
        </w:r>
      </w:hyperlink>
      <w:r>
        <w:t>&gt; [accessed 15 July 2013].</w:t>
      </w:r>
    </w:p>
  </w:footnote>
  <w:footnote w:id="18">
    <w:p w14:paraId="691D53F1" w14:textId="3DC3E1ED" w:rsidR="00224030" w:rsidRDefault="00224030">
      <w:pPr>
        <w:pStyle w:val="FootnoteText"/>
      </w:pPr>
      <w:r>
        <w:rPr>
          <w:rStyle w:val="FootnoteReference"/>
        </w:rPr>
        <w:footnoteRef/>
      </w:r>
      <w:r>
        <w:t xml:space="preserve"> YTAS, </w:t>
      </w:r>
      <w:r w:rsidRPr="00E42CE2">
        <w:rPr>
          <w:i/>
        </w:rPr>
        <w:t>www.ytas.org</w:t>
      </w:r>
      <w:r>
        <w:rPr>
          <w:i/>
        </w:rPr>
        <w:t>.</w:t>
      </w:r>
      <w:r w:rsidRPr="00E42CE2">
        <w:rPr>
          <w:i/>
        </w:rPr>
        <w:t>uk</w:t>
      </w:r>
      <w:r>
        <w:t xml:space="preserve"> (2014), </w:t>
      </w:r>
      <w:hyperlink r:id="rId4" w:history="1">
        <w:r w:rsidRPr="0048005F">
          <w:rPr>
            <w:rStyle w:val="Hyperlink"/>
          </w:rPr>
          <w:t>http://www.ytas.org.uk/chrysalis/</w:t>
        </w:r>
      </w:hyperlink>
      <w:r>
        <w:t xml:space="preserve"> [accessed 11</w:t>
      </w:r>
      <w:r w:rsidRPr="00E42CE2">
        <w:rPr>
          <w:vertAlign w:val="superscript"/>
        </w:rPr>
        <w:t>th</w:t>
      </w:r>
      <w:r>
        <w:t xml:space="preserve"> April 2015]</w:t>
      </w:r>
    </w:p>
  </w:footnote>
  <w:footnote w:id="19">
    <w:p w14:paraId="19438C8B" w14:textId="77777777" w:rsidR="00224030" w:rsidRDefault="00224030">
      <w:pPr>
        <w:pStyle w:val="FootnoteText"/>
      </w:pPr>
      <w:r>
        <w:rPr>
          <w:rStyle w:val="FootnoteReference"/>
        </w:rPr>
        <w:footnoteRef/>
      </w:r>
      <w:r>
        <w:t xml:space="preserve"> Carol Doey</w:t>
      </w:r>
      <w:r w:rsidRPr="00592855">
        <w:t xml:space="preserve"> (2013), </w:t>
      </w:r>
      <w:r>
        <w:rPr>
          <w:i/>
        </w:rPr>
        <w:t>Interview on t</w:t>
      </w:r>
      <w:r w:rsidRPr="00592855">
        <w:rPr>
          <w:i/>
        </w:rPr>
        <w:t xml:space="preserve">he Hub </w:t>
      </w:r>
      <w:r>
        <w:rPr>
          <w:i/>
        </w:rPr>
        <w:t>Bt80</w:t>
      </w:r>
      <w:r w:rsidRPr="00592855">
        <w:rPr>
          <w:i/>
        </w:rPr>
        <w:t xml:space="preserve"> venue and youth theatre</w:t>
      </w:r>
      <w:r w:rsidRPr="00592855">
        <w:t>. Interviewed by Molly Goyer [in person]</w:t>
      </w:r>
      <w:r>
        <w:t xml:space="preserve">, the Hub Bt80 (Cookstown), 1 August </w:t>
      </w:r>
      <w:r w:rsidRPr="00592855">
        <w:t>2013.</w:t>
      </w:r>
    </w:p>
  </w:footnote>
  <w:footnote w:id="20">
    <w:p w14:paraId="19438C8C" w14:textId="77777777" w:rsidR="00224030" w:rsidRPr="00592855" w:rsidRDefault="00224030">
      <w:pPr>
        <w:pStyle w:val="FootnoteText"/>
      </w:pPr>
      <w:r>
        <w:rPr>
          <w:rStyle w:val="FootnoteReference"/>
        </w:rPr>
        <w:footnoteRef/>
      </w:r>
      <w:r>
        <w:t xml:space="preserve"> Brochure quoted in Mark Carruthers &amp; Stephen Dodds (eds), </w:t>
      </w:r>
      <w:r w:rsidRPr="00592855">
        <w:rPr>
          <w:i/>
        </w:rPr>
        <w:t>Stepping Stones: The Arts in Ulster 1971-2001</w:t>
      </w:r>
      <w:r>
        <w:t xml:space="preserve"> (Belfast: Blackstaff, 2001), p.3.</w:t>
      </w:r>
    </w:p>
  </w:footnote>
  <w:footnote w:id="21">
    <w:p w14:paraId="19438C8D" w14:textId="77777777" w:rsidR="00224030" w:rsidRDefault="00224030">
      <w:pPr>
        <w:pStyle w:val="FootnoteText"/>
      </w:pPr>
      <w:r>
        <w:rPr>
          <w:rStyle w:val="FootnoteReference"/>
        </w:rPr>
        <w:footnoteRef/>
      </w:r>
      <w:r>
        <w:t xml:space="preserve"> Grant, </w:t>
      </w:r>
      <w:r w:rsidRPr="00592855">
        <w:rPr>
          <w:i/>
        </w:rPr>
        <w:t>Wild Card</w:t>
      </w:r>
      <w:r>
        <w:t>, p.12.</w:t>
      </w:r>
    </w:p>
  </w:footnote>
  <w:footnote w:id="22">
    <w:p w14:paraId="19438C8E" w14:textId="77777777" w:rsidR="00224030" w:rsidRDefault="00224030">
      <w:pPr>
        <w:pStyle w:val="FootnoteText"/>
      </w:pPr>
      <w:r>
        <w:rPr>
          <w:rStyle w:val="FootnoteReference"/>
        </w:rPr>
        <w:footnoteRef/>
      </w:r>
      <w:r>
        <w:t xml:space="preserve"> Source: Amateur Drama Council of Ireland, ‘Map for ACDI Festivals’, &lt;</w:t>
      </w:r>
      <w:r w:rsidRPr="00446041">
        <w:t xml:space="preserve"> </w:t>
      </w:r>
      <w:hyperlink r:id="rId5" w:history="1">
        <w:r w:rsidRPr="0064641A">
          <w:rPr>
            <w:rStyle w:val="Hyperlink"/>
          </w:rPr>
          <w:t>http://www.adci.ie/</w:t>
        </w:r>
      </w:hyperlink>
      <w:r>
        <w:t>&gt; [accessed 3 August 2013].</w:t>
      </w:r>
    </w:p>
  </w:footnote>
  <w:footnote w:id="23">
    <w:p w14:paraId="19438C8F" w14:textId="77777777" w:rsidR="00224030" w:rsidRDefault="00224030">
      <w:pPr>
        <w:pStyle w:val="FootnoteText"/>
      </w:pPr>
      <w:r>
        <w:rPr>
          <w:rStyle w:val="FootnoteReference"/>
        </w:rPr>
        <w:footnoteRef/>
      </w:r>
      <w:r>
        <w:t xml:space="preserve"> David Grant</w:t>
      </w:r>
      <w:r w:rsidRPr="005C59F1">
        <w:t xml:space="preserve"> (2013), </w:t>
      </w:r>
      <w:r w:rsidRPr="005C59F1">
        <w:rPr>
          <w:i/>
        </w:rPr>
        <w:t>Interview on the history of youth theatre in Northern Ireland</w:t>
      </w:r>
      <w:r w:rsidRPr="005C59F1">
        <w:t xml:space="preserve">. Interviewed by Molly Goyer [in person], </w:t>
      </w:r>
      <w:r>
        <w:t xml:space="preserve">Queens University Belfast, 19 July </w:t>
      </w:r>
      <w:r w:rsidRPr="005C59F1">
        <w:t>2013.</w:t>
      </w:r>
    </w:p>
  </w:footnote>
  <w:footnote w:id="24">
    <w:p w14:paraId="19438C90" w14:textId="77777777" w:rsidR="00224030" w:rsidRDefault="00224030">
      <w:pPr>
        <w:pStyle w:val="FootnoteText"/>
      </w:pPr>
      <w:r>
        <w:rPr>
          <w:rStyle w:val="FootnoteReference"/>
        </w:rPr>
        <w:footnoteRef/>
      </w:r>
      <w:r>
        <w:t xml:space="preserve"> Peter Melchett quoted in Grant, </w:t>
      </w:r>
      <w:r w:rsidRPr="005C59F1">
        <w:rPr>
          <w:i/>
        </w:rPr>
        <w:t>Wild Card,</w:t>
      </w:r>
      <w:r>
        <w:t xml:space="preserve"> p.7.</w:t>
      </w:r>
    </w:p>
  </w:footnote>
  <w:footnote w:id="25">
    <w:p w14:paraId="19438C91" w14:textId="77777777" w:rsidR="00224030" w:rsidRPr="00B20F5A" w:rsidRDefault="00224030">
      <w:pPr>
        <w:pStyle w:val="FootnoteText"/>
      </w:pPr>
      <w:r>
        <w:rPr>
          <w:rStyle w:val="FootnoteReference"/>
        </w:rPr>
        <w:footnoteRef/>
      </w:r>
      <w:r>
        <w:t xml:space="preserve"> Grant, </w:t>
      </w:r>
      <w:r w:rsidRPr="005C59F1">
        <w:rPr>
          <w:i/>
        </w:rPr>
        <w:t>Interview</w:t>
      </w:r>
      <w:r>
        <w:rPr>
          <w:i/>
        </w:rPr>
        <w:t xml:space="preserve"> on the history of youth theatre, </w:t>
      </w:r>
      <w:r w:rsidRPr="00B20F5A">
        <w:t>19 July 2013.</w:t>
      </w:r>
    </w:p>
  </w:footnote>
  <w:footnote w:id="26">
    <w:p w14:paraId="19438C92" w14:textId="77777777" w:rsidR="00224030" w:rsidRDefault="00224030">
      <w:pPr>
        <w:pStyle w:val="FootnoteText"/>
      </w:pPr>
      <w:r>
        <w:rPr>
          <w:rStyle w:val="FootnoteReference"/>
        </w:rPr>
        <w:footnoteRef/>
      </w:r>
      <w:r>
        <w:t xml:space="preserve"> UAYD, </w:t>
      </w:r>
      <w:r w:rsidRPr="000F3D7F">
        <w:rPr>
          <w:i/>
        </w:rPr>
        <w:t>The Etna Effect: a strategic plan for youth drama</w:t>
      </w:r>
      <w:r>
        <w:rPr>
          <w:i/>
        </w:rPr>
        <w:t>,</w:t>
      </w:r>
      <w:r w:rsidRPr="000F3D7F">
        <w:t xml:space="preserve"> </w:t>
      </w:r>
      <w:r>
        <w:t>2004-2009 (Lisburn: UAYD, 2004), p. 5.</w:t>
      </w:r>
    </w:p>
  </w:footnote>
  <w:footnote w:id="27">
    <w:p w14:paraId="19438C93" w14:textId="77777777" w:rsidR="00224030" w:rsidRDefault="00224030">
      <w:pPr>
        <w:pStyle w:val="FootnoteText"/>
      </w:pPr>
      <w:r>
        <w:rPr>
          <w:rStyle w:val="FootnoteReference"/>
        </w:rPr>
        <w:footnoteRef/>
      </w:r>
      <w:r>
        <w:t xml:space="preserve"> UAYD, </w:t>
      </w:r>
      <w:r w:rsidRPr="000F3D7F">
        <w:rPr>
          <w:i/>
        </w:rPr>
        <w:t>Etna Effect</w:t>
      </w:r>
      <w:r>
        <w:t>, p.3.</w:t>
      </w:r>
    </w:p>
  </w:footnote>
  <w:footnote w:id="28">
    <w:p w14:paraId="19438C94" w14:textId="77777777" w:rsidR="00224030" w:rsidRPr="00401F25" w:rsidRDefault="00224030">
      <w:pPr>
        <w:pStyle w:val="FootnoteText"/>
      </w:pPr>
      <w:r>
        <w:rPr>
          <w:rStyle w:val="FootnoteReference"/>
        </w:rPr>
        <w:footnoteRef/>
      </w:r>
      <w:r>
        <w:t xml:space="preserve"> UAYD, </w:t>
      </w:r>
      <w:r w:rsidRPr="00401F25">
        <w:rPr>
          <w:i/>
        </w:rPr>
        <w:t>Strategic Business Plan 2008-2011</w:t>
      </w:r>
      <w:r>
        <w:t xml:space="preserve"> (Lisburn: UAYD, 2007).</w:t>
      </w:r>
    </w:p>
  </w:footnote>
  <w:footnote w:id="29">
    <w:p w14:paraId="04CC0474" w14:textId="17998A00" w:rsidR="00224030" w:rsidRDefault="00224030">
      <w:pPr>
        <w:pStyle w:val="FootnoteText"/>
      </w:pPr>
      <w:r>
        <w:rPr>
          <w:rStyle w:val="FootnoteReference"/>
        </w:rPr>
        <w:footnoteRef/>
      </w:r>
      <w:r>
        <w:t xml:space="preserve"> Since this dissertation was submitted, UAYD have decided to merge with the NITA (the umbrella body for professional theatre in NI) to form a new support and development body called Theatre NI. This merger is due to be completed by summer 2015.</w:t>
      </w:r>
    </w:p>
  </w:footnote>
  <w:footnote w:id="30">
    <w:p w14:paraId="19438C95" w14:textId="77777777" w:rsidR="00224030" w:rsidRDefault="00224030">
      <w:pPr>
        <w:pStyle w:val="FootnoteText"/>
      </w:pPr>
      <w:r>
        <w:rPr>
          <w:rStyle w:val="FootnoteReference"/>
        </w:rPr>
        <w:footnoteRef/>
      </w:r>
      <w:r>
        <w:t xml:space="preserve"> </w:t>
      </w:r>
      <w:r w:rsidRPr="008D4826">
        <w:t xml:space="preserve">UAYD (2013), </w:t>
      </w:r>
      <w:r>
        <w:t>‘</w:t>
      </w:r>
      <w:r w:rsidRPr="00B20F5A">
        <w:t>Database of results of UAYD Mapping &amp; Audit</w:t>
      </w:r>
      <w:r>
        <w:t>’, March 2013 [</w:t>
      </w:r>
      <w:r w:rsidRPr="008D4826">
        <w:t>acce</w:t>
      </w:r>
      <w:r>
        <w:t>ssed by kind permission of UAYD]</w:t>
      </w:r>
      <w:r w:rsidRPr="008D4826">
        <w:t>.</w:t>
      </w:r>
    </w:p>
  </w:footnote>
  <w:footnote w:id="31">
    <w:p w14:paraId="19438C96" w14:textId="77777777" w:rsidR="00224030" w:rsidRDefault="00224030">
      <w:pPr>
        <w:pStyle w:val="FootnoteText"/>
      </w:pPr>
      <w:r>
        <w:rPr>
          <w:rStyle w:val="FootnoteReference"/>
        </w:rPr>
        <w:footnoteRef/>
      </w:r>
      <w:r>
        <w:t xml:space="preserve"> UAYD, </w:t>
      </w:r>
      <w:r w:rsidRPr="008D4826">
        <w:rPr>
          <w:i/>
        </w:rPr>
        <w:t>Corporate Plan 2012-2015</w:t>
      </w:r>
      <w:r>
        <w:t>, p. 9.</w:t>
      </w:r>
    </w:p>
  </w:footnote>
  <w:footnote w:id="32">
    <w:p w14:paraId="19438C97" w14:textId="77777777" w:rsidR="00224030" w:rsidRPr="008D4826" w:rsidRDefault="00224030">
      <w:pPr>
        <w:pStyle w:val="FootnoteText"/>
      </w:pPr>
      <w:r>
        <w:rPr>
          <w:rStyle w:val="FootnoteReference"/>
        </w:rPr>
        <w:footnoteRef/>
      </w:r>
      <w:r>
        <w:t xml:space="preserve"> Carol Doey,</w:t>
      </w:r>
      <w:r w:rsidRPr="008D4826">
        <w:rPr>
          <w:i/>
        </w:rPr>
        <w:t xml:space="preserve"> Interview</w:t>
      </w:r>
      <w:r>
        <w:t>, 1 August 2013.</w:t>
      </w:r>
    </w:p>
  </w:footnote>
  <w:footnote w:id="33">
    <w:p w14:paraId="19438C98" w14:textId="77777777" w:rsidR="00224030" w:rsidRDefault="00224030">
      <w:pPr>
        <w:pStyle w:val="FootnoteText"/>
      </w:pPr>
      <w:r>
        <w:rPr>
          <w:rStyle w:val="FootnoteReference"/>
        </w:rPr>
        <w:footnoteRef/>
      </w:r>
      <w:r>
        <w:t xml:space="preserve"> ACNI</w:t>
      </w:r>
      <w:r w:rsidRPr="008D4826">
        <w:rPr>
          <w:i/>
        </w:rPr>
        <w:t xml:space="preserve">, </w:t>
      </w:r>
      <w:r>
        <w:rPr>
          <w:i/>
        </w:rPr>
        <w:t xml:space="preserve">Consultation Draft: Ambitions for the Arts – </w:t>
      </w:r>
      <w:r w:rsidRPr="008D4826">
        <w:rPr>
          <w:i/>
        </w:rPr>
        <w:t>a Five Year Strategic Plan for the Arts in Northern Ireland</w:t>
      </w:r>
      <w:r w:rsidRPr="008D4826">
        <w:t xml:space="preserve"> </w:t>
      </w:r>
      <w:r w:rsidRPr="007A2E92">
        <w:rPr>
          <w:i/>
        </w:rPr>
        <w:t>2013-2018</w:t>
      </w:r>
      <w:r>
        <w:t xml:space="preserve"> (Belfast: ACNI, 2013), p.20.</w:t>
      </w:r>
    </w:p>
  </w:footnote>
  <w:footnote w:id="34">
    <w:p w14:paraId="19438C99" w14:textId="77777777" w:rsidR="00224030" w:rsidRDefault="00224030">
      <w:pPr>
        <w:pStyle w:val="FootnoteText"/>
      </w:pPr>
      <w:r>
        <w:rPr>
          <w:rStyle w:val="FootnoteReference"/>
        </w:rPr>
        <w:footnoteRef/>
      </w:r>
      <w:r>
        <w:t xml:space="preserve"> </w:t>
      </w:r>
      <w:r w:rsidRPr="007E6FC8">
        <w:t>Since 1980, the Arts Council of Wales has administered an initiative called ‘Night Out’, which it describes as ‘a rura</w:t>
      </w:r>
      <w:r>
        <w:t>l and community touring scheme’ See</w:t>
      </w:r>
      <w:r w:rsidRPr="007E6FC8">
        <w:t xml:space="preserve"> </w:t>
      </w:r>
      <w:r>
        <w:t xml:space="preserve">&lt; </w:t>
      </w:r>
      <w:hyperlink r:id="rId6" w:history="1">
        <w:r w:rsidRPr="0064641A">
          <w:rPr>
            <w:rStyle w:val="Hyperlink"/>
          </w:rPr>
          <w:t>http://www.nightout.org.uk/</w:t>
        </w:r>
      </w:hyperlink>
      <w:r w:rsidRPr="007967DD">
        <w:rPr>
          <w:color w:val="0000FF"/>
          <w:u w:val="single"/>
        </w:rPr>
        <w:t>&gt;</w:t>
      </w:r>
      <w:r w:rsidRPr="007967DD">
        <w:t xml:space="preserve"> [accessed 16 May 2013].</w:t>
      </w:r>
      <w:r w:rsidRPr="007E6FC8">
        <w:t>Creative Scotland administers a Rural Innovation Fund.</w:t>
      </w:r>
      <w:r>
        <w:t xml:space="preserve"> See &lt;</w:t>
      </w:r>
      <w:hyperlink r:id="rId7" w:history="1">
        <w:r w:rsidRPr="0064641A">
          <w:rPr>
            <w:rStyle w:val="Hyperlink"/>
          </w:rPr>
          <w:t>http://www.creativescotland.co.uk/explore/showcase/innovation-fund</w:t>
        </w:r>
      </w:hyperlink>
      <w:r>
        <w:t>&gt; [accessed 6</w:t>
      </w:r>
      <w:r>
        <w:rPr>
          <w:vertAlign w:val="superscript"/>
        </w:rPr>
        <w:t xml:space="preserve"> </w:t>
      </w:r>
      <w:r>
        <w:t>July 2013].</w:t>
      </w:r>
    </w:p>
  </w:footnote>
  <w:footnote w:id="35">
    <w:p w14:paraId="19438C9A" w14:textId="6A392D57" w:rsidR="00224030" w:rsidRDefault="00224030">
      <w:pPr>
        <w:pStyle w:val="FootnoteText"/>
      </w:pPr>
      <w:r>
        <w:rPr>
          <w:rStyle w:val="FootnoteReference"/>
        </w:rPr>
        <w:footnoteRef/>
      </w:r>
      <w:r>
        <w:t xml:space="preserve"> ACNI, </w:t>
      </w:r>
      <w:r>
        <w:rPr>
          <w:i/>
        </w:rPr>
        <w:t xml:space="preserve">Ambitions for the Arts, </w:t>
      </w:r>
      <w:r>
        <w:t xml:space="preserve">p26. N.B. Since this dissertation was submitted, ACNI have released the final version of their 2013-18 Strategy, which still contains the aim of increasing arts activities in rural areas. However, the mention of rural areas was removed from the ‘key targets’ section p. 20. See </w:t>
      </w:r>
      <w:hyperlink r:id="rId8" w:history="1">
        <w:r w:rsidRPr="0048005F">
          <w:rPr>
            <w:rStyle w:val="Hyperlink"/>
          </w:rPr>
          <w:t>http://www.artscouncil-ni.org/images/uploads/publications-documents/Ambitions-for-the-Arts-5-Year-Strategy.pdf</w:t>
        </w:r>
      </w:hyperlink>
      <w:r>
        <w:t xml:space="preserve"> [accessed 11th April 2015].</w:t>
      </w:r>
    </w:p>
  </w:footnote>
  <w:footnote w:id="36">
    <w:p w14:paraId="19438C9B" w14:textId="77777777" w:rsidR="00224030" w:rsidRDefault="00224030">
      <w:pPr>
        <w:pStyle w:val="FootnoteText"/>
      </w:pPr>
      <w:r>
        <w:rPr>
          <w:rStyle w:val="FootnoteReference"/>
        </w:rPr>
        <w:footnoteRef/>
      </w:r>
      <w:r>
        <w:t xml:space="preserve"> Raymond Williams, </w:t>
      </w:r>
      <w:r w:rsidRPr="003109D7">
        <w:rPr>
          <w:i/>
        </w:rPr>
        <w:t>Keywords, Second Edition</w:t>
      </w:r>
      <w:r>
        <w:t xml:space="preserve"> (London: Fontana, 1983), p.23.</w:t>
      </w:r>
    </w:p>
  </w:footnote>
  <w:footnote w:id="37">
    <w:p w14:paraId="19438C9C" w14:textId="77777777" w:rsidR="00224030" w:rsidRDefault="00224030">
      <w:pPr>
        <w:pStyle w:val="FootnoteText"/>
      </w:pPr>
      <w:r>
        <w:rPr>
          <w:rStyle w:val="FootnoteReference"/>
        </w:rPr>
        <w:footnoteRef/>
      </w:r>
      <w:r>
        <w:t xml:space="preserve"> ACNI, </w:t>
      </w:r>
      <w:r w:rsidRPr="003109D7">
        <w:rPr>
          <w:i/>
        </w:rPr>
        <w:t>Ambitions</w:t>
      </w:r>
      <w:r>
        <w:t>, p.4.</w:t>
      </w:r>
    </w:p>
  </w:footnote>
  <w:footnote w:id="38">
    <w:p w14:paraId="19438C9D" w14:textId="77777777" w:rsidR="00224030" w:rsidRDefault="00224030">
      <w:pPr>
        <w:pStyle w:val="FootnoteText"/>
      </w:pPr>
      <w:r>
        <w:rPr>
          <w:rStyle w:val="FootnoteReference"/>
        </w:rPr>
        <w:footnoteRef/>
      </w:r>
      <w:r>
        <w:t xml:space="preserve"> DCAL &amp; ACNI, (2011</w:t>
      </w:r>
      <w:r w:rsidRPr="003109D7">
        <w:t xml:space="preserve">), </w:t>
      </w:r>
      <w:r w:rsidRPr="003109D7">
        <w:rPr>
          <w:i/>
        </w:rPr>
        <w:t>Mapping of government funded arts venues, activities and festivals in Northern Ireland 2010/11</w:t>
      </w:r>
      <w:r w:rsidRPr="003109D7">
        <w:t xml:space="preserve">, available at </w:t>
      </w:r>
      <w:r w:rsidRPr="00B20F5A">
        <w:rPr>
          <w:color w:val="0000FF"/>
          <w:u w:val="single"/>
        </w:rPr>
        <w:t>&lt; http://www.dcalni.gov.uk/index/quick-links/research_and_statistics%203/research_publications/mapping_of_government_arts_page.htm</w:t>
      </w:r>
      <w:r w:rsidRPr="00B20F5A">
        <w:t>&gt;</w:t>
      </w:r>
      <w:r w:rsidRPr="00B20F5A">
        <w:rPr>
          <w:color w:val="0000FF"/>
          <w:u w:val="single"/>
        </w:rPr>
        <w:t xml:space="preserve"> </w:t>
      </w:r>
      <w:r>
        <w:t>[accessed 14 August 2013]</w:t>
      </w:r>
      <w:r w:rsidRPr="003109D7">
        <w:t>.</w:t>
      </w:r>
    </w:p>
  </w:footnote>
  <w:footnote w:id="39">
    <w:p w14:paraId="19438C9E" w14:textId="77777777" w:rsidR="00224030" w:rsidRDefault="00224030" w:rsidP="005C4B34">
      <w:pPr>
        <w:pStyle w:val="FootnoteText"/>
        <w:jc w:val="both"/>
      </w:pPr>
      <w:r>
        <w:rPr>
          <w:rStyle w:val="FootnoteReference"/>
        </w:rPr>
        <w:footnoteRef/>
      </w:r>
      <w:r>
        <w:t xml:space="preserve"> Grant, </w:t>
      </w:r>
      <w:r w:rsidRPr="00532969">
        <w:rPr>
          <w:i/>
        </w:rPr>
        <w:t>Wild Card</w:t>
      </w:r>
      <w:r>
        <w:t>, p.48.</w:t>
      </w:r>
    </w:p>
  </w:footnote>
  <w:footnote w:id="40">
    <w:p w14:paraId="19438C9F" w14:textId="77777777" w:rsidR="00224030" w:rsidRDefault="00224030">
      <w:pPr>
        <w:pStyle w:val="FootnoteText"/>
      </w:pPr>
      <w:r>
        <w:rPr>
          <w:rStyle w:val="FootnoteReference"/>
        </w:rPr>
        <w:footnoteRef/>
      </w:r>
      <w:r>
        <w:t xml:space="preserve"> ACNI, ‘</w:t>
      </w:r>
      <w:r w:rsidRPr="00354974">
        <w:t>Draft Youth Arts Strategy 2012-2016</w:t>
      </w:r>
      <w:r>
        <w:t>’ (</w:t>
      </w:r>
      <w:r w:rsidRPr="00532969">
        <w:t>unpublished, accessed by kind permission of Gavin O’Connor, ACNI Arts Development Officer for Youth Arts</w:t>
      </w:r>
      <w:r>
        <w:t>), p.86.</w:t>
      </w:r>
    </w:p>
    <w:p w14:paraId="5DE75760" w14:textId="1B50429B" w:rsidR="00224030" w:rsidRPr="00816777" w:rsidRDefault="00224030">
      <w:pPr>
        <w:pStyle w:val="FootnoteText"/>
      </w:pPr>
      <w:r>
        <w:t xml:space="preserve">N.B. Since this dissertation was submitted, the Arts Council released a final version of their </w:t>
      </w:r>
      <w:r w:rsidRPr="00816777">
        <w:rPr>
          <w:i/>
        </w:rPr>
        <w:t>Youth Arts Strategy 2013-2017</w:t>
      </w:r>
      <w:r>
        <w:t xml:space="preserve">, which no longer contains this aim of working with local councils to open up spaces to young people. See </w:t>
      </w:r>
      <w:hyperlink r:id="rId9" w:history="1">
        <w:r w:rsidRPr="0048005F">
          <w:rPr>
            <w:rStyle w:val="Hyperlink"/>
          </w:rPr>
          <w:t>http://www.artscouncil-ni.org/images/uploads/publications-documents/Youth_Arts_Strategy_2013_2017.pdf</w:t>
        </w:r>
      </w:hyperlink>
      <w:r>
        <w:t xml:space="preserve"> [accessed 11 April 2015].</w:t>
      </w:r>
    </w:p>
  </w:footnote>
  <w:footnote w:id="41">
    <w:p w14:paraId="19438CA0" w14:textId="77777777" w:rsidR="00224030" w:rsidRDefault="00224030">
      <w:pPr>
        <w:pStyle w:val="FootnoteText"/>
      </w:pPr>
      <w:r>
        <w:rPr>
          <w:rStyle w:val="FootnoteReference"/>
        </w:rPr>
        <w:footnoteRef/>
      </w:r>
      <w:r>
        <w:t xml:space="preserve"> </w:t>
      </w:r>
      <w:r w:rsidRPr="00532969">
        <w:t>Colin</w:t>
      </w:r>
      <w:r>
        <w:t xml:space="preserve"> Bradie</w:t>
      </w:r>
      <w:r w:rsidRPr="00532969">
        <w:t xml:space="preserve">, CEO of Promote YT (2013), </w:t>
      </w:r>
      <w:r w:rsidRPr="00AF3D0A">
        <w:rPr>
          <w:i/>
        </w:rPr>
        <w:t>Developing Youth Theatre</w:t>
      </w:r>
      <w:r>
        <w:t>,</w:t>
      </w:r>
      <w:r w:rsidRPr="00532969">
        <w:t xml:space="preserve"> Seminar documented by Molly Goyer, UAYD SkillsTap C</w:t>
      </w:r>
      <w:r>
        <w:t xml:space="preserve">onference, The MAC Belfast, 1 March </w:t>
      </w:r>
      <w:r w:rsidRPr="00532969">
        <w:t>2013.</w:t>
      </w:r>
    </w:p>
  </w:footnote>
  <w:footnote w:id="42">
    <w:p w14:paraId="19438CA1" w14:textId="77777777" w:rsidR="00224030" w:rsidRDefault="00224030">
      <w:pPr>
        <w:pStyle w:val="FootnoteText"/>
      </w:pPr>
      <w:r>
        <w:rPr>
          <w:rStyle w:val="FootnoteReference"/>
        </w:rPr>
        <w:footnoteRef/>
      </w:r>
      <w:r>
        <w:t xml:space="preserve"> National Association for</w:t>
      </w:r>
      <w:r w:rsidRPr="00AF3D0A">
        <w:t xml:space="preserve"> Youth Drama, </w:t>
      </w:r>
      <w:r w:rsidRPr="00B20F5A">
        <w:rPr>
          <w:i/>
          <w:color w:val="0000FF"/>
          <w:u w:val="single"/>
        </w:rPr>
        <w:t>www.nayd.ie</w:t>
      </w:r>
      <w:r w:rsidRPr="00B20F5A">
        <w:rPr>
          <w:color w:val="0000FF"/>
        </w:rPr>
        <w:t xml:space="preserve"> </w:t>
      </w:r>
      <w:r w:rsidRPr="00AF3D0A">
        <w:t>(2013) ‘&lt;</w:t>
      </w:r>
      <w:r w:rsidRPr="00B20F5A">
        <w:rPr>
          <w:color w:val="0000FF"/>
          <w:u w:val="single"/>
        </w:rPr>
        <w:t>http://www.nayd.ie/youth-theatre/what/</w:t>
      </w:r>
      <w:r>
        <w:t>&gt; [accessed 15</w:t>
      </w:r>
      <w:r w:rsidRPr="00AF3D0A">
        <w:t xml:space="preserve"> July 2013].</w:t>
      </w:r>
    </w:p>
  </w:footnote>
  <w:footnote w:id="43">
    <w:p w14:paraId="19438CA2" w14:textId="77777777" w:rsidR="00224030" w:rsidRDefault="00224030">
      <w:pPr>
        <w:pStyle w:val="FootnoteText"/>
      </w:pPr>
      <w:r>
        <w:rPr>
          <w:rStyle w:val="FootnoteReference"/>
        </w:rPr>
        <w:footnoteRef/>
      </w:r>
      <w:r>
        <w:t xml:space="preserve"> </w:t>
      </w:r>
      <w:r w:rsidRPr="00AF3D0A">
        <w:t>Ulster Asso</w:t>
      </w:r>
      <w:r>
        <w:t xml:space="preserve">ciation of Youth Drama (2013), </w:t>
      </w:r>
      <w:r w:rsidRPr="00AF3D0A">
        <w:rPr>
          <w:i/>
        </w:rPr>
        <w:t>Membership Pack</w:t>
      </w:r>
      <w:r w:rsidRPr="00AF3D0A">
        <w:t xml:space="preserve">, available to download at &lt; </w:t>
      </w:r>
      <w:r w:rsidRPr="00B20F5A">
        <w:rPr>
          <w:color w:val="0000FF"/>
          <w:u w:val="single"/>
        </w:rPr>
        <w:t>http://www.uayd.co.uk/Become_a_Member.aspx</w:t>
      </w:r>
      <w:r>
        <w:t>&gt; [accessed 12</w:t>
      </w:r>
      <w:r w:rsidRPr="00AF3D0A">
        <w:t xml:space="preserve"> September 2013].</w:t>
      </w:r>
    </w:p>
  </w:footnote>
  <w:footnote w:id="44">
    <w:p w14:paraId="19438CA3" w14:textId="77777777" w:rsidR="00224030" w:rsidRDefault="00224030">
      <w:pPr>
        <w:pStyle w:val="FootnoteText"/>
      </w:pPr>
      <w:r>
        <w:rPr>
          <w:rStyle w:val="FootnoteReference"/>
        </w:rPr>
        <w:footnoteRef/>
      </w:r>
      <w:r>
        <w:t xml:space="preserve"> Recent examples: </w:t>
      </w:r>
      <w:r w:rsidRPr="00AF3D0A">
        <w:t xml:space="preserve">Promote YT (2012), </w:t>
      </w:r>
      <w:r w:rsidRPr="00AF3D0A">
        <w:rPr>
          <w:i/>
        </w:rPr>
        <w:t>Review of Youth Theatre in Scotland</w:t>
      </w:r>
      <w:r w:rsidRPr="00AF3D0A">
        <w:t xml:space="preserve"> 2012, available at &lt;</w:t>
      </w:r>
      <w:r w:rsidRPr="00B20F5A">
        <w:rPr>
          <w:color w:val="0000FF"/>
          <w:u w:val="single"/>
        </w:rPr>
        <w:t>http://www.promoteyt.co.uk/findoutaboutyt/resources</w:t>
      </w:r>
      <w:r>
        <w:t>/&gt; [accessed 5 August 2013] &amp;</w:t>
      </w:r>
    </w:p>
    <w:p w14:paraId="19438CA4" w14:textId="77777777" w:rsidR="00224030" w:rsidRDefault="00224030">
      <w:pPr>
        <w:pStyle w:val="FootnoteText"/>
      </w:pPr>
      <w:r>
        <w:t>National Association for</w:t>
      </w:r>
      <w:r w:rsidRPr="00AF3D0A">
        <w:t xml:space="preserve"> Youth Drama (2009), </w:t>
      </w:r>
      <w:r w:rsidRPr="00AF3D0A">
        <w:rPr>
          <w:i/>
        </w:rPr>
        <w:t>Centre Stage + 10: A Report on Youth Theatre in Ireland</w:t>
      </w:r>
      <w:r w:rsidRPr="00AF3D0A">
        <w:t xml:space="preserve">, available at &lt; </w:t>
      </w:r>
      <w:r w:rsidRPr="00B20F5A">
        <w:rPr>
          <w:color w:val="0000FF"/>
          <w:u w:val="single"/>
        </w:rPr>
        <w:t>http://www.nayd.ie/resources/research-projects</w:t>
      </w:r>
      <w:r>
        <w:t>/&gt; [accessed 4 August 2013]</w:t>
      </w:r>
      <w:r w:rsidRPr="00AF3D0A">
        <w:t>.</w:t>
      </w:r>
    </w:p>
  </w:footnote>
  <w:footnote w:id="45">
    <w:p w14:paraId="19438CA5" w14:textId="77777777" w:rsidR="00224030" w:rsidRPr="00781EBF" w:rsidRDefault="00224030" w:rsidP="009A76E7">
      <w:pPr>
        <w:pStyle w:val="FootnoteText"/>
        <w:rPr>
          <w:rFonts w:ascii="Times New Roman" w:hAnsi="Times New Roman" w:cs="Times New Roman"/>
        </w:rPr>
      </w:pPr>
      <w:r w:rsidRPr="00781EBF">
        <w:rPr>
          <w:rStyle w:val="FootnoteReference"/>
          <w:rFonts w:ascii="Times New Roman" w:hAnsi="Times New Roman" w:cs="Times New Roman"/>
        </w:rPr>
        <w:footnoteRef/>
      </w:r>
      <w:r w:rsidRPr="00781EBF">
        <w:rPr>
          <w:rFonts w:ascii="Times New Roman" w:hAnsi="Times New Roman" w:cs="Times New Roman"/>
        </w:rPr>
        <w:t xml:space="preserve"> </w:t>
      </w:r>
      <w:r>
        <w:rPr>
          <w:rFonts w:ascii="Times New Roman" w:hAnsi="Times New Roman" w:cs="Times New Roman"/>
        </w:rPr>
        <w:t xml:space="preserve">Francois Matarasso, ‘Evaluating Arts Programmes’ in </w:t>
      </w:r>
      <w:r w:rsidRPr="00B5615F">
        <w:rPr>
          <w:rFonts w:ascii="Times New Roman" w:hAnsi="Times New Roman" w:cs="Times New Roman"/>
          <w:i/>
        </w:rPr>
        <w:t>The Social Impact of Arts Programmes</w:t>
      </w:r>
      <w:r>
        <w:rPr>
          <w:rFonts w:ascii="Times New Roman" w:hAnsi="Times New Roman" w:cs="Times New Roman"/>
        </w:rPr>
        <w:t xml:space="preserve"> (Stroud:Comedia, 1996), pp. 15-21.</w:t>
      </w:r>
    </w:p>
  </w:footnote>
  <w:footnote w:id="46">
    <w:p w14:paraId="19438CA6" w14:textId="77777777" w:rsidR="00224030" w:rsidRDefault="00224030">
      <w:pPr>
        <w:pStyle w:val="FootnoteText"/>
      </w:pPr>
      <w:r>
        <w:rPr>
          <w:rStyle w:val="FootnoteReference"/>
        </w:rPr>
        <w:footnoteRef/>
      </w:r>
      <w:r>
        <w:t xml:space="preserve"> Ibid., p. 14.</w:t>
      </w:r>
    </w:p>
  </w:footnote>
  <w:footnote w:id="47">
    <w:p w14:paraId="19438CA7" w14:textId="77777777" w:rsidR="00224030" w:rsidRDefault="00224030">
      <w:pPr>
        <w:pStyle w:val="FootnoteText"/>
      </w:pPr>
      <w:r>
        <w:rPr>
          <w:rStyle w:val="FootnoteReference"/>
        </w:rPr>
        <w:footnoteRef/>
      </w:r>
      <w:r>
        <w:t xml:space="preserve"> </w:t>
      </w:r>
      <w:r w:rsidRPr="00FE7BDE">
        <w:t>Dr Simone Krüger</w:t>
      </w:r>
      <w:r>
        <w:t xml:space="preserve">, </w:t>
      </w:r>
      <w:r w:rsidRPr="00FE7BDE">
        <w:rPr>
          <w:i/>
        </w:rPr>
        <w:t>Ethnography in the Performing Arts: a Student Guide</w:t>
      </w:r>
      <w:r w:rsidRPr="00FE7BDE">
        <w:t xml:space="preserve"> </w:t>
      </w:r>
      <w:r>
        <w:t>(Palatine/JMU: Liverpool, 2008), p.67.</w:t>
      </w:r>
    </w:p>
  </w:footnote>
  <w:footnote w:id="48">
    <w:p w14:paraId="19438CA8" w14:textId="77777777" w:rsidR="00224030" w:rsidRDefault="00224030">
      <w:pPr>
        <w:pStyle w:val="FootnoteText"/>
      </w:pPr>
      <w:r>
        <w:rPr>
          <w:rStyle w:val="FootnoteReference"/>
        </w:rPr>
        <w:footnoteRef/>
      </w:r>
      <w:r>
        <w:t xml:space="preserve"> Ibid.</w:t>
      </w:r>
    </w:p>
  </w:footnote>
  <w:footnote w:id="49">
    <w:p w14:paraId="19438CA9" w14:textId="77777777" w:rsidR="00224030" w:rsidRDefault="00224030">
      <w:pPr>
        <w:pStyle w:val="FootnoteText"/>
      </w:pPr>
      <w:r>
        <w:rPr>
          <w:rStyle w:val="FootnoteReference"/>
        </w:rPr>
        <w:footnoteRef/>
      </w:r>
      <w:r>
        <w:t xml:space="preserve"> Ibid.</w:t>
      </w:r>
    </w:p>
  </w:footnote>
  <w:footnote w:id="50">
    <w:p w14:paraId="19438CAA" w14:textId="77777777" w:rsidR="00224030" w:rsidRDefault="00224030">
      <w:pPr>
        <w:pStyle w:val="FootnoteText"/>
      </w:pPr>
      <w:r>
        <w:rPr>
          <w:rStyle w:val="FootnoteReference"/>
        </w:rPr>
        <w:footnoteRef/>
      </w:r>
      <w:r>
        <w:t xml:space="preserve"> Laurel Richardson,</w:t>
      </w:r>
      <w:r w:rsidRPr="00FE7BDE">
        <w:t xml:space="preserve"> ‘Writing: A Method of Inquiry’ in </w:t>
      </w:r>
      <w:r w:rsidRPr="00FE7BDE">
        <w:rPr>
          <w:i/>
        </w:rPr>
        <w:t>Handbook of Qualitative Research, Second Edition</w:t>
      </w:r>
      <w:r w:rsidRPr="00FE7BDE">
        <w:t>, edited by N. Denzin and Y. Lincoln, (Thousand O</w:t>
      </w:r>
      <w:r>
        <w:t>aks, CA: Sage, 2000) pp. 923-48, p.927.</w:t>
      </w:r>
    </w:p>
  </w:footnote>
  <w:footnote w:id="51">
    <w:p w14:paraId="19438CAB" w14:textId="77777777" w:rsidR="00224030" w:rsidRDefault="00224030">
      <w:pPr>
        <w:pStyle w:val="FootnoteText"/>
      </w:pPr>
      <w:r>
        <w:rPr>
          <w:rStyle w:val="FootnoteReference"/>
        </w:rPr>
        <w:footnoteRef/>
      </w:r>
      <w:r>
        <w:t xml:space="preserve"> Phil Taylor, </w:t>
      </w:r>
      <w:r w:rsidRPr="00420508">
        <w:rPr>
          <w:i/>
        </w:rPr>
        <w:t>Applied theatre: creating transformative encounters in the community</w:t>
      </w:r>
      <w:r>
        <w:t xml:space="preserve"> (Portsmouth: Heinemann, 2003), p.129.</w:t>
      </w:r>
    </w:p>
  </w:footnote>
  <w:footnote w:id="52">
    <w:p w14:paraId="19438CAC" w14:textId="77777777" w:rsidR="00224030" w:rsidRDefault="00224030">
      <w:pPr>
        <w:pStyle w:val="FootnoteText"/>
      </w:pPr>
      <w:r>
        <w:rPr>
          <w:rStyle w:val="FootnoteReference"/>
        </w:rPr>
        <w:footnoteRef/>
      </w:r>
      <w:r>
        <w:t xml:space="preserve"> Ibid.</w:t>
      </w:r>
    </w:p>
  </w:footnote>
  <w:footnote w:id="53">
    <w:p w14:paraId="19438CAD" w14:textId="77777777" w:rsidR="00224030" w:rsidRDefault="00224030">
      <w:pPr>
        <w:pStyle w:val="FootnoteText"/>
      </w:pPr>
      <w:r>
        <w:rPr>
          <w:rStyle w:val="FootnoteReference"/>
        </w:rPr>
        <w:footnoteRef/>
      </w:r>
      <w:r>
        <w:t xml:space="preserve"> </w:t>
      </w:r>
      <w:r w:rsidRPr="00420508">
        <w:t xml:space="preserve">  Ben Cameron, ‘Making Ourselves Relevant’, speech delivered at All-Ireland Arts Conference 2012, re-printed on </w:t>
      </w:r>
      <w:r w:rsidRPr="00420508">
        <w:rPr>
          <w:i/>
        </w:rPr>
        <w:t>www.nitheatre.com</w:t>
      </w:r>
      <w:r w:rsidRPr="00420508">
        <w:t xml:space="preserve"> (2012), </w:t>
      </w:r>
      <w:r w:rsidRPr="00B20F5A">
        <w:t>&lt;</w:t>
      </w:r>
      <w:r w:rsidRPr="00B20F5A">
        <w:rPr>
          <w:color w:val="0000FF"/>
          <w:u w:val="single"/>
        </w:rPr>
        <w:t>http://www.nitheatre.com/files/docs/Charlotte/Ben%20Cameron%20Speech.pdf</w:t>
      </w:r>
      <w:r w:rsidRPr="00420508">
        <w:t>&gt; [</w:t>
      </w:r>
      <w:r>
        <w:t>accessed 23 October 2012], p.9.</w:t>
      </w:r>
    </w:p>
  </w:footnote>
  <w:footnote w:id="54">
    <w:p w14:paraId="19438CAE" w14:textId="77777777" w:rsidR="00224030" w:rsidRDefault="00224030">
      <w:pPr>
        <w:pStyle w:val="FootnoteText"/>
      </w:pPr>
      <w:r>
        <w:rPr>
          <w:rStyle w:val="FootnoteReference"/>
        </w:rPr>
        <w:footnoteRef/>
      </w:r>
      <w:r>
        <w:t xml:space="preserve"> Cameron, ‘Making Ourselves Relevant’, p.4.</w:t>
      </w:r>
    </w:p>
  </w:footnote>
  <w:footnote w:id="55">
    <w:p w14:paraId="19438CAF" w14:textId="77777777" w:rsidR="00224030" w:rsidRPr="0020580B" w:rsidRDefault="00224030">
      <w:pPr>
        <w:pStyle w:val="FootnoteText"/>
      </w:pPr>
      <w:r>
        <w:rPr>
          <w:rStyle w:val="FootnoteReference"/>
        </w:rPr>
        <w:footnoteRef/>
      </w:r>
      <w:r>
        <w:t xml:space="preserve"> Sue Kay, ‘Scratching the seven-year-itch: a commentary’ in </w:t>
      </w:r>
      <w:r w:rsidRPr="0020580B">
        <w:rPr>
          <w:i/>
        </w:rPr>
        <w:t>A Cultural Leadership Reader</w:t>
      </w:r>
      <w:r>
        <w:t xml:space="preserve"> (London: Creative Choices, 2010), pp. 8-15, p.11.</w:t>
      </w:r>
    </w:p>
  </w:footnote>
  <w:footnote w:id="56">
    <w:p w14:paraId="19438CB0" w14:textId="77777777" w:rsidR="00224030" w:rsidRDefault="00224030">
      <w:pPr>
        <w:pStyle w:val="FootnoteText"/>
      </w:pPr>
      <w:r>
        <w:rPr>
          <w:rStyle w:val="FootnoteReference"/>
        </w:rPr>
        <w:footnoteRef/>
      </w:r>
      <w:r>
        <w:t xml:space="preserve"> Ibid.</w:t>
      </w:r>
    </w:p>
  </w:footnote>
  <w:footnote w:id="57">
    <w:p w14:paraId="19438CB1" w14:textId="77777777" w:rsidR="00224030" w:rsidRDefault="00224030">
      <w:pPr>
        <w:pStyle w:val="FootnoteText"/>
      </w:pPr>
      <w:r>
        <w:rPr>
          <w:rStyle w:val="FootnoteReference"/>
        </w:rPr>
        <w:footnoteRef/>
      </w:r>
      <w:r>
        <w:t xml:space="preserve"> Ali FitzGibbon, </w:t>
      </w:r>
      <w:r>
        <w:rPr>
          <w:i/>
        </w:rPr>
        <w:t>Young at Art</w:t>
      </w:r>
      <w:r w:rsidRPr="00C96F40">
        <w:rPr>
          <w:i/>
        </w:rPr>
        <w:t xml:space="preserve"> Strategy 2011-2015</w:t>
      </w:r>
      <w:r>
        <w:t>, available to download at &lt;</w:t>
      </w:r>
      <w:hyperlink r:id="rId10" w:history="1">
        <w:r w:rsidRPr="008A6753">
          <w:rPr>
            <w:rStyle w:val="Hyperlink"/>
          </w:rPr>
          <w:t>http://www.youngatart.co.uk/reports</w:t>
        </w:r>
      </w:hyperlink>
      <w:r w:rsidRPr="00B20F5A">
        <w:rPr>
          <w:rStyle w:val="Hyperlink"/>
          <w:color w:val="auto"/>
          <w:u w:val="none"/>
        </w:rPr>
        <w:t>&gt;</w:t>
      </w:r>
      <w:r>
        <w:t xml:space="preserve"> [accessed 14 March 2013], p. 3.</w:t>
      </w:r>
    </w:p>
  </w:footnote>
  <w:footnote w:id="58">
    <w:p w14:paraId="19438CB2" w14:textId="77777777" w:rsidR="00224030" w:rsidRDefault="00224030">
      <w:pPr>
        <w:pStyle w:val="FootnoteText"/>
      </w:pPr>
      <w:r>
        <w:rPr>
          <w:rStyle w:val="FootnoteReference"/>
        </w:rPr>
        <w:footnoteRef/>
      </w:r>
      <w:r>
        <w:t xml:space="preserve"> Source: Jeremy Lewis, General Manager of the Riverside</w:t>
      </w:r>
      <w:r w:rsidRPr="002C1A4E">
        <w:t xml:space="preserve"> (2013), </w:t>
      </w:r>
      <w:r>
        <w:rPr>
          <w:i/>
        </w:rPr>
        <w:t>Interview on t</w:t>
      </w:r>
      <w:r w:rsidRPr="002C1A4E">
        <w:rPr>
          <w:i/>
        </w:rPr>
        <w:t>he Riverside venue and youth theatre</w:t>
      </w:r>
      <w:r w:rsidRPr="002C1A4E">
        <w:t>. Interview</w:t>
      </w:r>
      <w:r>
        <w:t>ed by Molly Goyer [in person], the Riverside t</w:t>
      </w:r>
      <w:r w:rsidRPr="002C1A4E">
        <w:t>heatre (Coleraine), 26 July 2013.</w:t>
      </w:r>
    </w:p>
  </w:footnote>
  <w:footnote w:id="59">
    <w:p w14:paraId="19438CB3" w14:textId="77777777" w:rsidR="00224030" w:rsidRDefault="00224030">
      <w:pPr>
        <w:pStyle w:val="FootnoteText"/>
      </w:pPr>
      <w:r>
        <w:rPr>
          <w:rStyle w:val="FootnoteReference"/>
        </w:rPr>
        <w:footnoteRef/>
      </w:r>
      <w:r>
        <w:t xml:space="preserve"> Nigel Newton (2010), </w:t>
      </w:r>
      <w:r w:rsidRPr="00A84C4B">
        <w:t>‘The use of semi-structured interviews in qualitative rese</w:t>
      </w:r>
      <w:r>
        <w:t>arch: strengths and weaknesses’, p</w:t>
      </w:r>
      <w:r w:rsidRPr="00A84C4B">
        <w:t>aper submitted in part completion of the requirements of the degree of Doctor of Ph</w:t>
      </w:r>
      <w:r>
        <w:t>ilosophy, University of Bristol, r</w:t>
      </w:r>
      <w:r w:rsidRPr="00A84C4B">
        <w:t xml:space="preserve">etrieved online at </w:t>
      </w:r>
      <w:r w:rsidRPr="00B20F5A">
        <w:t>&lt;</w:t>
      </w:r>
      <w:r w:rsidRPr="00A84C4B">
        <w:rPr>
          <w:color w:val="0000FF"/>
          <w:u w:val="single"/>
        </w:rPr>
        <w:t>http://www.academia.edu/1561689/The_use_of_semi-structured_interviews_in_qualitative_research_strengths_and_weaknesses</w:t>
      </w:r>
      <w:r>
        <w:t>&gt; on 1 July 2013, p. 1.</w:t>
      </w:r>
    </w:p>
  </w:footnote>
  <w:footnote w:id="60">
    <w:p w14:paraId="19438CB4" w14:textId="77777777" w:rsidR="00224030" w:rsidRPr="00A84C4B" w:rsidRDefault="00224030" w:rsidP="00A84C4B">
      <w:pPr>
        <w:pStyle w:val="FootnoteText"/>
      </w:pPr>
      <w:r>
        <w:rPr>
          <w:rStyle w:val="FootnoteReference"/>
        </w:rPr>
        <w:footnoteRef/>
      </w:r>
      <w:r>
        <w:t xml:space="preserve"> </w:t>
      </w:r>
      <w:r w:rsidRPr="00A84C4B">
        <w:t>I had initially enquired about the possibi</w:t>
      </w:r>
      <w:r>
        <w:t>lity of just meeting with the eleven to seventeen-</w:t>
      </w:r>
      <w:r w:rsidRPr="00A84C4B">
        <w:t xml:space="preserve">year-olds, but the facilitator did not wish to split the group. </w:t>
      </w:r>
    </w:p>
    <w:p w14:paraId="19438CB5" w14:textId="77777777" w:rsidR="00224030" w:rsidRDefault="00224030">
      <w:pPr>
        <w:pStyle w:val="FootnoteText"/>
      </w:pPr>
    </w:p>
  </w:footnote>
  <w:footnote w:id="61">
    <w:p w14:paraId="19438CB6" w14:textId="77777777" w:rsidR="00224030" w:rsidRDefault="00224030">
      <w:pPr>
        <w:pStyle w:val="FootnoteText"/>
      </w:pPr>
      <w:r>
        <w:rPr>
          <w:rStyle w:val="FootnoteReference"/>
        </w:rPr>
        <w:footnoteRef/>
      </w:r>
      <w:r>
        <w:t xml:space="preserve"> Stephanie Faloon, e-mail sent to Molly Goyer on </w:t>
      </w:r>
      <w:r w:rsidRPr="00A84C4B">
        <w:t xml:space="preserve">Friday, </w:t>
      </w:r>
      <w:r>
        <w:t>6 September</w:t>
      </w:r>
      <w:r w:rsidRPr="00A84C4B">
        <w:t>, 2013</w:t>
      </w:r>
      <w:r>
        <w:t xml:space="preserve"> at</w:t>
      </w:r>
      <w:r w:rsidRPr="00A84C4B">
        <w:t xml:space="preserve"> 9:22 AM</w:t>
      </w:r>
      <w:r>
        <w:t>.</w:t>
      </w:r>
    </w:p>
  </w:footnote>
  <w:footnote w:id="62">
    <w:p w14:paraId="19438CB7" w14:textId="0CC3E702" w:rsidR="00224030" w:rsidRDefault="00224030">
      <w:pPr>
        <w:pStyle w:val="FootnoteText"/>
      </w:pPr>
      <w:r>
        <w:rPr>
          <w:rStyle w:val="FootnoteReference"/>
        </w:rPr>
        <w:footnoteRef/>
      </w:r>
      <w:r>
        <w:t xml:space="preserve"> Participant </w:t>
      </w:r>
      <w:r w:rsidRPr="00B26991">
        <w:rPr>
          <w:i/>
        </w:rPr>
        <w:t>in Showstoppers Consultation Drama Workshop</w:t>
      </w:r>
      <w:r>
        <w:rPr>
          <w:i/>
        </w:rPr>
        <w:t>,</w:t>
      </w:r>
      <w:r w:rsidRPr="00B26991">
        <w:t xml:space="preserve"> Workshop facilitated by Molly Goyer</w:t>
      </w:r>
      <w:r>
        <w:t xml:space="preserve"> </w:t>
      </w:r>
      <w:r w:rsidRPr="00B26991">
        <w:t xml:space="preserve">Gorman in </w:t>
      </w:r>
      <w:r>
        <w:t xml:space="preserve">the Bardic theatre, Donaghmore, 11 July 2013 and documented by S. Faloon. </w:t>
      </w:r>
      <w:r w:rsidRPr="00C24492">
        <w:t>See Appendix p. 16.</w:t>
      </w:r>
    </w:p>
  </w:footnote>
  <w:footnote w:id="63">
    <w:p w14:paraId="19438CB8" w14:textId="77777777" w:rsidR="00224030" w:rsidRDefault="00224030">
      <w:pPr>
        <w:pStyle w:val="FootnoteText"/>
      </w:pPr>
      <w:r>
        <w:rPr>
          <w:rStyle w:val="FootnoteReference"/>
        </w:rPr>
        <w:footnoteRef/>
      </w:r>
      <w:r>
        <w:t xml:space="preserve"> Ibid. </w:t>
      </w:r>
    </w:p>
  </w:footnote>
  <w:footnote w:id="64">
    <w:p w14:paraId="19438CB9" w14:textId="77777777" w:rsidR="00224030" w:rsidRDefault="00224030">
      <w:pPr>
        <w:pStyle w:val="FootnoteText"/>
      </w:pPr>
      <w:r>
        <w:rPr>
          <w:rStyle w:val="FootnoteReference"/>
        </w:rPr>
        <w:footnoteRef/>
      </w:r>
      <w:r>
        <w:t xml:space="preserve"> </w:t>
      </w:r>
      <w:r w:rsidRPr="00C24492">
        <w:t>See Appendix p.26 for ‘</w:t>
      </w:r>
      <w:r>
        <w:t>Completed Questionnaire: t</w:t>
      </w:r>
      <w:r w:rsidRPr="00C24492">
        <w:t>he Hub Youth Theatre’</w:t>
      </w:r>
      <w:r>
        <w:t>.</w:t>
      </w:r>
    </w:p>
  </w:footnote>
  <w:footnote w:id="65">
    <w:p w14:paraId="19438CBA" w14:textId="77777777" w:rsidR="00224030" w:rsidRDefault="00224030">
      <w:pPr>
        <w:pStyle w:val="FootnoteText"/>
      </w:pPr>
      <w:r>
        <w:rPr>
          <w:rStyle w:val="FootnoteReference"/>
        </w:rPr>
        <w:footnoteRef/>
      </w:r>
      <w:r>
        <w:t xml:space="preserve"> Promote YT (2012) </w:t>
      </w:r>
      <w:r w:rsidRPr="00D30702">
        <w:rPr>
          <w:i/>
        </w:rPr>
        <w:t>Review of Youth Theatre in Scotland 2012</w:t>
      </w:r>
      <w:r w:rsidRPr="00D30702">
        <w:t xml:space="preserve">, available at </w:t>
      </w:r>
      <w:r w:rsidRPr="00D30702">
        <w:rPr>
          <w:color w:val="0000FF"/>
          <w:u w:val="single"/>
        </w:rPr>
        <w:t>&lt;http://www.promoteyt.co.uk/findoutaboutyt/resources/&gt;</w:t>
      </w:r>
      <w:r w:rsidRPr="00D30702">
        <w:rPr>
          <w:color w:val="0000FF"/>
        </w:rPr>
        <w:t xml:space="preserve"> </w:t>
      </w:r>
      <w:r>
        <w:t>[accessed 5 August 2013], p. 4.</w:t>
      </w:r>
    </w:p>
  </w:footnote>
  <w:footnote w:id="66">
    <w:p w14:paraId="19438CBB" w14:textId="77777777" w:rsidR="00224030" w:rsidRPr="00D30702" w:rsidRDefault="00224030" w:rsidP="00D30702">
      <w:pPr>
        <w:pStyle w:val="FootnoteText"/>
      </w:pPr>
      <w:r>
        <w:rPr>
          <w:rStyle w:val="FootnoteReference"/>
        </w:rPr>
        <w:footnoteRef/>
      </w:r>
      <w:r>
        <w:t xml:space="preserve"> Seamus O’Hara, </w:t>
      </w:r>
      <w:r w:rsidRPr="00D30702">
        <w:t xml:space="preserve">(2013), </w:t>
      </w:r>
      <w:r w:rsidRPr="00D30702">
        <w:rPr>
          <w:i/>
        </w:rPr>
        <w:t>Interview on Seamus’s experiences as a young actor from a small village</w:t>
      </w:r>
      <w:r w:rsidRPr="00D30702">
        <w:t>. Interviewed by Molly Goy</w:t>
      </w:r>
      <w:r>
        <w:t xml:space="preserve">er [in person], Cushendun, 14 July </w:t>
      </w:r>
      <w:r w:rsidRPr="00D30702">
        <w:t>2013.</w:t>
      </w:r>
    </w:p>
    <w:p w14:paraId="19438CBC" w14:textId="77777777" w:rsidR="00224030" w:rsidRDefault="00224030">
      <w:pPr>
        <w:pStyle w:val="FootnoteText"/>
      </w:pPr>
    </w:p>
  </w:footnote>
  <w:footnote w:id="67">
    <w:p w14:paraId="19438CBD" w14:textId="77777777" w:rsidR="00224030" w:rsidRDefault="00224030">
      <w:pPr>
        <w:pStyle w:val="FootnoteText"/>
      </w:pPr>
      <w:r>
        <w:rPr>
          <w:rStyle w:val="FootnoteReference"/>
        </w:rPr>
        <w:footnoteRef/>
      </w:r>
      <w:r>
        <w:t xml:space="preserve"> Brian Duffin (2013), </w:t>
      </w:r>
      <w:r w:rsidRPr="00D30702">
        <w:rPr>
          <w:i/>
        </w:rPr>
        <w:t xml:space="preserve">Interview on </w:t>
      </w:r>
      <w:r>
        <w:rPr>
          <w:i/>
        </w:rPr>
        <w:t>Craic</w:t>
      </w:r>
      <w:r w:rsidRPr="00D30702">
        <w:rPr>
          <w:i/>
        </w:rPr>
        <w:t xml:space="preserve"> venue and youth theatre</w:t>
      </w:r>
      <w:r w:rsidRPr="00D30702">
        <w:t xml:space="preserve">. Interviewed by Molly Goyer [in person], </w:t>
      </w:r>
      <w:r>
        <w:t xml:space="preserve">Craic (Coalisland), 18 July </w:t>
      </w:r>
      <w:r w:rsidRPr="00D30702">
        <w:t>2013</w:t>
      </w:r>
      <w:r>
        <w:t>.</w:t>
      </w:r>
    </w:p>
  </w:footnote>
  <w:footnote w:id="68">
    <w:p w14:paraId="19438CBE" w14:textId="77777777" w:rsidR="00224030" w:rsidRDefault="00224030">
      <w:pPr>
        <w:pStyle w:val="FootnoteText"/>
      </w:pPr>
      <w:r>
        <w:rPr>
          <w:rStyle w:val="FootnoteReference"/>
        </w:rPr>
        <w:footnoteRef/>
      </w:r>
      <w:r>
        <w:t xml:space="preserve"> Jeremy Lewis</w:t>
      </w:r>
      <w:r w:rsidRPr="00D30702">
        <w:t xml:space="preserve"> (2013), </w:t>
      </w:r>
      <w:r>
        <w:rPr>
          <w:i/>
        </w:rPr>
        <w:t>Interview on t</w:t>
      </w:r>
      <w:r w:rsidRPr="00D30702">
        <w:rPr>
          <w:i/>
        </w:rPr>
        <w:t>he Riverside venue and youth theatre</w:t>
      </w:r>
      <w:r w:rsidRPr="00D30702">
        <w:t xml:space="preserve">. Interviewed by Molly Goyer [in person], </w:t>
      </w:r>
      <w:r>
        <w:t xml:space="preserve">the </w:t>
      </w:r>
      <w:r w:rsidRPr="00D30702">
        <w:t>Rive</w:t>
      </w:r>
      <w:r>
        <w:t xml:space="preserve">rside theatre (Coleraine), 26 July </w:t>
      </w:r>
      <w:r w:rsidRPr="00D30702">
        <w:t>2013.</w:t>
      </w:r>
    </w:p>
  </w:footnote>
  <w:footnote w:id="69">
    <w:p w14:paraId="19438CBF" w14:textId="77777777" w:rsidR="00224030" w:rsidRDefault="00224030">
      <w:pPr>
        <w:pStyle w:val="FootnoteText"/>
      </w:pPr>
      <w:r>
        <w:rPr>
          <w:rStyle w:val="FootnoteReference"/>
        </w:rPr>
        <w:footnoteRef/>
      </w:r>
      <w:r>
        <w:t xml:space="preserve"> Ibid.</w:t>
      </w:r>
    </w:p>
  </w:footnote>
  <w:footnote w:id="70">
    <w:p w14:paraId="19438CC0" w14:textId="77777777" w:rsidR="00224030" w:rsidRDefault="00224030">
      <w:pPr>
        <w:pStyle w:val="FootnoteText"/>
      </w:pPr>
      <w:r>
        <w:rPr>
          <w:rStyle w:val="FootnoteReference"/>
        </w:rPr>
        <w:footnoteRef/>
      </w:r>
      <w:r>
        <w:t xml:space="preserve"> </w:t>
      </w:r>
      <w:r w:rsidRPr="00570B2D">
        <w:t>Cathie</w:t>
      </w:r>
      <w:r>
        <w:t xml:space="preserve"> McKimm</w:t>
      </w:r>
      <w:r w:rsidRPr="00570B2D">
        <w:t xml:space="preserve"> (2013), </w:t>
      </w:r>
      <w:r w:rsidRPr="00570B2D">
        <w:rPr>
          <w:i/>
        </w:rPr>
        <w:t>Interview</w:t>
      </w:r>
      <w:r>
        <w:t>,</w:t>
      </w:r>
      <w:r w:rsidRPr="00570B2D">
        <w:rPr>
          <w:i/>
        </w:rPr>
        <w:t xml:space="preserve"> </w:t>
      </w:r>
      <w:r>
        <w:t xml:space="preserve">16 July </w:t>
      </w:r>
      <w:r w:rsidRPr="00570B2D">
        <w:t>2013.</w:t>
      </w:r>
    </w:p>
  </w:footnote>
  <w:footnote w:id="71">
    <w:p w14:paraId="19438CC1" w14:textId="77777777" w:rsidR="00224030" w:rsidRDefault="00224030">
      <w:pPr>
        <w:pStyle w:val="FootnoteText"/>
      </w:pPr>
      <w:r>
        <w:rPr>
          <w:rStyle w:val="FootnoteReference"/>
        </w:rPr>
        <w:footnoteRef/>
      </w:r>
      <w:r>
        <w:t xml:space="preserve"> See, for example, Association of Teachers and Lecturers, </w:t>
      </w:r>
      <w:r w:rsidRPr="00E91F01">
        <w:rPr>
          <w:i/>
        </w:rPr>
        <w:t>Playing to learn: a guide to child-led play and its importance for thinking and learning</w:t>
      </w:r>
      <w:r>
        <w:t xml:space="preserve"> (London: ATL, 2012) or Jenni Clarke (2008), ‘Child initiated learning’, available at &lt;</w:t>
      </w:r>
      <w:r w:rsidRPr="00E91F01">
        <w:t xml:space="preserve"> </w:t>
      </w:r>
      <w:hyperlink r:id="rId11" w:history="1">
        <w:r w:rsidRPr="0064641A">
          <w:rPr>
            <w:rStyle w:val="Hyperlink"/>
          </w:rPr>
          <w:t>http://www.teachingexpertise.com/articles/child-initiated-learning-6861</w:t>
        </w:r>
      </w:hyperlink>
      <w:r>
        <w:t>&gt; [accessed 1</w:t>
      </w:r>
      <w:r w:rsidRPr="00E91F01">
        <w:rPr>
          <w:vertAlign w:val="superscript"/>
        </w:rPr>
        <w:t>st</w:t>
      </w:r>
      <w:r>
        <w:t xml:space="preserve"> June 2013]</w:t>
      </w:r>
    </w:p>
  </w:footnote>
  <w:footnote w:id="72">
    <w:p w14:paraId="19438CC2" w14:textId="77777777" w:rsidR="00224030" w:rsidRDefault="00224030">
      <w:pPr>
        <w:pStyle w:val="FootnoteText"/>
      </w:pPr>
      <w:r>
        <w:rPr>
          <w:rStyle w:val="FootnoteReference"/>
        </w:rPr>
        <w:footnoteRef/>
      </w:r>
      <w:r>
        <w:t xml:space="preserve"> </w:t>
      </w:r>
      <w:r w:rsidRPr="00B84F6E">
        <w:t xml:space="preserve">OFMDFM (2008), </w:t>
      </w:r>
      <w:r w:rsidRPr="00B84F6E">
        <w:rPr>
          <w:i/>
        </w:rPr>
        <w:t>Play and Leisure Policy Statement for Northern</w:t>
      </w:r>
      <w:r>
        <w:t xml:space="preserve"> Ireland</w:t>
      </w:r>
      <w:r w:rsidRPr="00B84F6E">
        <w:t xml:space="preserve">, available at &lt; </w:t>
      </w:r>
      <w:r w:rsidRPr="00B84F6E">
        <w:rPr>
          <w:color w:val="0000FF"/>
          <w:u w:val="single"/>
        </w:rPr>
        <w:t>http://www.ofmdfmni.gov.uk/index/equality/children-young-people/play-and-leisure-policy.htm</w:t>
      </w:r>
      <w:r>
        <w:t xml:space="preserve">&gt; [accessed 7 June 2013] and </w:t>
      </w:r>
      <w:r w:rsidRPr="00D15622">
        <w:t xml:space="preserve">OFMDFM (2006), </w:t>
      </w:r>
      <w:r w:rsidRPr="00D15622">
        <w:rPr>
          <w:i/>
        </w:rPr>
        <w:t>A ten-year strategy for children and young people in Northern Ireland 2006-2016,</w:t>
      </w:r>
      <w:r w:rsidRPr="00D15622">
        <w:t xml:space="preserve"> available at &lt; </w:t>
      </w:r>
      <w:r w:rsidRPr="00D15622">
        <w:rPr>
          <w:color w:val="0000FF"/>
          <w:u w:val="single"/>
        </w:rPr>
        <w:t>http://www.ofmdfmni.gov.uk/index/equality-and-strategy/equality-human-rights-social-change/children-young-people/children-and-young-people-strategy.htm</w:t>
      </w:r>
      <w:r w:rsidRPr="00D15622">
        <w:t>&gt; [accessed 8 July 2013].</w:t>
      </w:r>
    </w:p>
  </w:footnote>
  <w:footnote w:id="73">
    <w:p w14:paraId="19438CC3" w14:textId="77777777" w:rsidR="00224030" w:rsidRDefault="00224030">
      <w:pPr>
        <w:pStyle w:val="FootnoteText"/>
      </w:pPr>
      <w:r>
        <w:rPr>
          <w:rStyle w:val="FootnoteReference"/>
        </w:rPr>
        <w:footnoteRef/>
      </w:r>
      <w:r>
        <w:t xml:space="preserve"> </w:t>
      </w:r>
      <w:r w:rsidRPr="00C06604">
        <w:t>Seamus</w:t>
      </w:r>
      <w:r>
        <w:t xml:space="preserve"> O’ Hara</w:t>
      </w:r>
      <w:r w:rsidRPr="00C06604">
        <w:t xml:space="preserve"> (2013), </w:t>
      </w:r>
      <w:r w:rsidRPr="00C06604">
        <w:rPr>
          <w:i/>
        </w:rPr>
        <w:t>Interview on Seamus’s experiences as a young actor from a small village</w:t>
      </w:r>
      <w:r w:rsidRPr="00C06604">
        <w:t>. Interviewed by Molly Goy</w:t>
      </w:r>
      <w:r>
        <w:t xml:space="preserve">er [in person], Cushendun, 14 July </w:t>
      </w:r>
      <w:r w:rsidRPr="00C06604">
        <w:t>2013.</w:t>
      </w:r>
    </w:p>
  </w:footnote>
  <w:footnote w:id="74">
    <w:p w14:paraId="19438CC4" w14:textId="77777777" w:rsidR="00224030" w:rsidRDefault="00224030">
      <w:pPr>
        <w:pStyle w:val="FootnoteText"/>
      </w:pPr>
      <w:r>
        <w:rPr>
          <w:rStyle w:val="FootnoteReference"/>
        </w:rPr>
        <w:footnoteRef/>
      </w:r>
      <w:r>
        <w:t xml:space="preserve"> Caroline McAfee</w:t>
      </w:r>
      <w:r w:rsidRPr="00B84F6E">
        <w:t xml:space="preserve"> (2013), </w:t>
      </w:r>
      <w:r w:rsidRPr="00B84F6E">
        <w:rPr>
          <w:i/>
        </w:rPr>
        <w:t>Interview on Quadrangle Productions</w:t>
      </w:r>
      <w:r w:rsidRPr="00B84F6E">
        <w:t>. Interviewed by Molly Goyer</w:t>
      </w:r>
      <w:r>
        <w:t xml:space="preserve"> [in person], Ballycastle, 31 July </w:t>
      </w:r>
      <w:r w:rsidRPr="00B84F6E">
        <w:t>2013.</w:t>
      </w:r>
    </w:p>
  </w:footnote>
  <w:footnote w:id="75">
    <w:p w14:paraId="19438CC5" w14:textId="77777777" w:rsidR="00224030" w:rsidRDefault="00224030">
      <w:pPr>
        <w:pStyle w:val="FootnoteText"/>
      </w:pPr>
      <w:r>
        <w:rPr>
          <w:rStyle w:val="FootnoteReference"/>
        </w:rPr>
        <w:footnoteRef/>
      </w:r>
      <w:r>
        <w:t xml:space="preserve"> Lee McLaughlin </w:t>
      </w:r>
      <w:r w:rsidRPr="007B03F6">
        <w:t xml:space="preserve">(2013), </w:t>
      </w:r>
      <w:r w:rsidRPr="007B03F6">
        <w:rPr>
          <w:i/>
        </w:rPr>
        <w:t>Interview on Lee’s experiences as a young actor from a rural area</w:t>
      </w:r>
      <w:r w:rsidRPr="007B03F6">
        <w:t>. Interviewed by Molly Goyer</w:t>
      </w:r>
      <w:r>
        <w:t xml:space="preserve"> [in person], Ballycastle, 30 July </w:t>
      </w:r>
      <w:r w:rsidRPr="007B03F6">
        <w:t>2013.</w:t>
      </w:r>
    </w:p>
  </w:footnote>
  <w:footnote w:id="76">
    <w:p w14:paraId="19438CC6" w14:textId="77777777" w:rsidR="00224030" w:rsidRDefault="00224030">
      <w:pPr>
        <w:pStyle w:val="FootnoteText"/>
      </w:pPr>
      <w:r>
        <w:rPr>
          <w:rStyle w:val="FootnoteReference"/>
        </w:rPr>
        <w:footnoteRef/>
      </w:r>
      <w:r>
        <w:t xml:space="preserve"> Chris Grant</w:t>
      </w:r>
      <w:r w:rsidRPr="007B03F6">
        <w:t xml:space="preserve"> (2013), </w:t>
      </w:r>
      <w:r w:rsidRPr="007B03F6">
        <w:rPr>
          <w:i/>
        </w:rPr>
        <w:t>Interview on Chris’s experiences as a young actor from a small village</w:t>
      </w:r>
      <w:r w:rsidRPr="007B03F6">
        <w:t>. Interviewed by Molly Goyer [in person</w:t>
      </w:r>
      <w:r>
        <w:t xml:space="preserve">], QUB Postgraduate Centre, 2 August </w:t>
      </w:r>
      <w:r w:rsidRPr="007B03F6">
        <w:t>2013.</w:t>
      </w:r>
    </w:p>
  </w:footnote>
  <w:footnote w:id="77">
    <w:p w14:paraId="19438CC7" w14:textId="77777777" w:rsidR="00224030" w:rsidRDefault="00224030">
      <w:pPr>
        <w:pStyle w:val="FootnoteText"/>
      </w:pPr>
      <w:r>
        <w:rPr>
          <w:rStyle w:val="FootnoteReference"/>
        </w:rPr>
        <w:footnoteRef/>
      </w:r>
      <w:r>
        <w:t xml:space="preserve"> Mickey Carolan (2013), </w:t>
      </w:r>
      <w:r w:rsidRPr="007B03F6">
        <w:rPr>
          <w:i/>
        </w:rPr>
        <w:t xml:space="preserve">Interview on </w:t>
      </w:r>
      <w:r>
        <w:rPr>
          <w:i/>
        </w:rPr>
        <w:t>Craic</w:t>
      </w:r>
      <w:r w:rsidRPr="007B03F6">
        <w:rPr>
          <w:i/>
        </w:rPr>
        <w:t xml:space="preserve"> venue and youth theatre</w:t>
      </w:r>
      <w:r w:rsidRPr="007B03F6">
        <w:t>. Interviewed by Molly Goyer [in perso</w:t>
      </w:r>
      <w:r>
        <w:t xml:space="preserve">n], Craic (Coalisland), 18 July </w:t>
      </w:r>
      <w:r w:rsidRPr="007B03F6">
        <w:t>2013</w:t>
      </w:r>
      <w:r>
        <w:t>.</w:t>
      </w:r>
    </w:p>
  </w:footnote>
  <w:footnote w:id="78">
    <w:p w14:paraId="19438CC8" w14:textId="77777777" w:rsidR="00224030" w:rsidRDefault="00224030">
      <w:pPr>
        <w:pStyle w:val="FootnoteText"/>
      </w:pPr>
      <w:r>
        <w:rPr>
          <w:rStyle w:val="FootnoteReference"/>
        </w:rPr>
        <w:footnoteRef/>
      </w:r>
      <w:r>
        <w:t xml:space="preserve"> Carol Doey, </w:t>
      </w:r>
      <w:r w:rsidRPr="007B03F6">
        <w:rPr>
          <w:i/>
        </w:rPr>
        <w:t>Interview</w:t>
      </w:r>
      <w:r>
        <w:t>, 1 August 2013.</w:t>
      </w:r>
    </w:p>
  </w:footnote>
  <w:footnote w:id="79">
    <w:p w14:paraId="19438CC9" w14:textId="77777777" w:rsidR="00224030" w:rsidRPr="007B03F6" w:rsidRDefault="00224030">
      <w:pPr>
        <w:pStyle w:val="FootnoteText"/>
      </w:pPr>
      <w:r>
        <w:rPr>
          <w:rStyle w:val="FootnoteReference"/>
        </w:rPr>
        <w:footnoteRef/>
      </w:r>
      <w:r>
        <w:t xml:space="preserve"> Lefebvre, </w:t>
      </w:r>
      <w:r w:rsidRPr="007B03F6">
        <w:rPr>
          <w:i/>
        </w:rPr>
        <w:t>Production of Space</w:t>
      </w:r>
      <w:r>
        <w:t>, p.33 &amp; pp. 38-39.</w:t>
      </w:r>
    </w:p>
  </w:footnote>
  <w:footnote w:id="80">
    <w:p w14:paraId="19438CCA" w14:textId="77777777" w:rsidR="00224030" w:rsidRPr="007B03F6" w:rsidRDefault="00224030">
      <w:pPr>
        <w:pStyle w:val="FootnoteText"/>
      </w:pPr>
      <w:r>
        <w:rPr>
          <w:rStyle w:val="FootnoteReference"/>
        </w:rPr>
        <w:footnoteRef/>
      </w:r>
      <w:r>
        <w:t xml:space="preserve"> Lefebvre, </w:t>
      </w:r>
      <w:r w:rsidRPr="007B03F6">
        <w:rPr>
          <w:i/>
        </w:rPr>
        <w:t>Production of Space</w:t>
      </w:r>
      <w:r>
        <w:t>, p.39.</w:t>
      </w:r>
    </w:p>
  </w:footnote>
  <w:footnote w:id="81">
    <w:p w14:paraId="19438CCB" w14:textId="77777777" w:rsidR="00224030" w:rsidRDefault="00224030">
      <w:pPr>
        <w:pStyle w:val="FootnoteText"/>
      </w:pPr>
      <w:r>
        <w:rPr>
          <w:rStyle w:val="FootnoteReference"/>
        </w:rPr>
        <w:footnoteRef/>
      </w:r>
      <w:r>
        <w:t xml:space="preserve"> Michael McKinnie, </w:t>
      </w:r>
      <w:r w:rsidRPr="007B03F6">
        <w:rPr>
          <w:i/>
        </w:rPr>
        <w:t>City Stages: Theatre and Urban Space in a Global City</w:t>
      </w:r>
      <w:r w:rsidRPr="007B03F6">
        <w:t xml:space="preserve"> (Toronto: Uni</w:t>
      </w:r>
      <w:r>
        <w:t>versity of Toronto Press, 2007), p. 104.</w:t>
      </w:r>
    </w:p>
  </w:footnote>
  <w:footnote w:id="82">
    <w:p w14:paraId="19438CCC" w14:textId="77777777" w:rsidR="00224030" w:rsidRDefault="00224030">
      <w:pPr>
        <w:pStyle w:val="FootnoteText"/>
      </w:pPr>
      <w:r>
        <w:rPr>
          <w:rStyle w:val="FootnoteReference"/>
        </w:rPr>
        <w:footnoteRef/>
      </w:r>
      <w:r>
        <w:t xml:space="preserve"> Gavin O’Connor (2013</w:t>
      </w:r>
      <w:r w:rsidRPr="00AB08C0">
        <w:rPr>
          <w:i/>
        </w:rPr>
        <w:t>), Interview on the Arts Council’s policy on youth theatre and the built arts infrastructure</w:t>
      </w:r>
      <w:r w:rsidRPr="00AB08C0">
        <w:t>. Interviewed by Molly Goyer [in person], Arts Council of</w:t>
      </w:r>
      <w:r>
        <w:t xml:space="preserve"> Northern Ireland, Belfast, 2 August </w:t>
      </w:r>
      <w:r w:rsidRPr="00AB08C0">
        <w:t>2013.</w:t>
      </w:r>
    </w:p>
  </w:footnote>
  <w:footnote w:id="83">
    <w:p w14:paraId="19438CCD" w14:textId="77777777" w:rsidR="00224030" w:rsidRDefault="00224030">
      <w:pPr>
        <w:pStyle w:val="FootnoteText"/>
      </w:pPr>
      <w:r>
        <w:rPr>
          <w:rStyle w:val="FootnoteReference"/>
        </w:rPr>
        <w:footnoteRef/>
      </w:r>
      <w:r>
        <w:t xml:space="preserve"> </w:t>
      </w:r>
      <w:r w:rsidRPr="00AB08C0">
        <w:t>Although Carol Doey considers the Burnavon to be the Hub’s ‘home theatre’, she believes it is valuable to give Hub members the chance to perform on a stage in Belfast, Derry or Dublin, for the ‘wow factor’.</w:t>
      </w:r>
      <w:r w:rsidRPr="004400D3">
        <w:t xml:space="preserve">  </w:t>
      </w:r>
    </w:p>
  </w:footnote>
  <w:footnote w:id="84">
    <w:p w14:paraId="19438CCE" w14:textId="77777777" w:rsidR="00224030" w:rsidRDefault="00224030">
      <w:pPr>
        <w:pStyle w:val="FootnoteText"/>
      </w:pPr>
      <w:r>
        <w:rPr>
          <w:rStyle w:val="FootnoteReference"/>
        </w:rPr>
        <w:footnoteRef/>
      </w:r>
      <w:r>
        <w:t xml:space="preserve"> </w:t>
      </w:r>
      <w:r w:rsidRPr="00AB08C0">
        <w:t>ACNI</w:t>
      </w:r>
      <w:r>
        <w:t xml:space="preserve"> &amp; Deloitte</w:t>
      </w:r>
      <w:r w:rsidRPr="00AB08C0">
        <w:t xml:space="preserve"> (2013), </w:t>
      </w:r>
      <w:r w:rsidRPr="00AB08C0">
        <w:rPr>
          <w:i/>
        </w:rPr>
        <w:t>Standing Ovation: a strategic evaluation of the Arts Council’s Capital Build Programme</w:t>
      </w:r>
      <w:r w:rsidRPr="00AB08C0">
        <w:t xml:space="preserve"> (Belfast: ACNI</w:t>
      </w:r>
      <w:r>
        <w:t>, 2013), p.37.</w:t>
      </w:r>
    </w:p>
  </w:footnote>
  <w:footnote w:id="85">
    <w:p w14:paraId="19438CCF" w14:textId="77777777" w:rsidR="00224030" w:rsidRPr="00AB08C0" w:rsidRDefault="00224030">
      <w:pPr>
        <w:pStyle w:val="FootnoteText"/>
      </w:pPr>
      <w:r>
        <w:rPr>
          <w:rStyle w:val="FootnoteReference"/>
        </w:rPr>
        <w:footnoteRef/>
      </w:r>
      <w:r>
        <w:t xml:space="preserve"> Lee, </w:t>
      </w:r>
      <w:r w:rsidRPr="00AB08C0">
        <w:rPr>
          <w:i/>
        </w:rPr>
        <w:t>Interview</w:t>
      </w:r>
      <w:r>
        <w:t>, 30 July 2013.</w:t>
      </w:r>
    </w:p>
  </w:footnote>
  <w:footnote w:id="86">
    <w:p w14:paraId="19438CD0" w14:textId="35AB03BC" w:rsidR="00224030" w:rsidRDefault="00224030">
      <w:pPr>
        <w:pStyle w:val="FootnoteText"/>
      </w:pPr>
      <w:r>
        <w:rPr>
          <w:rStyle w:val="FootnoteReference"/>
        </w:rPr>
        <w:footnoteRef/>
      </w:r>
      <w:r>
        <w:t xml:space="preserve"> Caroline, </w:t>
      </w:r>
      <w:r w:rsidRPr="00F07346">
        <w:rPr>
          <w:i/>
        </w:rPr>
        <w:t>Interview</w:t>
      </w:r>
      <w:r>
        <w:t xml:space="preserve">, 31 July 2013; Lee, </w:t>
      </w:r>
      <w:r w:rsidRPr="00F07346">
        <w:rPr>
          <w:i/>
        </w:rPr>
        <w:t>Interview</w:t>
      </w:r>
      <w:r>
        <w:t>, 30 July 2013.</w:t>
      </w:r>
    </w:p>
  </w:footnote>
  <w:footnote w:id="87">
    <w:p w14:paraId="19438CD1" w14:textId="77777777" w:rsidR="00224030" w:rsidRDefault="00224030" w:rsidP="009A76E7">
      <w:pPr>
        <w:pStyle w:val="FootnoteText"/>
      </w:pPr>
      <w:r>
        <w:rPr>
          <w:rStyle w:val="FootnoteReference"/>
        </w:rPr>
        <w:footnoteRef/>
      </w:r>
      <w:r>
        <w:t xml:space="preserve"> Amount comprised of ten return tickets between Ballycastle and Coleraine, at £11 per ticket.</w:t>
      </w:r>
    </w:p>
  </w:footnote>
  <w:footnote w:id="88">
    <w:p w14:paraId="19438CD2" w14:textId="77777777" w:rsidR="00224030" w:rsidRDefault="00224030">
      <w:pPr>
        <w:pStyle w:val="FootnoteText"/>
      </w:pPr>
      <w:r>
        <w:rPr>
          <w:rStyle w:val="FootnoteReference"/>
        </w:rPr>
        <w:footnoteRef/>
      </w:r>
      <w:r>
        <w:t xml:space="preserve"> Lee, </w:t>
      </w:r>
      <w:r w:rsidRPr="00F07346">
        <w:rPr>
          <w:i/>
        </w:rPr>
        <w:t>Interview</w:t>
      </w:r>
      <w:r>
        <w:t>, 30 July 2013.</w:t>
      </w:r>
    </w:p>
  </w:footnote>
  <w:footnote w:id="89">
    <w:p w14:paraId="19438CD3" w14:textId="77777777" w:rsidR="00224030" w:rsidRDefault="00224030">
      <w:pPr>
        <w:pStyle w:val="FootnoteText"/>
      </w:pPr>
      <w:r>
        <w:rPr>
          <w:rStyle w:val="FootnoteReference"/>
        </w:rPr>
        <w:footnoteRef/>
      </w:r>
      <w:r>
        <w:t xml:space="preserve"> Brian, </w:t>
      </w:r>
      <w:r w:rsidRPr="00F07346">
        <w:rPr>
          <w:i/>
        </w:rPr>
        <w:t>Interview on Craic venue</w:t>
      </w:r>
      <w:r>
        <w:t>, 18 July 2013.</w:t>
      </w:r>
    </w:p>
  </w:footnote>
  <w:footnote w:id="90">
    <w:p w14:paraId="19438CD4" w14:textId="77777777" w:rsidR="00224030" w:rsidRPr="00F07346" w:rsidRDefault="00224030">
      <w:pPr>
        <w:pStyle w:val="FootnoteText"/>
      </w:pPr>
      <w:r>
        <w:rPr>
          <w:rStyle w:val="FootnoteReference"/>
        </w:rPr>
        <w:footnoteRef/>
      </w:r>
      <w:r>
        <w:t xml:space="preserve"> Carol, </w:t>
      </w:r>
      <w:r w:rsidRPr="00F07346">
        <w:rPr>
          <w:i/>
        </w:rPr>
        <w:t>Interview</w:t>
      </w:r>
      <w:r>
        <w:t>, 1 August 2013.</w:t>
      </w:r>
    </w:p>
  </w:footnote>
  <w:footnote w:id="91">
    <w:p w14:paraId="19438CD5" w14:textId="77777777" w:rsidR="00224030" w:rsidRPr="00554155" w:rsidRDefault="00224030">
      <w:pPr>
        <w:pStyle w:val="FootnoteText"/>
      </w:pPr>
      <w:r>
        <w:rPr>
          <w:rStyle w:val="FootnoteReference"/>
        </w:rPr>
        <w:footnoteRef/>
      </w:r>
      <w:r>
        <w:t xml:space="preserve"> ACNI, </w:t>
      </w:r>
      <w:r w:rsidRPr="00F07346">
        <w:rPr>
          <w:i/>
        </w:rPr>
        <w:t>Standing Ovation</w:t>
      </w:r>
      <w:r>
        <w:t>, p.44.</w:t>
      </w:r>
    </w:p>
  </w:footnote>
  <w:footnote w:id="92">
    <w:p w14:paraId="19438CD6" w14:textId="77777777" w:rsidR="00224030" w:rsidRDefault="00224030">
      <w:pPr>
        <w:pStyle w:val="FootnoteText"/>
      </w:pPr>
      <w:r>
        <w:rPr>
          <w:rStyle w:val="FootnoteReference"/>
        </w:rPr>
        <w:footnoteRef/>
      </w:r>
      <w:r>
        <w:t xml:space="preserve"> Ibid. , p.31.</w:t>
      </w:r>
    </w:p>
  </w:footnote>
  <w:footnote w:id="93">
    <w:p w14:paraId="19438CD7" w14:textId="77777777" w:rsidR="00224030" w:rsidRDefault="00224030">
      <w:pPr>
        <w:pStyle w:val="FootnoteText"/>
      </w:pPr>
      <w:r>
        <w:rPr>
          <w:rStyle w:val="FootnoteReference"/>
        </w:rPr>
        <w:footnoteRef/>
      </w:r>
      <w:r>
        <w:t xml:space="preserve"> ACNI, </w:t>
      </w:r>
      <w:r w:rsidRPr="00554155">
        <w:rPr>
          <w:i/>
        </w:rPr>
        <w:t>Ambitions</w:t>
      </w:r>
      <w:r>
        <w:t>, pp. 12-15.</w:t>
      </w:r>
    </w:p>
  </w:footnote>
  <w:footnote w:id="94">
    <w:p w14:paraId="19438CD8" w14:textId="77777777" w:rsidR="00224030" w:rsidRDefault="00224030">
      <w:pPr>
        <w:pStyle w:val="FootnoteText"/>
      </w:pPr>
      <w:r>
        <w:rPr>
          <w:rStyle w:val="FootnoteReference"/>
        </w:rPr>
        <w:footnoteRef/>
      </w:r>
      <w:r>
        <w:t xml:space="preserve"> McKinnie, </w:t>
      </w:r>
      <w:r w:rsidRPr="00554155">
        <w:rPr>
          <w:i/>
        </w:rPr>
        <w:t>City Stages</w:t>
      </w:r>
      <w:r>
        <w:t>, p. 106.</w:t>
      </w:r>
    </w:p>
  </w:footnote>
  <w:footnote w:id="95">
    <w:p w14:paraId="19438CD9" w14:textId="77777777" w:rsidR="00224030" w:rsidRPr="00554155" w:rsidRDefault="00224030">
      <w:pPr>
        <w:pStyle w:val="FootnoteText"/>
      </w:pPr>
      <w:r>
        <w:rPr>
          <w:rStyle w:val="FootnoteReference"/>
        </w:rPr>
        <w:footnoteRef/>
      </w:r>
      <w:r>
        <w:t xml:space="preserve"> Seamus, </w:t>
      </w:r>
      <w:r w:rsidRPr="00554155">
        <w:rPr>
          <w:i/>
        </w:rPr>
        <w:t>Interview</w:t>
      </w:r>
      <w:r>
        <w:rPr>
          <w:i/>
        </w:rPr>
        <w:t>,</w:t>
      </w:r>
      <w:r>
        <w:t xml:space="preserve"> 14 July 2013.</w:t>
      </w:r>
    </w:p>
  </w:footnote>
  <w:footnote w:id="96">
    <w:p w14:paraId="19438CDA" w14:textId="77777777" w:rsidR="00224030" w:rsidRPr="00554155" w:rsidRDefault="00224030">
      <w:pPr>
        <w:pStyle w:val="FootnoteText"/>
      </w:pPr>
      <w:r>
        <w:rPr>
          <w:rStyle w:val="FootnoteReference"/>
        </w:rPr>
        <w:footnoteRef/>
      </w:r>
      <w:r>
        <w:t xml:space="preserve"> Mickey Carolan, </w:t>
      </w:r>
      <w:r>
        <w:rPr>
          <w:i/>
        </w:rPr>
        <w:t xml:space="preserve">Interview, </w:t>
      </w:r>
      <w:r>
        <w:t>18 July 2013.</w:t>
      </w:r>
    </w:p>
  </w:footnote>
  <w:footnote w:id="97">
    <w:p w14:paraId="19438CDB" w14:textId="77777777" w:rsidR="00224030" w:rsidRDefault="00224030">
      <w:pPr>
        <w:pStyle w:val="FootnoteText"/>
      </w:pPr>
      <w:r>
        <w:rPr>
          <w:rStyle w:val="FootnoteReference"/>
        </w:rPr>
        <w:footnoteRef/>
      </w:r>
      <w:r>
        <w:t xml:space="preserve"> Seamus, </w:t>
      </w:r>
      <w:r w:rsidRPr="00554155">
        <w:rPr>
          <w:i/>
        </w:rPr>
        <w:t>Interview</w:t>
      </w:r>
      <w:r>
        <w:t>, 14 July 2013.</w:t>
      </w:r>
    </w:p>
  </w:footnote>
  <w:footnote w:id="98">
    <w:p w14:paraId="19438CDC" w14:textId="77777777" w:rsidR="00224030" w:rsidRDefault="00224030">
      <w:pPr>
        <w:pStyle w:val="FootnoteText"/>
      </w:pPr>
      <w:r>
        <w:rPr>
          <w:rStyle w:val="FootnoteReference"/>
        </w:rPr>
        <w:footnoteRef/>
      </w:r>
      <w:r>
        <w:t xml:space="preserve"> ACNI</w:t>
      </w:r>
      <w:r w:rsidRPr="00554155">
        <w:t xml:space="preserve"> (2013), ‘If you build it, they will come’, Press Release on 4th June 2013, available at </w:t>
      </w:r>
      <w:r w:rsidRPr="00354974">
        <w:t>&lt;</w:t>
      </w:r>
      <w:r w:rsidRPr="00354974">
        <w:rPr>
          <w:color w:val="0000FF"/>
          <w:u w:val="single"/>
        </w:rPr>
        <w:t>http://www.artscouncil-ni.org/showcasing-the-arts/article/northern-ireland/arts-venues-if-you-build-it-they-will-come</w:t>
      </w:r>
      <w:r w:rsidRPr="00354974">
        <w:t>&gt;</w:t>
      </w:r>
      <w:r w:rsidRPr="00554155">
        <w:rPr>
          <w:color w:val="0000FF"/>
        </w:rPr>
        <w:t xml:space="preserve"> </w:t>
      </w:r>
      <w:r>
        <w:t>[accessed 2 September 2013]</w:t>
      </w:r>
      <w:r w:rsidRPr="00554155">
        <w:t>.</w:t>
      </w:r>
    </w:p>
  </w:footnote>
  <w:footnote w:id="99">
    <w:p w14:paraId="19438CDD" w14:textId="77777777" w:rsidR="00224030" w:rsidRDefault="00224030">
      <w:pPr>
        <w:pStyle w:val="FootnoteText"/>
      </w:pPr>
      <w:r>
        <w:rPr>
          <w:rStyle w:val="FootnoteReference"/>
        </w:rPr>
        <w:footnoteRef/>
      </w:r>
      <w:r>
        <w:t xml:space="preserve"> These and subsequent statistics on Moyle, Cookstown and Dungannon &amp; South Tyrone are sourced from the Northern Ireland Statistics and Research Agency’s ‘NINIS’ search tool, </w:t>
      </w:r>
      <w:r w:rsidRPr="00354974">
        <w:t>&lt;</w:t>
      </w:r>
      <w:r w:rsidRPr="00467964">
        <w:rPr>
          <w:color w:val="0000FF"/>
          <w:u w:val="single"/>
        </w:rPr>
        <w:t>http://www.ninis2.nisra.gov.uk/Public/Home.aspx</w:t>
      </w:r>
      <w:r w:rsidRPr="00354974">
        <w:t>&gt;</w:t>
      </w:r>
      <w:r w:rsidRPr="00467964">
        <w:rPr>
          <w:color w:val="0000FF"/>
        </w:rPr>
        <w:t xml:space="preserve"> </w:t>
      </w:r>
      <w:r>
        <w:t>[accessed 2 May 2013]</w:t>
      </w:r>
      <w:r w:rsidRPr="00467964">
        <w:t>.</w:t>
      </w:r>
    </w:p>
  </w:footnote>
  <w:footnote w:id="100">
    <w:p w14:paraId="19438CDE" w14:textId="77777777" w:rsidR="00224030" w:rsidRPr="00467964" w:rsidRDefault="00224030">
      <w:pPr>
        <w:pStyle w:val="FootnoteText"/>
      </w:pPr>
      <w:r>
        <w:rPr>
          <w:rStyle w:val="FootnoteReference"/>
        </w:rPr>
        <w:footnoteRef/>
      </w:r>
      <w:r>
        <w:t xml:space="preserve"> Gaelic Athletic Association (2013), </w:t>
      </w:r>
      <w:r w:rsidRPr="00354974">
        <w:t xml:space="preserve">&lt; </w:t>
      </w:r>
      <w:hyperlink r:id="rId12" w:history="1">
        <w:r w:rsidRPr="008B49CA">
          <w:rPr>
            <w:rStyle w:val="Hyperlink"/>
          </w:rPr>
          <w:t>http://www.gaa.ie/clubzone/club-info/find-a-club/</w:t>
        </w:r>
      </w:hyperlink>
      <w:r w:rsidRPr="00354974">
        <w:t xml:space="preserve">&gt; </w:t>
      </w:r>
      <w:r>
        <w:t>[accessed 20 August 2013].</w:t>
      </w:r>
    </w:p>
  </w:footnote>
  <w:footnote w:id="101">
    <w:p w14:paraId="19438CDF" w14:textId="77777777" w:rsidR="00224030" w:rsidRPr="004C311A" w:rsidRDefault="00224030">
      <w:pPr>
        <w:pStyle w:val="FootnoteText"/>
      </w:pPr>
      <w:r>
        <w:rPr>
          <w:rStyle w:val="FootnoteReference"/>
        </w:rPr>
        <w:footnoteRef/>
      </w:r>
      <w:r>
        <w:t xml:space="preserve"> McKinnie, </w:t>
      </w:r>
      <w:r w:rsidRPr="004C311A">
        <w:rPr>
          <w:i/>
        </w:rPr>
        <w:t>City Stages</w:t>
      </w:r>
      <w:r>
        <w:t>, p. 123.</w:t>
      </w:r>
    </w:p>
  </w:footnote>
  <w:footnote w:id="102">
    <w:p w14:paraId="19438CE0" w14:textId="77777777" w:rsidR="00224030" w:rsidRDefault="00224030">
      <w:pPr>
        <w:pStyle w:val="FootnoteText"/>
      </w:pPr>
      <w:r>
        <w:rPr>
          <w:rStyle w:val="FootnoteReference"/>
        </w:rPr>
        <w:footnoteRef/>
      </w:r>
      <w:r>
        <w:t xml:space="preserve"> ACNI, </w:t>
      </w:r>
      <w:r w:rsidRPr="004C311A">
        <w:rPr>
          <w:i/>
        </w:rPr>
        <w:t>Standing Ovation</w:t>
      </w:r>
      <w:r>
        <w:t>, p.39.</w:t>
      </w:r>
    </w:p>
  </w:footnote>
  <w:footnote w:id="103">
    <w:p w14:paraId="19438CE1" w14:textId="77777777" w:rsidR="00224030" w:rsidRDefault="00224030">
      <w:pPr>
        <w:pStyle w:val="FootnoteText"/>
      </w:pPr>
      <w:r>
        <w:rPr>
          <w:rStyle w:val="FootnoteReference"/>
        </w:rPr>
        <w:footnoteRef/>
      </w:r>
      <w:r>
        <w:t xml:space="preserve"> </w:t>
      </w:r>
      <w:r w:rsidRPr="005110DC">
        <w:t xml:space="preserve">For example, </w:t>
      </w:r>
      <w:r w:rsidRPr="005110DC">
        <w:rPr>
          <w:i/>
        </w:rPr>
        <w:t>Ambitions for the Arts</w:t>
      </w:r>
      <w:r w:rsidRPr="005110DC">
        <w:t xml:space="preserve"> (Belfast: ACNI: 2013), p</w:t>
      </w:r>
      <w:r>
        <w:t>. 5 &amp; p.23; or</w:t>
      </w:r>
      <w:r w:rsidRPr="005110DC">
        <w:t xml:space="preserve"> DCAL’s</w:t>
      </w:r>
      <w:r>
        <w:rPr>
          <w:i/>
        </w:rPr>
        <w:t xml:space="preserve"> Business Plan 2013-2014</w:t>
      </w:r>
      <w:r w:rsidRPr="005110DC">
        <w:t>, available at &lt;</w:t>
      </w:r>
      <w:r w:rsidRPr="005110DC">
        <w:rPr>
          <w:sz w:val="22"/>
          <w:szCs w:val="22"/>
        </w:rPr>
        <w:t xml:space="preserve"> </w:t>
      </w:r>
      <w:hyperlink r:id="rId13" w:history="1">
        <w:r w:rsidRPr="005110DC">
          <w:rPr>
            <w:rStyle w:val="Hyperlink"/>
          </w:rPr>
          <w:t>http://www.dcalni.gov.uk/dcal_business_plan_2013-14_-_final_version_for_publication.pdf</w:t>
        </w:r>
      </w:hyperlink>
      <w:r>
        <w:t>&gt; [accessed 16 August 2013]</w:t>
      </w:r>
      <w:r w:rsidRPr="005110DC">
        <w:t>.</w:t>
      </w:r>
    </w:p>
  </w:footnote>
  <w:footnote w:id="104">
    <w:p w14:paraId="19438CE2" w14:textId="77777777" w:rsidR="00224030" w:rsidRDefault="00224030">
      <w:pPr>
        <w:pStyle w:val="FootnoteText"/>
      </w:pPr>
      <w:r>
        <w:rPr>
          <w:rStyle w:val="FootnoteReference"/>
        </w:rPr>
        <w:footnoteRef/>
      </w:r>
      <w:r>
        <w:t xml:space="preserve"> ACNI, </w:t>
      </w:r>
      <w:r w:rsidRPr="003A42AD">
        <w:rPr>
          <w:i/>
        </w:rPr>
        <w:t>Standing Ovation</w:t>
      </w:r>
      <w:r>
        <w:t>, p.43.</w:t>
      </w:r>
    </w:p>
  </w:footnote>
  <w:footnote w:id="105">
    <w:p w14:paraId="19438CE3" w14:textId="77777777" w:rsidR="00224030" w:rsidRDefault="00224030">
      <w:pPr>
        <w:pStyle w:val="FootnoteText"/>
      </w:pPr>
      <w:r>
        <w:rPr>
          <w:rStyle w:val="FootnoteReference"/>
        </w:rPr>
        <w:footnoteRef/>
      </w:r>
      <w:r>
        <w:t xml:space="preserve"> </w:t>
      </w:r>
      <w:r w:rsidRPr="003A42AD">
        <w:t xml:space="preserve">NI Executive (2011), </w:t>
      </w:r>
      <w:r w:rsidRPr="003A42AD">
        <w:rPr>
          <w:i/>
        </w:rPr>
        <w:t>Programme for Government 2011-2015: Building a Better Future</w:t>
      </w:r>
      <w:r w:rsidRPr="003A42AD">
        <w:t xml:space="preserve">, available at </w:t>
      </w:r>
      <w:r w:rsidRPr="00C90558">
        <w:rPr>
          <w:color w:val="0000FF"/>
          <w:u w:val="single"/>
        </w:rPr>
        <w:t>&lt;http://www.northernireland.gov.uk/pfg-2011-2015-final-report.pdf</w:t>
      </w:r>
      <w:r>
        <w:t xml:space="preserve"> &gt; [accessed 27 March 2013], p.12.</w:t>
      </w:r>
    </w:p>
  </w:footnote>
  <w:footnote w:id="106">
    <w:p w14:paraId="19438CE4" w14:textId="77777777" w:rsidR="00224030" w:rsidRPr="003A42AD" w:rsidRDefault="00224030">
      <w:pPr>
        <w:pStyle w:val="FootnoteText"/>
      </w:pPr>
      <w:r>
        <w:rPr>
          <w:rStyle w:val="FootnoteReference"/>
        </w:rPr>
        <w:footnoteRef/>
      </w:r>
      <w:r>
        <w:t xml:space="preserve"> Carol, </w:t>
      </w:r>
      <w:r w:rsidRPr="003A42AD">
        <w:rPr>
          <w:i/>
        </w:rPr>
        <w:t>Interview</w:t>
      </w:r>
      <w:r>
        <w:t>, 1 August 2013.</w:t>
      </w:r>
    </w:p>
  </w:footnote>
  <w:footnote w:id="107">
    <w:p w14:paraId="19438CE5" w14:textId="77777777" w:rsidR="00224030" w:rsidRDefault="00224030" w:rsidP="009A76E7">
      <w:pPr>
        <w:pStyle w:val="FootnoteText"/>
      </w:pPr>
      <w:r>
        <w:rPr>
          <w:rStyle w:val="FootnoteReference"/>
        </w:rPr>
        <w:footnoteRef/>
      </w:r>
      <w:r>
        <w:t xml:space="preserve"> I use the term ‘spiritual’ in a very broad sense, not aligning my opinion with any particular faith tradition, but leaving the term open to interpretation.</w:t>
      </w:r>
    </w:p>
  </w:footnote>
  <w:footnote w:id="108">
    <w:p w14:paraId="19438CE6" w14:textId="77777777" w:rsidR="00224030" w:rsidRDefault="00224030">
      <w:pPr>
        <w:pStyle w:val="FootnoteText"/>
      </w:pPr>
      <w:r>
        <w:rPr>
          <w:rStyle w:val="FootnoteReference"/>
        </w:rPr>
        <w:footnoteRef/>
      </w:r>
      <w:r>
        <w:t xml:space="preserve"> Jeremy, </w:t>
      </w:r>
      <w:r w:rsidRPr="00C44C10">
        <w:rPr>
          <w:i/>
        </w:rPr>
        <w:t>Interview</w:t>
      </w:r>
      <w:r>
        <w:t>, 26 July 2013.</w:t>
      </w:r>
    </w:p>
  </w:footnote>
  <w:footnote w:id="109">
    <w:p w14:paraId="19438CE7" w14:textId="77777777" w:rsidR="00224030" w:rsidRDefault="00224030">
      <w:pPr>
        <w:pStyle w:val="FootnoteText"/>
      </w:pPr>
      <w:r>
        <w:rPr>
          <w:rStyle w:val="FootnoteReference"/>
        </w:rPr>
        <w:footnoteRef/>
      </w:r>
      <w:r>
        <w:t xml:space="preserve"> See &lt;</w:t>
      </w:r>
      <w:r w:rsidRPr="00C44C10">
        <w:t xml:space="preserve"> </w:t>
      </w:r>
      <w:hyperlink r:id="rId14" w:history="1">
        <w:r w:rsidRPr="008B49CA">
          <w:rPr>
            <w:rStyle w:val="Hyperlink"/>
          </w:rPr>
          <w:t>http://www.youngscot.org/</w:t>
        </w:r>
      </w:hyperlink>
      <w:r>
        <w:t>&gt; for further details [accessed 19 May 2013].</w:t>
      </w:r>
    </w:p>
  </w:footnote>
  <w:footnote w:id="110">
    <w:p w14:paraId="19438CE8" w14:textId="77777777" w:rsidR="00224030" w:rsidRDefault="00224030">
      <w:pPr>
        <w:pStyle w:val="FootnoteText"/>
      </w:pPr>
      <w:r>
        <w:rPr>
          <w:rStyle w:val="FootnoteReference"/>
        </w:rPr>
        <w:footnoteRef/>
      </w:r>
      <w:r>
        <w:t xml:space="preserve"> Laragh, </w:t>
      </w:r>
      <w:r w:rsidRPr="00C44C10">
        <w:rPr>
          <w:i/>
        </w:rPr>
        <w:t>Interview,</w:t>
      </w:r>
      <w:r>
        <w:t xml:space="preserve"> 18 July 2013.</w:t>
      </w:r>
    </w:p>
  </w:footnote>
  <w:footnote w:id="111">
    <w:p w14:paraId="19438CE9" w14:textId="77777777" w:rsidR="00224030" w:rsidRDefault="00224030">
      <w:pPr>
        <w:pStyle w:val="FootnoteText"/>
      </w:pPr>
      <w:r>
        <w:rPr>
          <w:rStyle w:val="FootnoteReference"/>
        </w:rPr>
        <w:footnoteRef/>
      </w:r>
      <w:r>
        <w:t xml:space="preserve"> Brian, </w:t>
      </w:r>
      <w:r w:rsidRPr="00C44C10">
        <w:rPr>
          <w:i/>
        </w:rPr>
        <w:t>Interview</w:t>
      </w:r>
      <w:r>
        <w:t>, 18 July 2013.</w:t>
      </w:r>
    </w:p>
  </w:footnote>
  <w:footnote w:id="112">
    <w:p w14:paraId="19438CEA" w14:textId="77777777" w:rsidR="00224030" w:rsidRPr="00C44C10" w:rsidRDefault="00224030">
      <w:pPr>
        <w:pStyle w:val="FootnoteText"/>
      </w:pPr>
      <w:r>
        <w:rPr>
          <w:rStyle w:val="FootnoteReference"/>
        </w:rPr>
        <w:footnoteRef/>
      </w:r>
      <w:r>
        <w:t xml:space="preserve"> Laragh, </w:t>
      </w:r>
      <w:r w:rsidRPr="00C44C10">
        <w:rPr>
          <w:i/>
        </w:rPr>
        <w:t>Interview</w:t>
      </w:r>
      <w:r>
        <w:t>, 18 July 2013.</w:t>
      </w:r>
    </w:p>
  </w:footnote>
  <w:footnote w:id="113">
    <w:p w14:paraId="19438CEB" w14:textId="77777777" w:rsidR="00224030" w:rsidRDefault="00224030">
      <w:pPr>
        <w:pStyle w:val="FootnoteText"/>
      </w:pPr>
      <w:r>
        <w:rPr>
          <w:rStyle w:val="FootnoteReference"/>
        </w:rPr>
        <w:footnoteRef/>
      </w:r>
      <w:r>
        <w:t xml:space="preserve"> Production attended by Molly Goyer at the Riverside theatre on Friday 9 August 2013.</w:t>
      </w:r>
    </w:p>
  </w:footnote>
  <w:footnote w:id="114">
    <w:p w14:paraId="19438CEC" w14:textId="77777777" w:rsidR="00224030" w:rsidRPr="00C44C10" w:rsidRDefault="00224030">
      <w:pPr>
        <w:pStyle w:val="FootnoteText"/>
      </w:pPr>
      <w:r>
        <w:rPr>
          <w:rStyle w:val="FootnoteReference"/>
        </w:rPr>
        <w:footnoteRef/>
      </w:r>
      <w:r>
        <w:t xml:space="preserve"> Nicholson, </w:t>
      </w:r>
      <w:r w:rsidRPr="00C44C10">
        <w:rPr>
          <w:i/>
        </w:rPr>
        <w:t>Applied Theatre</w:t>
      </w:r>
      <w:r>
        <w:t>, pp. 55-56.</w:t>
      </w:r>
    </w:p>
  </w:footnote>
  <w:footnote w:id="115">
    <w:p w14:paraId="19438CED" w14:textId="77777777" w:rsidR="00224030" w:rsidRDefault="00224030">
      <w:pPr>
        <w:pStyle w:val="FootnoteText"/>
      </w:pPr>
      <w:r>
        <w:rPr>
          <w:rStyle w:val="FootnoteReference"/>
        </w:rPr>
        <w:footnoteRef/>
      </w:r>
      <w:r>
        <w:t xml:space="preserve"> Caroline, </w:t>
      </w:r>
      <w:r w:rsidRPr="00C44C10">
        <w:rPr>
          <w:i/>
        </w:rPr>
        <w:t>Interview</w:t>
      </w:r>
      <w:r>
        <w:t>, 31 July 2013.</w:t>
      </w:r>
    </w:p>
  </w:footnote>
  <w:footnote w:id="116">
    <w:p w14:paraId="19438CEE" w14:textId="77777777" w:rsidR="00224030" w:rsidRDefault="00224030">
      <w:pPr>
        <w:pStyle w:val="FootnoteText"/>
      </w:pPr>
      <w:r>
        <w:rPr>
          <w:rStyle w:val="FootnoteReference"/>
        </w:rPr>
        <w:footnoteRef/>
      </w:r>
      <w:r>
        <w:t xml:space="preserve"> Lee, </w:t>
      </w:r>
      <w:r w:rsidRPr="00C44C10">
        <w:rPr>
          <w:i/>
        </w:rPr>
        <w:t>Interview</w:t>
      </w:r>
      <w:r>
        <w:t>, 30 July 2013.</w:t>
      </w:r>
    </w:p>
  </w:footnote>
  <w:footnote w:id="117">
    <w:p w14:paraId="19438CEF" w14:textId="77777777" w:rsidR="00224030" w:rsidRDefault="00224030">
      <w:pPr>
        <w:pStyle w:val="FootnoteText"/>
      </w:pPr>
      <w:r>
        <w:rPr>
          <w:rStyle w:val="FootnoteReference"/>
        </w:rPr>
        <w:footnoteRef/>
      </w:r>
      <w:r>
        <w:t xml:space="preserve"> </w:t>
      </w:r>
      <w:r w:rsidRPr="00C44C10">
        <w:t xml:space="preserve">Caroline, </w:t>
      </w:r>
      <w:r w:rsidRPr="00C44C10">
        <w:rPr>
          <w:i/>
        </w:rPr>
        <w:t>Interview</w:t>
      </w:r>
      <w:r>
        <w:t xml:space="preserve">, 31 July </w:t>
      </w:r>
      <w:r w:rsidRPr="00C44C10">
        <w:t>2013.</w:t>
      </w:r>
    </w:p>
  </w:footnote>
  <w:footnote w:id="118">
    <w:p w14:paraId="19438CF0" w14:textId="77777777" w:rsidR="00224030" w:rsidRDefault="00224030">
      <w:pPr>
        <w:pStyle w:val="FootnoteText"/>
      </w:pPr>
      <w:r>
        <w:rPr>
          <w:rStyle w:val="FootnoteReference"/>
        </w:rPr>
        <w:footnoteRef/>
      </w:r>
      <w:r>
        <w:t xml:space="preserve"> Lefebvre, </w:t>
      </w:r>
      <w:r w:rsidRPr="00590808">
        <w:rPr>
          <w:i/>
        </w:rPr>
        <w:t>Production of Space</w:t>
      </w:r>
      <w:r>
        <w:t>, p. 142.</w:t>
      </w:r>
    </w:p>
  </w:footnote>
  <w:footnote w:id="119">
    <w:p w14:paraId="19438CF1" w14:textId="77777777" w:rsidR="00224030" w:rsidRDefault="00224030">
      <w:pPr>
        <w:pStyle w:val="FootnoteText"/>
      </w:pPr>
      <w:r>
        <w:rPr>
          <w:rStyle w:val="FootnoteReference"/>
        </w:rPr>
        <w:footnoteRef/>
      </w:r>
      <w:r>
        <w:t xml:space="preserve"> Cathie, </w:t>
      </w:r>
      <w:r w:rsidRPr="00695BF4">
        <w:rPr>
          <w:i/>
        </w:rPr>
        <w:t>Interview,</w:t>
      </w:r>
      <w:r>
        <w:t xml:space="preserve"> 16 July 2013.</w:t>
      </w:r>
    </w:p>
  </w:footnote>
  <w:footnote w:id="120">
    <w:p w14:paraId="19438CF2" w14:textId="77777777" w:rsidR="00224030" w:rsidRDefault="00224030">
      <w:pPr>
        <w:pStyle w:val="FootnoteText"/>
      </w:pPr>
      <w:r>
        <w:rPr>
          <w:rStyle w:val="FootnoteReference"/>
        </w:rPr>
        <w:footnoteRef/>
      </w:r>
      <w:r>
        <w:t xml:space="preserve"> Lee, </w:t>
      </w:r>
      <w:r w:rsidRPr="00695BF4">
        <w:rPr>
          <w:i/>
        </w:rPr>
        <w:t>Interview</w:t>
      </w:r>
      <w:r>
        <w:t>, 30 July 2013.</w:t>
      </w:r>
    </w:p>
  </w:footnote>
  <w:footnote w:id="121">
    <w:p w14:paraId="19438CF3" w14:textId="77777777" w:rsidR="00224030" w:rsidRDefault="00224030">
      <w:pPr>
        <w:pStyle w:val="FootnoteText"/>
      </w:pPr>
      <w:r>
        <w:rPr>
          <w:rStyle w:val="FootnoteReference"/>
        </w:rPr>
        <w:footnoteRef/>
      </w:r>
      <w:r>
        <w:t xml:space="preserve"> Chris, </w:t>
      </w:r>
      <w:r w:rsidRPr="00695BF4">
        <w:rPr>
          <w:i/>
        </w:rPr>
        <w:t>Interview,</w:t>
      </w:r>
      <w:r>
        <w:t xml:space="preserve"> 2 August 2013.</w:t>
      </w:r>
    </w:p>
  </w:footnote>
  <w:footnote w:id="122">
    <w:p w14:paraId="19438CF4" w14:textId="77777777" w:rsidR="00224030" w:rsidRPr="00695BF4" w:rsidRDefault="00224030">
      <w:pPr>
        <w:pStyle w:val="FootnoteText"/>
      </w:pPr>
      <w:r>
        <w:rPr>
          <w:rStyle w:val="FootnoteReference"/>
        </w:rPr>
        <w:footnoteRef/>
      </w:r>
      <w:r>
        <w:t xml:space="preserve"> Lee, </w:t>
      </w:r>
      <w:r w:rsidRPr="00695BF4">
        <w:rPr>
          <w:i/>
        </w:rPr>
        <w:t>Interview</w:t>
      </w:r>
      <w:r>
        <w:t>, 30 July 2013.</w:t>
      </w:r>
    </w:p>
  </w:footnote>
  <w:footnote w:id="123">
    <w:p w14:paraId="19438CF5" w14:textId="77777777" w:rsidR="00224030" w:rsidRDefault="00224030">
      <w:pPr>
        <w:pStyle w:val="FootnoteText"/>
      </w:pPr>
      <w:r>
        <w:rPr>
          <w:rStyle w:val="FootnoteReference"/>
        </w:rPr>
        <w:footnoteRef/>
      </w:r>
      <w:r>
        <w:t xml:space="preserve"> Gavin, </w:t>
      </w:r>
      <w:r w:rsidRPr="00695BF4">
        <w:rPr>
          <w:i/>
        </w:rPr>
        <w:t>Interview,</w:t>
      </w:r>
      <w:r>
        <w:t xml:space="preserve"> 2 August 2013.</w:t>
      </w:r>
    </w:p>
  </w:footnote>
  <w:footnote w:id="124">
    <w:p w14:paraId="19438CF6" w14:textId="77777777" w:rsidR="00224030" w:rsidRPr="00535BA2" w:rsidRDefault="00224030">
      <w:pPr>
        <w:pStyle w:val="FootnoteText"/>
      </w:pPr>
      <w:r>
        <w:rPr>
          <w:rStyle w:val="FootnoteReference"/>
        </w:rPr>
        <w:footnoteRef/>
      </w:r>
      <w:r>
        <w:t xml:space="preserve"> </w:t>
      </w:r>
      <w:r w:rsidRPr="00354974">
        <w:t>UAYD, ‘Programme 2013-2014 (updated May 2013)’ accessed by kind permission of the Ulster Association of Youth Drama.</w:t>
      </w:r>
    </w:p>
  </w:footnote>
  <w:footnote w:id="125">
    <w:p w14:paraId="19438CF7" w14:textId="77777777" w:rsidR="00224030" w:rsidRDefault="00224030">
      <w:pPr>
        <w:pStyle w:val="FootnoteText"/>
      </w:pPr>
      <w:r>
        <w:rPr>
          <w:rStyle w:val="FootnoteReference"/>
        </w:rPr>
        <w:footnoteRef/>
      </w:r>
      <w:r>
        <w:t xml:space="preserve"> See websites for more details of these youth-focussed venues: The Roundhouse (2013), &lt;</w:t>
      </w:r>
      <w:r w:rsidRPr="00535BA2">
        <w:rPr>
          <w:sz w:val="22"/>
          <w:szCs w:val="22"/>
        </w:rPr>
        <w:t xml:space="preserve"> </w:t>
      </w:r>
      <w:r w:rsidRPr="00BA1876">
        <w:rPr>
          <w:color w:val="0000FF"/>
          <w:u w:val="single"/>
        </w:rPr>
        <w:t>http://www.roundhouse.org.uk</w:t>
      </w:r>
      <w:r w:rsidRPr="00535BA2">
        <w:t>/</w:t>
      </w:r>
      <w:r>
        <w:t>&gt; [accessed 7 August 2013]; Contact Theatre Manchester (2013) &lt;</w:t>
      </w:r>
      <w:r w:rsidRPr="00BA1876">
        <w:rPr>
          <w:sz w:val="22"/>
          <w:szCs w:val="22"/>
        </w:rPr>
        <w:t xml:space="preserve"> </w:t>
      </w:r>
      <w:hyperlink r:id="rId15" w:history="1">
        <w:r w:rsidRPr="00FF4347">
          <w:rPr>
            <w:rStyle w:val="Hyperlink"/>
          </w:rPr>
          <w:t>http://contactmcr.com</w:t>
        </w:r>
      </w:hyperlink>
      <w:r>
        <w:t>&gt; [accessed 2 June 2013].</w:t>
      </w:r>
    </w:p>
  </w:footnote>
  <w:footnote w:id="126">
    <w:p w14:paraId="19438CF8" w14:textId="77777777" w:rsidR="00224030" w:rsidRDefault="00224030">
      <w:pPr>
        <w:pStyle w:val="FootnoteText"/>
      </w:pPr>
      <w:r>
        <w:rPr>
          <w:rStyle w:val="FootnoteReference"/>
        </w:rPr>
        <w:footnoteRef/>
      </w:r>
      <w:r>
        <w:t xml:space="preserve"> See NAYD (2013) &lt;</w:t>
      </w:r>
      <w:r w:rsidRPr="00BA1876">
        <w:rPr>
          <w:sz w:val="22"/>
          <w:szCs w:val="22"/>
        </w:rPr>
        <w:t xml:space="preserve"> </w:t>
      </w:r>
      <w:hyperlink r:id="rId16" w:history="1">
        <w:r w:rsidRPr="00BA1876">
          <w:rPr>
            <w:rStyle w:val="Hyperlink"/>
          </w:rPr>
          <w:t>http://www.nayd.ie/programmes/capture-yt</w:t>
        </w:r>
      </w:hyperlink>
      <w:r>
        <w:t>&gt; [accessed 4 April 2013].</w:t>
      </w:r>
    </w:p>
  </w:footnote>
  <w:footnote w:id="127">
    <w:p w14:paraId="19438CF9" w14:textId="77777777" w:rsidR="00224030" w:rsidRDefault="00224030">
      <w:pPr>
        <w:pStyle w:val="FootnoteText"/>
      </w:pPr>
      <w:r>
        <w:rPr>
          <w:rStyle w:val="FootnoteReference"/>
        </w:rPr>
        <w:footnoteRef/>
      </w:r>
      <w:r>
        <w:t xml:space="preserve"> </w:t>
      </w:r>
      <w:r w:rsidRPr="003639E3">
        <w:t xml:space="preserve">  ACNI, </w:t>
      </w:r>
      <w:r w:rsidRPr="003639E3">
        <w:rPr>
          <w:i/>
        </w:rPr>
        <w:t>Ambitions</w:t>
      </w:r>
      <w:r w:rsidRPr="003639E3">
        <w:t>, p. 18.</w:t>
      </w:r>
    </w:p>
  </w:footnote>
  <w:footnote w:id="128">
    <w:p w14:paraId="19438CFA" w14:textId="77777777" w:rsidR="00224030" w:rsidRDefault="00224030">
      <w:pPr>
        <w:pStyle w:val="FootnoteText"/>
      </w:pPr>
      <w:r>
        <w:rPr>
          <w:rStyle w:val="FootnoteReference"/>
        </w:rPr>
        <w:footnoteRef/>
      </w:r>
      <w:r>
        <w:t xml:space="preserve"> </w:t>
      </w:r>
      <w:r w:rsidRPr="003639E3">
        <w:t>ACNI, ‘Draft Youth Arts Strategy’, p. 86.</w:t>
      </w:r>
    </w:p>
  </w:footnote>
  <w:footnote w:id="129">
    <w:p w14:paraId="19438CFB" w14:textId="77777777" w:rsidR="00224030" w:rsidRDefault="00224030">
      <w:pPr>
        <w:pStyle w:val="FootnoteText"/>
      </w:pPr>
      <w:r>
        <w:rPr>
          <w:rStyle w:val="FootnoteReference"/>
        </w:rPr>
        <w:footnoteRef/>
      </w:r>
      <w:r>
        <w:t xml:space="preserve"> ACNI, </w:t>
      </w:r>
      <w:r w:rsidRPr="00BA1876">
        <w:rPr>
          <w:i/>
        </w:rPr>
        <w:t>Ambitions</w:t>
      </w:r>
      <w:r>
        <w:t>, p. 13.</w:t>
      </w:r>
    </w:p>
  </w:footnote>
  <w:footnote w:id="130">
    <w:p w14:paraId="19438CFC" w14:textId="77777777" w:rsidR="00224030" w:rsidRDefault="00224030">
      <w:pPr>
        <w:pStyle w:val="FootnoteText"/>
      </w:pPr>
      <w:r>
        <w:rPr>
          <w:rStyle w:val="FootnoteReference"/>
        </w:rPr>
        <w:footnoteRef/>
      </w:r>
      <w:r>
        <w:t xml:space="preserve"> ACNI, ‘</w:t>
      </w:r>
      <w:r w:rsidRPr="00354974">
        <w:t>Draft Youth Arts Strategy</w:t>
      </w:r>
      <w:r>
        <w:t>’</w:t>
      </w:r>
      <w:r w:rsidRPr="00354974">
        <w:t>,</w:t>
      </w:r>
      <w:r>
        <w:t xml:space="preserve"> p. 82.</w:t>
      </w:r>
    </w:p>
  </w:footnote>
  <w:footnote w:id="131">
    <w:p w14:paraId="19438CFD" w14:textId="07494363" w:rsidR="00224030" w:rsidRDefault="00224030">
      <w:pPr>
        <w:pStyle w:val="FootnoteText"/>
      </w:pPr>
      <w:r>
        <w:rPr>
          <w:rStyle w:val="FootnoteReference"/>
        </w:rPr>
        <w:footnoteRef/>
      </w:r>
      <w:r>
        <w:t xml:space="preserve"> ACNI, </w:t>
      </w:r>
      <w:r w:rsidRPr="00BA1876">
        <w:rPr>
          <w:i/>
        </w:rPr>
        <w:t>Ambitions,</w:t>
      </w:r>
      <w:r>
        <w:t xml:space="preserve"> p. 18. N.B: Since this dissertation was submitted, ACNI released a final version of its </w:t>
      </w:r>
      <w:r w:rsidRPr="00751BF3">
        <w:rPr>
          <w:i/>
        </w:rPr>
        <w:t>Strategy 2013-18</w:t>
      </w:r>
      <w:r>
        <w:t>, in which this aim has been changed to ‘</w:t>
      </w:r>
      <w:r w:rsidRPr="00AD282E">
        <w:t>Support the 11 new Local Councils to develop dedicated Arts Strategies</w:t>
      </w:r>
      <w:r>
        <w:t xml:space="preserve">’, and the mention of Memoranda of Understanding for Belfast and Derry had been dropped. See </w:t>
      </w:r>
      <w:hyperlink r:id="rId17" w:history="1">
        <w:r w:rsidRPr="0048005F">
          <w:rPr>
            <w:rStyle w:val="Hyperlink"/>
          </w:rPr>
          <w:t>http://www.artscouncil-ni.org/images/uploads/publications-documents/Ambitions-for-the-Arts-5-Year-Strategy.pdf</w:t>
        </w:r>
      </w:hyperlink>
      <w:r>
        <w:t>, p.20, [accessed 11</w:t>
      </w:r>
      <w:r w:rsidRPr="00751BF3">
        <w:rPr>
          <w:vertAlign w:val="superscript"/>
        </w:rPr>
        <w:t>th</w:t>
      </w:r>
      <w:r>
        <w:t xml:space="preserve"> April 2015].</w:t>
      </w:r>
    </w:p>
  </w:footnote>
  <w:footnote w:id="132">
    <w:p w14:paraId="19438CFE" w14:textId="77777777" w:rsidR="00224030" w:rsidRDefault="00224030">
      <w:pPr>
        <w:pStyle w:val="FootnoteText"/>
      </w:pPr>
      <w:r>
        <w:rPr>
          <w:rStyle w:val="FootnoteReference"/>
        </w:rPr>
        <w:footnoteRef/>
      </w:r>
      <w:r>
        <w:t xml:space="preserve"> Seamus, </w:t>
      </w:r>
      <w:r w:rsidRPr="00176D86">
        <w:rPr>
          <w:i/>
        </w:rPr>
        <w:t>Interview,</w:t>
      </w:r>
      <w:r>
        <w:t xml:space="preserve"> 14 July 2013; Lee, </w:t>
      </w:r>
      <w:r w:rsidRPr="00176D86">
        <w:rPr>
          <w:i/>
        </w:rPr>
        <w:t>Interview</w:t>
      </w:r>
      <w:r>
        <w:rPr>
          <w:i/>
        </w:rPr>
        <w:t xml:space="preserve">, </w:t>
      </w:r>
      <w:r>
        <w:t xml:space="preserve">30 July 2013; Chris, </w:t>
      </w:r>
      <w:r w:rsidRPr="00176D86">
        <w:rPr>
          <w:i/>
        </w:rPr>
        <w:t>Interview,</w:t>
      </w:r>
      <w:r>
        <w:t xml:space="preserve"> 2 August 2013.</w:t>
      </w:r>
    </w:p>
  </w:footnote>
  <w:footnote w:id="133">
    <w:p w14:paraId="19438CFF" w14:textId="77777777" w:rsidR="00224030" w:rsidRPr="005F3C25" w:rsidRDefault="00224030">
      <w:pPr>
        <w:pStyle w:val="FootnoteText"/>
      </w:pPr>
      <w:r>
        <w:rPr>
          <w:rStyle w:val="FootnoteReference"/>
        </w:rPr>
        <w:footnoteRef/>
      </w:r>
      <w:r>
        <w:t xml:space="preserve"> Cookstown District Council (2012), </w:t>
      </w:r>
      <w:r w:rsidRPr="005F3C25">
        <w:rPr>
          <w:i/>
        </w:rPr>
        <w:t>Cookstown Town Centre Master Plan</w:t>
      </w:r>
      <w:r>
        <w:t>, available at &lt;</w:t>
      </w:r>
      <w:r w:rsidRPr="005F3C25">
        <w:rPr>
          <w:sz w:val="22"/>
          <w:szCs w:val="22"/>
        </w:rPr>
        <w:t xml:space="preserve"> </w:t>
      </w:r>
      <w:hyperlink r:id="rId18" w:history="1">
        <w:r w:rsidRPr="005F3C25">
          <w:rPr>
            <w:rStyle w:val="Hyperlink"/>
          </w:rPr>
          <w:t>http://www.cookstown.gov.uk/development/towncentreregeneration/towncentremasterplan/</w:t>
        </w:r>
      </w:hyperlink>
      <w:r>
        <w:t>&gt; [accessed 17</w:t>
      </w:r>
      <w:r>
        <w:rPr>
          <w:vertAlign w:val="superscript"/>
        </w:rPr>
        <w:t xml:space="preserve"> </w:t>
      </w:r>
      <w:r>
        <w:t>August 2013), p.95.</w:t>
      </w:r>
    </w:p>
  </w:footnote>
  <w:footnote w:id="134">
    <w:p w14:paraId="19438D00" w14:textId="77777777" w:rsidR="00224030" w:rsidRDefault="00224030" w:rsidP="00C90558">
      <w:pPr>
        <w:pStyle w:val="FootnoteText"/>
      </w:pPr>
      <w:r>
        <w:rPr>
          <w:rStyle w:val="FootnoteReference"/>
        </w:rPr>
        <w:footnoteRef/>
      </w:r>
      <w:r>
        <w:t>. See &lt;</w:t>
      </w:r>
      <w:hyperlink r:id="rId19" w:history="1">
        <w:r w:rsidRPr="00831DAE">
          <w:rPr>
            <w:rStyle w:val="Hyperlink"/>
          </w:rPr>
          <w:t>http://yfcu.org/pages/52/one-and-three-act</w:t>
        </w:r>
      </w:hyperlink>
      <w:r w:rsidRPr="005777AC">
        <w:rPr>
          <w:rStyle w:val="Hyperlink"/>
          <w:color w:val="auto"/>
          <w:u w:val="none"/>
        </w:rPr>
        <w:t>&gt;</w:t>
      </w:r>
      <w:r>
        <w:t xml:space="preserve"> for script suggestions. Festival adjudicators in 2013 were Stephen Beggs and Jenny Long.</w:t>
      </w:r>
    </w:p>
    <w:p w14:paraId="19438D01" w14:textId="77777777" w:rsidR="00224030" w:rsidRDefault="00224030" w:rsidP="00C90558">
      <w:pPr>
        <w:pStyle w:val="FootnoteText"/>
      </w:pPr>
    </w:p>
  </w:footnote>
  <w:footnote w:id="135">
    <w:p w14:paraId="19438D02" w14:textId="77777777" w:rsidR="00224030" w:rsidRDefault="00224030" w:rsidP="00C90558">
      <w:pPr>
        <w:pStyle w:val="FootnoteText"/>
      </w:pPr>
      <w:r>
        <w:rPr>
          <w:rStyle w:val="FootnoteReference"/>
        </w:rPr>
        <w:footnoteRef/>
      </w:r>
      <w:r>
        <w:t xml:space="preserve"> All data derived from The Northern Ireland Statistics &amp; Research Agency’s ‘NINIS’ search and analysis tool, based on data from the 2011 census. See &lt;</w:t>
      </w:r>
      <w:r w:rsidRPr="00123FAA">
        <w:rPr>
          <w:sz w:val="22"/>
          <w:szCs w:val="22"/>
        </w:rPr>
        <w:t xml:space="preserve"> </w:t>
      </w:r>
      <w:hyperlink r:id="rId20" w:history="1">
        <w:r w:rsidRPr="00123FAA">
          <w:rPr>
            <w:rStyle w:val="Hyperlink"/>
          </w:rPr>
          <w:t>http://www.ninis2.nisra.gov.uk/</w:t>
        </w:r>
      </w:hyperlink>
      <w:r>
        <w:t>&gt;.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6DB29B" w14:textId="77777777" w:rsidR="00224030" w:rsidRDefault="002240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C95E5" w14:textId="77777777" w:rsidR="00224030" w:rsidRDefault="0022403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FCF2A" w14:textId="77777777" w:rsidR="00224030" w:rsidRDefault="0022403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E510F"/>
    <w:multiLevelType w:val="hybridMultilevel"/>
    <w:tmpl w:val="F8789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444D93"/>
    <w:multiLevelType w:val="hybridMultilevel"/>
    <w:tmpl w:val="9676D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013630"/>
    <w:multiLevelType w:val="hybridMultilevel"/>
    <w:tmpl w:val="838C1C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A97834"/>
    <w:multiLevelType w:val="hybridMultilevel"/>
    <w:tmpl w:val="C5C2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E82E87"/>
    <w:multiLevelType w:val="hybridMultilevel"/>
    <w:tmpl w:val="63425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5B6146"/>
    <w:multiLevelType w:val="hybridMultilevel"/>
    <w:tmpl w:val="EAC08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963A8D"/>
    <w:multiLevelType w:val="hybridMultilevel"/>
    <w:tmpl w:val="F25C3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CD36BB"/>
    <w:multiLevelType w:val="hybridMultilevel"/>
    <w:tmpl w:val="CB2AB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6A6767"/>
    <w:multiLevelType w:val="hybridMultilevel"/>
    <w:tmpl w:val="68B45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9F17F2"/>
    <w:multiLevelType w:val="hybridMultilevel"/>
    <w:tmpl w:val="93D86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430D92"/>
    <w:multiLevelType w:val="hybridMultilevel"/>
    <w:tmpl w:val="90A8F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0F30BF3"/>
    <w:multiLevelType w:val="hybridMultilevel"/>
    <w:tmpl w:val="C1CE8D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2" w15:restartNumberingAfterBreak="0">
    <w:nsid w:val="627E3974"/>
    <w:multiLevelType w:val="multilevel"/>
    <w:tmpl w:val="10F4A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6061414"/>
    <w:multiLevelType w:val="hybridMultilevel"/>
    <w:tmpl w:val="F8D25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1"/>
  </w:num>
  <w:num w:numId="4">
    <w:abstractNumId w:val="7"/>
  </w:num>
  <w:num w:numId="5">
    <w:abstractNumId w:val="6"/>
  </w:num>
  <w:num w:numId="6">
    <w:abstractNumId w:val="9"/>
  </w:num>
  <w:num w:numId="7">
    <w:abstractNumId w:val="11"/>
  </w:num>
  <w:num w:numId="8">
    <w:abstractNumId w:val="2"/>
  </w:num>
  <w:num w:numId="9">
    <w:abstractNumId w:val="5"/>
  </w:num>
  <w:num w:numId="10">
    <w:abstractNumId w:val="3"/>
  </w:num>
  <w:num w:numId="11">
    <w:abstractNumId w:val="4"/>
  </w:num>
  <w:num w:numId="12">
    <w:abstractNumId w:val="10"/>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6E7"/>
    <w:rsid w:val="000010BE"/>
    <w:rsid w:val="000161C5"/>
    <w:rsid w:val="00020919"/>
    <w:rsid w:val="00030CC5"/>
    <w:rsid w:val="00036ACF"/>
    <w:rsid w:val="00063384"/>
    <w:rsid w:val="00067C0E"/>
    <w:rsid w:val="00075F38"/>
    <w:rsid w:val="00077CA6"/>
    <w:rsid w:val="00080B18"/>
    <w:rsid w:val="00083482"/>
    <w:rsid w:val="00085EC2"/>
    <w:rsid w:val="00085F04"/>
    <w:rsid w:val="0008619E"/>
    <w:rsid w:val="000900E3"/>
    <w:rsid w:val="000A15EB"/>
    <w:rsid w:val="000A2527"/>
    <w:rsid w:val="000B3576"/>
    <w:rsid w:val="000B5073"/>
    <w:rsid w:val="000C5436"/>
    <w:rsid w:val="000D03B4"/>
    <w:rsid w:val="000E1F5C"/>
    <w:rsid w:val="000E6D28"/>
    <w:rsid w:val="000F0B3E"/>
    <w:rsid w:val="000F3308"/>
    <w:rsid w:val="000F3D7F"/>
    <w:rsid w:val="000F5BB7"/>
    <w:rsid w:val="0010093E"/>
    <w:rsid w:val="00100954"/>
    <w:rsid w:val="00102693"/>
    <w:rsid w:val="00102FD3"/>
    <w:rsid w:val="00103DA1"/>
    <w:rsid w:val="00105FA8"/>
    <w:rsid w:val="001140E9"/>
    <w:rsid w:val="0011421F"/>
    <w:rsid w:val="00117633"/>
    <w:rsid w:val="00120990"/>
    <w:rsid w:val="00123FAA"/>
    <w:rsid w:val="00130329"/>
    <w:rsid w:val="00137B55"/>
    <w:rsid w:val="0015292D"/>
    <w:rsid w:val="00157A56"/>
    <w:rsid w:val="001610CA"/>
    <w:rsid w:val="00165EAE"/>
    <w:rsid w:val="00176D86"/>
    <w:rsid w:val="00176F83"/>
    <w:rsid w:val="00181A6C"/>
    <w:rsid w:val="00194915"/>
    <w:rsid w:val="001A0915"/>
    <w:rsid w:val="001A5654"/>
    <w:rsid w:val="001B20CA"/>
    <w:rsid w:val="001B3ADD"/>
    <w:rsid w:val="001B4229"/>
    <w:rsid w:val="001F2814"/>
    <w:rsid w:val="00201895"/>
    <w:rsid w:val="00202392"/>
    <w:rsid w:val="0020580B"/>
    <w:rsid w:val="0021042D"/>
    <w:rsid w:val="00213722"/>
    <w:rsid w:val="0021567E"/>
    <w:rsid w:val="002235B9"/>
    <w:rsid w:val="00224030"/>
    <w:rsid w:val="002306EC"/>
    <w:rsid w:val="00245B8E"/>
    <w:rsid w:val="002671A1"/>
    <w:rsid w:val="0027314C"/>
    <w:rsid w:val="00276DF0"/>
    <w:rsid w:val="0028124D"/>
    <w:rsid w:val="00294A7B"/>
    <w:rsid w:val="00294EC8"/>
    <w:rsid w:val="002A5368"/>
    <w:rsid w:val="002A7AB5"/>
    <w:rsid w:val="002B61BE"/>
    <w:rsid w:val="002C1A4E"/>
    <w:rsid w:val="002E1FC5"/>
    <w:rsid w:val="002E71D1"/>
    <w:rsid w:val="00307F36"/>
    <w:rsid w:val="003109D7"/>
    <w:rsid w:val="00312ED7"/>
    <w:rsid w:val="0033043F"/>
    <w:rsid w:val="00335142"/>
    <w:rsid w:val="00347871"/>
    <w:rsid w:val="003520D7"/>
    <w:rsid w:val="00354974"/>
    <w:rsid w:val="00356A88"/>
    <w:rsid w:val="00356C4E"/>
    <w:rsid w:val="00362A1B"/>
    <w:rsid w:val="00362CEA"/>
    <w:rsid w:val="003639E3"/>
    <w:rsid w:val="003729D7"/>
    <w:rsid w:val="003A3B40"/>
    <w:rsid w:val="003A42AD"/>
    <w:rsid w:val="003B5BA7"/>
    <w:rsid w:val="003B76C9"/>
    <w:rsid w:val="003D7F69"/>
    <w:rsid w:val="003E33C5"/>
    <w:rsid w:val="003E4067"/>
    <w:rsid w:val="003E5E7B"/>
    <w:rsid w:val="003E6828"/>
    <w:rsid w:val="003F1F7C"/>
    <w:rsid w:val="003F5A3B"/>
    <w:rsid w:val="003F7AE4"/>
    <w:rsid w:val="003F7E67"/>
    <w:rsid w:val="00401F25"/>
    <w:rsid w:val="004020D7"/>
    <w:rsid w:val="0040502D"/>
    <w:rsid w:val="00406783"/>
    <w:rsid w:val="004146C2"/>
    <w:rsid w:val="00417A4D"/>
    <w:rsid w:val="00420508"/>
    <w:rsid w:val="004226ED"/>
    <w:rsid w:val="004400D3"/>
    <w:rsid w:val="00444A9B"/>
    <w:rsid w:val="00446032"/>
    <w:rsid w:val="00446041"/>
    <w:rsid w:val="00447639"/>
    <w:rsid w:val="00450CF6"/>
    <w:rsid w:val="00467964"/>
    <w:rsid w:val="00470730"/>
    <w:rsid w:val="00472F22"/>
    <w:rsid w:val="00477EC6"/>
    <w:rsid w:val="00484185"/>
    <w:rsid w:val="004841E5"/>
    <w:rsid w:val="00486092"/>
    <w:rsid w:val="0049705F"/>
    <w:rsid w:val="004A0521"/>
    <w:rsid w:val="004A087F"/>
    <w:rsid w:val="004A2378"/>
    <w:rsid w:val="004A26A5"/>
    <w:rsid w:val="004A6E39"/>
    <w:rsid w:val="004A74C2"/>
    <w:rsid w:val="004B2E69"/>
    <w:rsid w:val="004B5D81"/>
    <w:rsid w:val="004C311A"/>
    <w:rsid w:val="004C541E"/>
    <w:rsid w:val="004D5FFA"/>
    <w:rsid w:val="004E03BF"/>
    <w:rsid w:val="004E1029"/>
    <w:rsid w:val="004F0D52"/>
    <w:rsid w:val="0050796D"/>
    <w:rsid w:val="00510DBD"/>
    <w:rsid w:val="005110DC"/>
    <w:rsid w:val="005319A1"/>
    <w:rsid w:val="00532969"/>
    <w:rsid w:val="00533E6A"/>
    <w:rsid w:val="00534C8B"/>
    <w:rsid w:val="00535BA2"/>
    <w:rsid w:val="00540C80"/>
    <w:rsid w:val="00541527"/>
    <w:rsid w:val="005529B5"/>
    <w:rsid w:val="00552B4A"/>
    <w:rsid w:val="005537B6"/>
    <w:rsid w:val="00553CF2"/>
    <w:rsid w:val="00554155"/>
    <w:rsid w:val="00560378"/>
    <w:rsid w:val="00565975"/>
    <w:rsid w:val="00570B2D"/>
    <w:rsid w:val="00574C40"/>
    <w:rsid w:val="005777AC"/>
    <w:rsid w:val="0058446B"/>
    <w:rsid w:val="00586CD7"/>
    <w:rsid w:val="0059035E"/>
    <w:rsid w:val="00590808"/>
    <w:rsid w:val="00592855"/>
    <w:rsid w:val="00593BAF"/>
    <w:rsid w:val="005942A6"/>
    <w:rsid w:val="005C2690"/>
    <w:rsid w:val="005C3386"/>
    <w:rsid w:val="005C4B34"/>
    <w:rsid w:val="005C59F1"/>
    <w:rsid w:val="005D67DF"/>
    <w:rsid w:val="005E21E6"/>
    <w:rsid w:val="005E6F2D"/>
    <w:rsid w:val="005E7127"/>
    <w:rsid w:val="005F0957"/>
    <w:rsid w:val="005F3C25"/>
    <w:rsid w:val="005F68C0"/>
    <w:rsid w:val="00602F36"/>
    <w:rsid w:val="00605CAB"/>
    <w:rsid w:val="00605CC9"/>
    <w:rsid w:val="006105E8"/>
    <w:rsid w:val="00610DC1"/>
    <w:rsid w:val="00613A24"/>
    <w:rsid w:val="0061592A"/>
    <w:rsid w:val="00620A1B"/>
    <w:rsid w:val="00622E6F"/>
    <w:rsid w:val="00625E4C"/>
    <w:rsid w:val="00630FA5"/>
    <w:rsid w:val="006447F3"/>
    <w:rsid w:val="0064780E"/>
    <w:rsid w:val="0065305F"/>
    <w:rsid w:val="006545C7"/>
    <w:rsid w:val="00656A94"/>
    <w:rsid w:val="006572B3"/>
    <w:rsid w:val="0065778D"/>
    <w:rsid w:val="00663525"/>
    <w:rsid w:val="00663D1B"/>
    <w:rsid w:val="0066408C"/>
    <w:rsid w:val="006670BC"/>
    <w:rsid w:val="00670A32"/>
    <w:rsid w:val="00675F0F"/>
    <w:rsid w:val="00676110"/>
    <w:rsid w:val="00682F66"/>
    <w:rsid w:val="00695BF4"/>
    <w:rsid w:val="006A172F"/>
    <w:rsid w:val="006A581C"/>
    <w:rsid w:val="006A6626"/>
    <w:rsid w:val="006B0987"/>
    <w:rsid w:val="006B293D"/>
    <w:rsid w:val="006B4942"/>
    <w:rsid w:val="006B5BF5"/>
    <w:rsid w:val="006E71B7"/>
    <w:rsid w:val="006F714A"/>
    <w:rsid w:val="00703544"/>
    <w:rsid w:val="007153E6"/>
    <w:rsid w:val="00723116"/>
    <w:rsid w:val="0073240E"/>
    <w:rsid w:val="00733DFB"/>
    <w:rsid w:val="0074058E"/>
    <w:rsid w:val="0074242E"/>
    <w:rsid w:val="007439C5"/>
    <w:rsid w:val="007459ED"/>
    <w:rsid w:val="00751BF3"/>
    <w:rsid w:val="0075578A"/>
    <w:rsid w:val="007823D5"/>
    <w:rsid w:val="00783EB6"/>
    <w:rsid w:val="0078569D"/>
    <w:rsid w:val="007872EC"/>
    <w:rsid w:val="007967DD"/>
    <w:rsid w:val="007A2E92"/>
    <w:rsid w:val="007A7BC1"/>
    <w:rsid w:val="007B03F6"/>
    <w:rsid w:val="007B111F"/>
    <w:rsid w:val="007B5C24"/>
    <w:rsid w:val="007C4CB6"/>
    <w:rsid w:val="007C57B9"/>
    <w:rsid w:val="007D6FE7"/>
    <w:rsid w:val="007E1B20"/>
    <w:rsid w:val="007E6FC8"/>
    <w:rsid w:val="007F3F1B"/>
    <w:rsid w:val="00816777"/>
    <w:rsid w:val="00831237"/>
    <w:rsid w:val="00841FEC"/>
    <w:rsid w:val="00843FE9"/>
    <w:rsid w:val="0084534B"/>
    <w:rsid w:val="00854690"/>
    <w:rsid w:val="00854821"/>
    <w:rsid w:val="00863A87"/>
    <w:rsid w:val="00872297"/>
    <w:rsid w:val="00887D94"/>
    <w:rsid w:val="008919FE"/>
    <w:rsid w:val="00894463"/>
    <w:rsid w:val="0089639A"/>
    <w:rsid w:val="008A07EC"/>
    <w:rsid w:val="008B269A"/>
    <w:rsid w:val="008B4A9E"/>
    <w:rsid w:val="008C12DE"/>
    <w:rsid w:val="008C2CDE"/>
    <w:rsid w:val="008D4826"/>
    <w:rsid w:val="008D6EFF"/>
    <w:rsid w:val="008D7149"/>
    <w:rsid w:val="008E16B9"/>
    <w:rsid w:val="008E777E"/>
    <w:rsid w:val="008F3307"/>
    <w:rsid w:val="009013AD"/>
    <w:rsid w:val="00903BD7"/>
    <w:rsid w:val="00906B4D"/>
    <w:rsid w:val="00914370"/>
    <w:rsid w:val="00924DD8"/>
    <w:rsid w:val="00946105"/>
    <w:rsid w:val="009461DF"/>
    <w:rsid w:val="00947940"/>
    <w:rsid w:val="00951DC9"/>
    <w:rsid w:val="0095399B"/>
    <w:rsid w:val="00956814"/>
    <w:rsid w:val="009668C3"/>
    <w:rsid w:val="009727FD"/>
    <w:rsid w:val="009733EE"/>
    <w:rsid w:val="0097354B"/>
    <w:rsid w:val="00973AD4"/>
    <w:rsid w:val="0097461C"/>
    <w:rsid w:val="0097486C"/>
    <w:rsid w:val="0098629B"/>
    <w:rsid w:val="00991468"/>
    <w:rsid w:val="009923E3"/>
    <w:rsid w:val="009A76E7"/>
    <w:rsid w:val="009B27C0"/>
    <w:rsid w:val="009B3093"/>
    <w:rsid w:val="009B3339"/>
    <w:rsid w:val="009C48CC"/>
    <w:rsid w:val="009D0904"/>
    <w:rsid w:val="009D3F84"/>
    <w:rsid w:val="009D5956"/>
    <w:rsid w:val="009E0340"/>
    <w:rsid w:val="009E47B0"/>
    <w:rsid w:val="009E538E"/>
    <w:rsid w:val="009F3488"/>
    <w:rsid w:val="009F41A4"/>
    <w:rsid w:val="00A00DEF"/>
    <w:rsid w:val="00A06D8E"/>
    <w:rsid w:val="00A12B35"/>
    <w:rsid w:val="00A13180"/>
    <w:rsid w:val="00A16859"/>
    <w:rsid w:val="00A17A8B"/>
    <w:rsid w:val="00A20B8A"/>
    <w:rsid w:val="00A31307"/>
    <w:rsid w:val="00A33780"/>
    <w:rsid w:val="00A3422D"/>
    <w:rsid w:val="00A342CD"/>
    <w:rsid w:val="00A35E3F"/>
    <w:rsid w:val="00A44A21"/>
    <w:rsid w:val="00A463EF"/>
    <w:rsid w:val="00A500FE"/>
    <w:rsid w:val="00A514D1"/>
    <w:rsid w:val="00A657F5"/>
    <w:rsid w:val="00A66CB1"/>
    <w:rsid w:val="00A720B7"/>
    <w:rsid w:val="00A816B2"/>
    <w:rsid w:val="00A82E48"/>
    <w:rsid w:val="00A84C4B"/>
    <w:rsid w:val="00A911FC"/>
    <w:rsid w:val="00A95E7D"/>
    <w:rsid w:val="00AA31D3"/>
    <w:rsid w:val="00AA58F7"/>
    <w:rsid w:val="00AB08C0"/>
    <w:rsid w:val="00AB6E7B"/>
    <w:rsid w:val="00AC39BC"/>
    <w:rsid w:val="00AC47EE"/>
    <w:rsid w:val="00AD282E"/>
    <w:rsid w:val="00AD7F3D"/>
    <w:rsid w:val="00AE18FF"/>
    <w:rsid w:val="00AE69F1"/>
    <w:rsid w:val="00AE7BF3"/>
    <w:rsid w:val="00AF3D0A"/>
    <w:rsid w:val="00AF487A"/>
    <w:rsid w:val="00AF5FE0"/>
    <w:rsid w:val="00B14F13"/>
    <w:rsid w:val="00B15D5C"/>
    <w:rsid w:val="00B1642D"/>
    <w:rsid w:val="00B16890"/>
    <w:rsid w:val="00B16A03"/>
    <w:rsid w:val="00B17D4D"/>
    <w:rsid w:val="00B20F5A"/>
    <w:rsid w:val="00B26991"/>
    <w:rsid w:val="00B35201"/>
    <w:rsid w:val="00B35FFD"/>
    <w:rsid w:val="00B41FE3"/>
    <w:rsid w:val="00B44E1F"/>
    <w:rsid w:val="00B54475"/>
    <w:rsid w:val="00B706EE"/>
    <w:rsid w:val="00B710FF"/>
    <w:rsid w:val="00B84F6E"/>
    <w:rsid w:val="00B94110"/>
    <w:rsid w:val="00BA10F1"/>
    <w:rsid w:val="00BA1876"/>
    <w:rsid w:val="00BA3C36"/>
    <w:rsid w:val="00BA72C3"/>
    <w:rsid w:val="00BB041D"/>
    <w:rsid w:val="00BC27DA"/>
    <w:rsid w:val="00BC54C4"/>
    <w:rsid w:val="00BC77F9"/>
    <w:rsid w:val="00BD374C"/>
    <w:rsid w:val="00BD5697"/>
    <w:rsid w:val="00BD5A76"/>
    <w:rsid w:val="00BE7256"/>
    <w:rsid w:val="00BF2170"/>
    <w:rsid w:val="00BF619E"/>
    <w:rsid w:val="00C03E86"/>
    <w:rsid w:val="00C048D5"/>
    <w:rsid w:val="00C0638C"/>
    <w:rsid w:val="00C06604"/>
    <w:rsid w:val="00C166BF"/>
    <w:rsid w:val="00C17815"/>
    <w:rsid w:val="00C20258"/>
    <w:rsid w:val="00C24492"/>
    <w:rsid w:val="00C33708"/>
    <w:rsid w:val="00C35E3C"/>
    <w:rsid w:val="00C36160"/>
    <w:rsid w:val="00C402C2"/>
    <w:rsid w:val="00C40A49"/>
    <w:rsid w:val="00C42042"/>
    <w:rsid w:val="00C44C10"/>
    <w:rsid w:val="00C4611E"/>
    <w:rsid w:val="00C46192"/>
    <w:rsid w:val="00C50960"/>
    <w:rsid w:val="00C57AA6"/>
    <w:rsid w:val="00C814E8"/>
    <w:rsid w:val="00C850A1"/>
    <w:rsid w:val="00C8565B"/>
    <w:rsid w:val="00C85E9B"/>
    <w:rsid w:val="00C902C5"/>
    <w:rsid w:val="00C90558"/>
    <w:rsid w:val="00C941A5"/>
    <w:rsid w:val="00C943DC"/>
    <w:rsid w:val="00C95CA7"/>
    <w:rsid w:val="00C96F40"/>
    <w:rsid w:val="00CB2B5F"/>
    <w:rsid w:val="00CB4E3D"/>
    <w:rsid w:val="00CB7FF1"/>
    <w:rsid w:val="00CD3200"/>
    <w:rsid w:val="00D026BD"/>
    <w:rsid w:val="00D102DC"/>
    <w:rsid w:val="00D15622"/>
    <w:rsid w:val="00D17BEA"/>
    <w:rsid w:val="00D2567D"/>
    <w:rsid w:val="00D27D88"/>
    <w:rsid w:val="00D30702"/>
    <w:rsid w:val="00D3711E"/>
    <w:rsid w:val="00D44B7C"/>
    <w:rsid w:val="00D4729F"/>
    <w:rsid w:val="00D601CF"/>
    <w:rsid w:val="00D711D9"/>
    <w:rsid w:val="00D72E3A"/>
    <w:rsid w:val="00D74EB0"/>
    <w:rsid w:val="00D920C7"/>
    <w:rsid w:val="00D94479"/>
    <w:rsid w:val="00D94D0E"/>
    <w:rsid w:val="00DB00FF"/>
    <w:rsid w:val="00DB0734"/>
    <w:rsid w:val="00DC2B7F"/>
    <w:rsid w:val="00DC333F"/>
    <w:rsid w:val="00DC5467"/>
    <w:rsid w:val="00DD0130"/>
    <w:rsid w:val="00DD610E"/>
    <w:rsid w:val="00DE7574"/>
    <w:rsid w:val="00DF17AA"/>
    <w:rsid w:val="00DF4BC5"/>
    <w:rsid w:val="00DF71CD"/>
    <w:rsid w:val="00E13727"/>
    <w:rsid w:val="00E15BAC"/>
    <w:rsid w:val="00E17989"/>
    <w:rsid w:val="00E2314D"/>
    <w:rsid w:val="00E42B9B"/>
    <w:rsid w:val="00E42CE2"/>
    <w:rsid w:val="00E42F33"/>
    <w:rsid w:val="00E43A6E"/>
    <w:rsid w:val="00E454E5"/>
    <w:rsid w:val="00E55AD2"/>
    <w:rsid w:val="00E56516"/>
    <w:rsid w:val="00E657AF"/>
    <w:rsid w:val="00E67D4F"/>
    <w:rsid w:val="00E67E06"/>
    <w:rsid w:val="00E7106D"/>
    <w:rsid w:val="00E71DA3"/>
    <w:rsid w:val="00E77795"/>
    <w:rsid w:val="00E813AA"/>
    <w:rsid w:val="00E853A9"/>
    <w:rsid w:val="00E90D04"/>
    <w:rsid w:val="00E91F01"/>
    <w:rsid w:val="00EA0D56"/>
    <w:rsid w:val="00EA20D9"/>
    <w:rsid w:val="00EA29CA"/>
    <w:rsid w:val="00EB004F"/>
    <w:rsid w:val="00EB6173"/>
    <w:rsid w:val="00EB74CE"/>
    <w:rsid w:val="00EC0825"/>
    <w:rsid w:val="00EC1B3E"/>
    <w:rsid w:val="00EC4F22"/>
    <w:rsid w:val="00ED2DB6"/>
    <w:rsid w:val="00ED4018"/>
    <w:rsid w:val="00ED5795"/>
    <w:rsid w:val="00EE1F0B"/>
    <w:rsid w:val="00EE6C62"/>
    <w:rsid w:val="00EF4C26"/>
    <w:rsid w:val="00EF5B69"/>
    <w:rsid w:val="00EF688E"/>
    <w:rsid w:val="00F07346"/>
    <w:rsid w:val="00F07371"/>
    <w:rsid w:val="00F07942"/>
    <w:rsid w:val="00F14BA9"/>
    <w:rsid w:val="00F16155"/>
    <w:rsid w:val="00F21024"/>
    <w:rsid w:val="00F21B02"/>
    <w:rsid w:val="00F22FBF"/>
    <w:rsid w:val="00F24407"/>
    <w:rsid w:val="00F27EDF"/>
    <w:rsid w:val="00F30B56"/>
    <w:rsid w:val="00F31046"/>
    <w:rsid w:val="00F35C4E"/>
    <w:rsid w:val="00F52DF3"/>
    <w:rsid w:val="00F5332B"/>
    <w:rsid w:val="00F6368F"/>
    <w:rsid w:val="00F72EF3"/>
    <w:rsid w:val="00F8559F"/>
    <w:rsid w:val="00F86D06"/>
    <w:rsid w:val="00F8716B"/>
    <w:rsid w:val="00F96C7E"/>
    <w:rsid w:val="00F96E3D"/>
    <w:rsid w:val="00FA0B83"/>
    <w:rsid w:val="00FA375C"/>
    <w:rsid w:val="00FB4D65"/>
    <w:rsid w:val="00FC2160"/>
    <w:rsid w:val="00FD20B7"/>
    <w:rsid w:val="00FE5702"/>
    <w:rsid w:val="00FE7BDE"/>
    <w:rsid w:val="00FF1554"/>
    <w:rsid w:val="00FF4347"/>
    <w:rsid w:val="00FF64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4387EF"/>
  <w15:docId w15:val="{F1DBFC1A-D22A-4B66-99D6-33E3B875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6E7"/>
  </w:style>
  <w:style w:type="paragraph" w:styleId="Heading1">
    <w:name w:val="heading 1"/>
    <w:basedOn w:val="Normal"/>
    <w:next w:val="Normal"/>
    <w:link w:val="Heading1Char"/>
    <w:uiPriority w:val="9"/>
    <w:qFormat/>
    <w:rsid w:val="00610D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10D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12B3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0D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10DC1"/>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610D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10DC1"/>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610DC1"/>
    <w:pPr>
      <w:ind w:left="720"/>
      <w:contextualSpacing/>
    </w:pPr>
  </w:style>
  <w:style w:type="table" w:styleId="TableGrid">
    <w:name w:val="Table Grid"/>
    <w:basedOn w:val="TableNormal"/>
    <w:uiPriority w:val="59"/>
    <w:rsid w:val="009A7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A76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76E7"/>
  </w:style>
  <w:style w:type="paragraph" w:styleId="FootnoteText">
    <w:name w:val="footnote text"/>
    <w:basedOn w:val="Normal"/>
    <w:link w:val="FootnoteTextChar"/>
    <w:uiPriority w:val="99"/>
    <w:semiHidden/>
    <w:unhideWhenUsed/>
    <w:rsid w:val="009A76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A76E7"/>
    <w:rPr>
      <w:sz w:val="20"/>
      <w:szCs w:val="20"/>
    </w:rPr>
  </w:style>
  <w:style w:type="character" w:styleId="FootnoteReference">
    <w:name w:val="footnote reference"/>
    <w:basedOn w:val="DefaultParagraphFont"/>
    <w:uiPriority w:val="99"/>
    <w:semiHidden/>
    <w:unhideWhenUsed/>
    <w:rsid w:val="009A76E7"/>
    <w:rPr>
      <w:vertAlign w:val="superscript"/>
    </w:rPr>
  </w:style>
  <w:style w:type="paragraph" w:styleId="BalloonText">
    <w:name w:val="Balloon Text"/>
    <w:basedOn w:val="Normal"/>
    <w:link w:val="BalloonTextChar"/>
    <w:uiPriority w:val="99"/>
    <w:semiHidden/>
    <w:unhideWhenUsed/>
    <w:rsid w:val="00E657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57AF"/>
    <w:rPr>
      <w:rFonts w:ascii="Tahoma" w:hAnsi="Tahoma" w:cs="Tahoma"/>
      <w:sz w:val="16"/>
      <w:szCs w:val="16"/>
    </w:rPr>
  </w:style>
  <w:style w:type="table" w:customStyle="1" w:styleId="TableGrid1">
    <w:name w:val="Table Grid1"/>
    <w:basedOn w:val="TableNormal"/>
    <w:next w:val="TableGrid"/>
    <w:uiPriority w:val="59"/>
    <w:rsid w:val="004A6E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30B56"/>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F30B56"/>
    <w:rPr>
      <w:rFonts w:eastAsiaTheme="minorEastAsia"/>
      <w:lang w:val="en-US" w:eastAsia="ja-JP"/>
    </w:rPr>
  </w:style>
  <w:style w:type="character" w:styleId="Hyperlink">
    <w:name w:val="Hyperlink"/>
    <w:basedOn w:val="DefaultParagraphFont"/>
    <w:uiPriority w:val="99"/>
    <w:unhideWhenUsed/>
    <w:rsid w:val="00063384"/>
    <w:rPr>
      <w:color w:val="0000FF" w:themeColor="hyperlink"/>
      <w:u w:val="single"/>
    </w:rPr>
  </w:style>
  <w:style w:type="paragraph" w:styleId="Header">
    <w:name w:val="header"/>
    <w:basedOn w:val="Normal"/>
    <w:link w:val="HeaderChar"/>
    <w:uiPriority w:val="99"/>
    <w:unhideWhenUsed/>
    <w:rsid w:val="00DD01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0130"/>
  </w:style>
  <w:style w:type="character" w:customStyle="1" w:styleId="Heading3Char">
    <w:name w:val="Heading 3 Char"/>
    <w:basedOn w:val="DefaultParagraphFont"/>
    <w:link w:val="Heading3"/>
    <w:uiPriority w:val="9"/>
    <w:rsid w:val="00A12B35"/>
    <w:rPr>
      <w:rFonts w:asciiTheme="majorHAnsi" w:eastAsiaTheme="majorEastAsia" w:hAnsiTheme="majorHAnsi" w:cstheme="majorBidi"/>
      <w:b/>
      <w:bCs/>
      <w:color w:val="4F81BD" w:themeColor="accent1"/>
    </w:rPr>
  </w:style>
  <w:style w:type="table" w:customStyle="1" w:styleId="TableGrid2">
    <w:name w:val="Table Grid2"/>
    <w:basedOn w:val="TableNormal"/>
    <w:next w:val="TableGrid"/>
    <w:uiPriority w:val="59"/>
    <w:rsid w:val="00C337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9F41A4"/>
    <w:pPr>
      <w:outlineLvl w:val="9"/>
    </w:pPr>
    <w:rPr>
      <w:lang w:val="en-US" w:eastAsia="ja-JP"/>
    </w:rPr>
  </w:style>
  <w:style w:type="paragraph" w:styleId="TOC1">
    <w:name w:val="toc 1"/>
    <w:basedOn w:val="Normal"/>
    <w:next w:val="Normal"/>
    <w:autoRedefine/>
    <w:uiPriority w:val="39"/>
    <w:unhideWhenUsed/>
    <w:rsid w:val="00894463"/>
    <w:pPr>
      <w:tabs>
        <w:tab w:val="right" w:leader="dot" w:pos="9016"/>
      </w:tabs>
      <w:spacing w:after="100"/>
    </w:pPr>
    <w:rPr>
      <w:rFonts w:asciiTheme="majorHAnsi" w:eastAsia="Times New Roman" w:hAnsiTheme="majorHAnsi" w:cstheme="majorBidi"/>
      <w:b/>
      <w:bCs/>
      <w:noProof/>
      <w:lang w:eastAsia="en-GB"/>
    </w:rPr>
  </w:style>
  <w:style w:type="paragraph" w:styleId="TOC2">
    <w:name w:val="toc 2"/>
    <w:basedOn w:val="Normal"/>
    <w:next w:val="Normal"/>
    <w:autoRedefine/>
    <w:uiPriority w:val="39"/>
    <w:unhideWhenUsed/>
    <w:rsid w:val="009F41A4"/>
    <w:pPr>
      <w:spacing w:after="100"/>
      <w:ind w:left="220"/>
    </w:pPr>
  </w:style>
  <w:style w:type="paragraph" w:styleId="TOC3">
    <w:name w:val="toc 3"/>
    <w:basedOn w:val="Normal"/>
    <w:next w:val="Normal"/>
    <w:autoRedefine/>
    <w:uiPriority w:val="39"/>
    <w:unhideWhenUsed/>
    <w:rsid w:val="003F5A3B"/>
    <w:pPr>
      <w:tabs>
        <w:tab w:val="right" w:leader="dot" w:pos="9016"/>
      </w:tabs>
      <w:spacing w:after="100"/>
      <w:ind w:left="440"/>
    </w:pPr>
    <w:rPr>
      <w:rFonts w:asciiTheme="majorHAnsi" w:eastAsiaTheme="majorEastAsia" w:hAnsiTheme="majorHAnsi" w:cstheme="majorBidi"/>
      <w:b/>
      <w:bCs/>
      <w:noProof/>
    </w:rPr>
  </w:style>
  <w:style w:type="character" w:styleId="FollowedHyperlink">
    <w:name w:val="FollowedHyperlink"/>
    <w:basedOn w:val="DefaultParagraphFont"/>
    <w:uiPriority w:val="99"/>
    <w:semiHidden/>
    <w:unhideWhenUsed/>
    <w:rsid w:val="00AD282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rtscouncil-ni.org/images/uploads/publications-documents/Ambitions-for-the-Arts-5-Year-Strategy.pdf" TargetMode="External"/><Relationship Id="rId18" Type="http://schemas.openxmlformats.org/officeDocument/2006/relationships/hyperlink" Target="http://www.artscouncil-ni.org/stateofthearts/index.htm" TargetMode="External"/><Relationship Id="rId26" Type="http://schemas.openxmlformats.org/officeDocument/2006/relationships/hyperlink" Target="http://www.nayd.ie/resources/research-projects/" TargetMode="External"/><Relationship Id="rId39" Type="http://schemas.openxmlformats.org/officeDocument/2006/relationships/hyperlink" Target="http://www.nightout.org.uk/" TargetMode="External"/><Relationship Id="rId21" Type="http://schemas.openxmlformats.org/officeDocument/2006/relationships/hyperlink" Target="http://www.youngatart.co.uk/reports" TargetMode="External"/><Relationship Id="rId34" Type="http://schemas.openxmlformats.org/officeDocument/2006/relationships/hyperlink" Target="http://rjtheatrearts.com/tya-alpha/wp-content/uploads/2013/01/DRAMA-THEATRE-AND-YOUNG-PEOPLE-190511.pdf" TargetMode="External"/><Relationship Id="rId42" Type="http://schemas.openxmlformats.org/officeDocument/2006/relationships/hyperlink" Target="http://www.promoteyt.co.uk/" TargetMode="External"/><Relationship Id="rId47" Type="http://schemas.openxmlformats.org/officeDocument/2006/relationships/header" Target="header1.xml"/><Relationship Id="rId50" Type="http://schemas.openxmlformats.org/officeDocument/2006/relationships/footer" Target="footer2.xml"/><Relationship Id="rId55"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artscouncil-ni.org/images/uploads/publications-documents/Youth_Arts_Strategy_2013_2017.pdf" TargetMode="External"/><Relationship Id="rId17" Type="http://schemas.openxmlformats.org/officeDocument/2006/relationships/hyperlink" Target="http://www.academia.edu/1561689/The_use_of_semi-structured_interviews_in_qualitative_research_strengths_and_weaknesses" TargetMode="External"/><Relationship Id="rId25" Type="http://schemas.openxmlformats.org/officeDocument/2006/relationships/hyperlink" Target="http://www.takingpartinthearts.com/content.php?content=991" TargetMode="External"/><Relationship Id="rId33" Type="http://schemas.openxmlformats.org/officeDocument/2006/relationships/hyperlink" Target="http://www.ruralculture.org.uk/wp-content/uploads/2010/07/RCS_web.pdf" TargetMode="External"/><Relationship Id="rId38" Type="http://schemas.openxmlformats.org/officeDocument/2006/relationships/hyperlink" Target="http://www.nayt.org.uk/" TargetMode="External"/><Relationship Id="rId46" Type="http://schemas.openxmlformats.org/officeDocument/2006/relationships/hyperlink" Target="http://www.artscouncil-ni.org/showcasing-the-arts/article/northern-ireland/arts-venues-if-you-build-it-they-will-come" TargetMode="Externa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hyperlink" Target="http://www.dcalni.gov.uk/index/quick-links/research_and_statistics%203/research_publications/mapping_of_government_arts_page.htm" TargetMode="External"/><Relationship Id="rId29" Type="http://schemas.openxmlformats.org/officeDocument/2006/relationships/hyperlink" Target="http://www.ofmdfmni.gov.uk/index/equality/children-young-people/play-and-leisure-policy.htm" TargetMode="External"/><Relationship Id="rId41" Type="http://schemas.openxmlformats.org/officeDocument/2006/relationships/hyperlink" Target="http://www.ruralcommunitynetwork.org"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culturehive.co.uk/wp-content/uploads/2013/04/A-Night-Less-Ordinary-evaluation.pdf" TargetMode="External"/><Relationship Id="rId32" Type="http://schemas.openxmlformats.org/officeDocument/2006/relationships/hyperlink" Target="http://www.promoteyt.co.uk/findoutaboutyt/resources/" TargetMode="External"/><Relationship Id="rId37" Type="http://schemas.openxmlformats.org/officeDocument/2006/relationships/hyperlink" Target="http://www.nayd.ie/" TargetMode="External"/><Relationship Id="rId40" Type="http://schemas.openxmlformats.org/officeDocument/2006/relationships/hyperlink" Target="http://www.ninis2.nisra.gov.uk/Public/Home.aspx" TargetMode="External"/><Relationship Id="rId45" Type="http://schemas.openxmlformats.org/officeDocument/2006/relationships/hyperlink" Target="http://www.youngscot.org/"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chart" Target="charts/chart1.xml"/><Relationship Id="rId23" Type="http://schemas.openxmlformats.org/officeDocument/2006/relationships/hyperlink" Target="http://www.imaginate.org.uk/learn/schools-teachers/" TargetMode="External"/><Relationship Id="rId28" Type="http://schemas.openxmlformats.org/officeDocument/2006/relationships/hyperlink" Target="http://www.csu.nisra.gov.uk/YPBAS%202010%20Headline%20bulletin.pdf" TargetMode="External"/><Relationship Id="rId36" Type="http://schemas.openxmlformats.org/officeDocument/2006/relationships/hyperlink" Target="http://www.daisi.org.uk" TargetMode="External"/><Relationship Id="rId49"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www.dcalni.gov.uk/corporate_plan_2011-15_-_final_version.pdf" TargetMode="External"/><Relationship Id="rId31" Type="http://schemas.openxmlformats.org/officeDocument/2006/relationships/hyperlink" Target="http://www.promoteyt.co.uk/findoutaboutyt/sector-development-plan-2013-2015/" TargetMode="External"/><Relationship Id="rId44" Type="http://schemas.openxmlformats.org/officeDocument/2006/relationships/hyperlink" Target="http://www.yfcu.org/"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http://culturehive.co.uk/resources/membership-schemes-for-young-people-youth-engagement-and-participation" TargetMode="External"/><Relationship Id="rId27" Type="http://schemas.openxmlformats.org/officeDocument/2006/relationships/hyperlink" Target="http://www.northernireland.gov.uk/pfg-2011-2015-final-report.pdf" TargetMode="External"/><Relationship Id="rId30" Type="http://schemas.openxmlformats.org/officeDocument/2006/relationships/hyperlink" Target="http://www.ofmdfmni.gov.uk/index/equality-and-strategy/equality-human-rights-social-change/children-young-people/children-and-young-people-strategy.htm" TargetMode="External"/><Relationship Id="rId35" Type="http://schemas.openxmlformats.org/officeDocument/2006/relationships/hyperlink" Target="http://culturehive.co.uk/" TargetMode="External"/><Relationship Id="rId43" Type="http://schemas.openxmlformats.org/officeDocument/2006/relationships/hyperlink" Target="http://www.wideawakedevon.com/" TargetMode="External"/><Relationship Id="rId48"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eader" Target="header3.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www.artscouncil-ni.org/images/uploads/publications-documents/Ambitions-for-the-Arts-5-Year-Strategy.pdf" TargetMode="External"/><Relationship Id="rId13" Type="http://schemas.openxmlformats.org/officeDocument/2006/relationships/hyperlink" Target="http://www.dcalni.gov.uk/dcal_business_plan_2013-14_-_final_version_for_publication.pdf" TargetMode="External"/><Relationship Id="rId18" Type="http://schemas.openxmlformats.org/officeDocument/2006/relationships/hyperlink" Target="http://www.cookstown.gov.uk/development/towncentreregeneration/towncentremasterplan/" TargetMode="External"/><Relationship Id="rId3" Type="http://schemas.openxmlformats.org/officeDocument/2006/relationships/hyperlink" Target="http://www.nayd.ie/youth-theatre/what/" TargetMode="External"/><Relationship Id="rId7" Type="http://schemas.openxmlformats.org/officeDocument/2006/relationships/hyperlink" Target="http://www.creativescotland.co.uk/explore/showcase/innovation-fund" TargetMode="External"/><Relationship Id="rId12" Type="http://schemas.openxmlformats.org/officeDocument/2006/relationships/hyperlink" Target="http://www.gaa.ie/clubzone/club-info/find-a-club/" TargetMode="External"/><Relationship Id="rId17" Type="http://schemas.openxmlformats.org/officeDocument/2006/relationships/hyperlink" Target="http://www.artscouncil-ni.org/images/uploads/publications-documents/Ambitions-for-the-Arts-5-Year-Strategy.pdf" TargetMode="External"/><Relationship Id="rId2" Type="http://schemas.openxmlformats.org/officeDocument/2006/relationships/hyperlink" Target="http://www.nayd.ie" TargetMode="External"/><Relationship Id="rId16" Type="http://schemas.openxmlformats.org/officeDocument/2006/relationships/hyperlink" Target="http://www.nayd.ie/programmes/capture-yt" TargetMode="External"/><Relationship Id="rId20" Type="http://schemas.openxmlformats.org/officeDocument/2006/relationships/hyperlink" Target="http://www.ninis2.nisra.gov.uk/" TargetMode="External"/><Relationship Id="rId1" Type="http://schemas.openxmlformats.org/officeDocument/2006/relationships/hyperlink" Target="http://www.uayd.co.uk/Become_a_Member.aspx" TargetMode="External"/><Relationship Id="rId6" Type="http://schemas.openxmlformats.org/officeDocument/2006/relationships/hyperlink" Target="http://www.nightout.org.uk/" TargetMode="External"/><Relationship Id="rId11" Type="http://schemas.openxmlformats.org/officeDocument/2006/relationships/hyperlink" Target="http://www.teachingexpertise.com/articles/child-initiated-learning-6861" TargetMode="External"/><Relationship Id="rId5" Type="http://schemas.openxmlformats.org/officeDocument/2006/relationships/hyperlink" Target="http://www.adci.ie/" TargetMode="External"/><Relationship Id="rId15" Type="http://schemas.openxmlformats.org/officeDocument/2006/relationships/hyperlink" Target="http://contactmcr.com/" TargetMode="External"/><Relationship Id="rId10" Type="http://schemas.openxmlformats.org/officeDocument/2006/relationships/hyperlink" Target="http://www.youngatart.co.uk/reports" TargetMode="External"/><Relationship Id="rId19" Type="http://schemas.openxmlformats.org/officeDocument/2006/relationships/hyperlink" Target="http://yfcu.org/pages/52/one-and-three-act" TargetMode="External"/><Relationship Id="rId4" Type="http://schemas.openxmlformats.org/officeDocument/2006/relationships/hyperlink" Target="http://www.ytas.org.uk/chrysalis/" TargetMode="External"/><Relationship Id="rId9" Type="http://schemas.openxmlformats.org/officeDocument/2006/relationships/hyperlink" Target="http://www.artscouncil-ni.org/images/uploads/publications-documents/Youth_Arts_Strategy_2013_2017.pdf" TargetMode="External"/><Relationship Id="rId14" Type="http://schemas.openxmlformats.org/officeDocument/2006/relationships/hyperlink" Target="http://www.youngscot.org/" TargetMode="External"/></Relationships>
</file>

<file path=word/charts/_rels/chart1.xml.rels><?xml version="1.0" encoding="UTF-8" standalone="yes"?>
<Relationships xmlns="http://schemas.openxmlformats.org/package/2006/relationships"><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0360894601496903"/>
          <c:y val="6.3492063492063489E-2"/>
          <c:w val="0.63713491247705745"/>
          <c:h val="0.71939195100612419"/>
        </c:manualLayout>
      </c:layout>
      <c:barChart>
        <c:barDir val="col"/>
        <c:grouping val="clustered"/>
        <c:varyColors val="0"/>
        <c:ser>
          <c:idx val="0"/>
          <c:order val="0"/>
          <c:tx>
            <c:strRef>
              <c:f>Sheet1!$B$1</c:f>
              <c:strCache>
                <c:ptCount val="1"/>
                <c:pt idx="0">
                  <c:v>Showstoppers (The Bardic, Donaghmore)</c:v>
                </c:pt>
              </c:strCache>
            </c:strRef>
          </c:tx>
          <c:invertIfNegative val="0"/>
          <c:cat>
            <c:strRef>
              <c:f>Sheet1!$A$2:$A$5</c:f>
              <c:strCache>
                <c:ptCount val="4"/>
                <c:pt idx="0">
                  <c:v>Existing venue is too far from where I live</c:v>
                </c:pt>
                <c:pt idx="1">
                  <c:v>I get a lift to youth theatre</c:v>
                </c:pt>
                <c:pt idx="2">
                  <c:v>I walk to youth theatre</c:v>
                </c:pt>
                <c:pt idx="3">
                  <c:v>I visit venue outside of youth theatre classes</c:v>
                </c:pt>
              </c:strCache>
            </c:strRef>
          </c:cat>
          <c:val>
            <c:numRef>
              <c:f>Sheet1!$B$2:$B$5</c:f>
              <c:numCache>
                <c:formatCode>General</c:formatCode>
                <c:ptCount val="4"/>
                <c:pt idx="0">
                  <c:v>4</c:v>
                </c:pt>
                <c:pt idx="1">
                  <c:v>100</c:v>
                </c:pt>
                <c:pt idx="2">
                  <c:v>0</c:v>
                </c:pt>
                <c:pt idx="3">
                  <c:v>88</c:v>
                </c:pt>
              </c:numCache>
            </c:numRef>
          </c:val>
        </c:ser>
        <c:ser>
          <c:idx val="1"/>
          <c:order val="1"/>
          <c:tx>
            <c:strRef>
              <c:f>Sheet1!$C$1</c:f>
              <c:strCache>
                <c:ptCount val="1"/>
                <c:pt idx="0">
                  <c:v>The Hub YT (The Hub BT80, Cookstown)</c:v>
                </c:pt>
              </c:strCache>
            </c:strRef>
          </c:tx>
          <c:invertIfNegative val="0"/>
          <c:cat>
            <c:strRef>
              <c:f>Sheet1!$A$2:$A$5</c:f>
              <c:strCache>
                <c:ptCount val="4"/>
                <c:pt idx="0">
                  <c:v>Existing venue is too far from where I live</c:v>
                </c:pt>
                <c:pt idx="1">
                  <c:v>I get a lift to youth theatre</c:v>
                </c:pt>
                <c:pt idx="2">
                  <c:v>I walk to youth theatre</c:v>
                </c:pt>
                <c:pt idx="3">
                  <c:v>I visit venue outside of youth theatre classes</c:v>
                </c:pt>
              </c:strCache>
            </c:strRef>
          </c:cat>
          <c:val>
            <c:numRef>
              <c:f>Sheet1!$C$2:$C$5</c:f>
              <c:numCache>
                <c:formatCode>General</c:formatCode>
                <c:ptCount val="4"/>
                <c:pt idx="0">
                  <c:v>28</c:v>
                </c:pt>
                <c:pt idx="1">
                  <c:v>50</c:v>
                </c:pt>
                <c:pt idx="2">
                  <c:v>46</c:v>
                </c:pt>
                <c:pt idx="3">
                  <c:v>36</c:v>
                </c:pt>
              </c:numCache>
            </c:numRef>
          </c:val>
        </c:ser>
        <c:dLbls>
          <c:showLegendKey val="0"/>
          <c:showVal val="0"/>
          <c:showCatName val="0"/>
          <c:showSerName val="0"/>
          <c:showPercent val="0"/>
          <c:showBubbleSize val="0"/>
        </c:dLbls>
        <c:gapWidth val="150"/>
        <c:axId val="806166912"/>
        <c:axId val="809385000"/>
      </c:barChart>
      <c:catAx>
        <c:axId val="806166912"/>
        <c:scaling>
          <c:orientation val="minMax"/>
        </c:scaling>
        <c:delete val="0"/>
        <c:axPos val="b"/>
        <c:numFmt formatCode="General" sourceLinked="0"/>
        <c:majorTickMark val="out"/>
        <c:minorTickMark val="none"/>
        <c:tickLblPos val="nextTo"/>
        <c:crossAx val="809385000"/>
        <c:crossesAt val="0"/>
        <c:auto val="1"/>
        <c:lblAlgn val="ctr"/>
        <c:lblOffset val="100"/>
        <c:noMultiLvlLbl val="0"/>
      </c:catAx>
      <c:valAx>
        <c:axId val="809385000"/>
        <c:scaling>
          <c:orientation val="minMax"/>
          <c:max val="100"/>
        </c:scaling>
        <c:delete val="0"/>
        <c:axPos val="l"/>
        <c:majorGridlines/>
        <c:numFmt formatCode="General" sourceLinked="0"/>
        <c:majorTickMark val="out"/>
        <c:minorTickMark val="none"/>
        <c:tickLblPos val="nextTo"/>
        <c:crossAx val="806166912"/>
        <c:crosses val="autoZero"/>
        <c:crossBetween val="between"/>
      </c:valAx>
    </c:plotArea>
    <c:legend>
      <c:legendPos val="r"/>
      <c:layout>
        <c:manualLayout>
          <c:xMode val="edge"/>
          <c:yMode val="edge"/>
          <c:x val="0.73568978413954578"/>
          <c:y val="0.38410573678290216"/>
          <c:w val="0.26431024139944664"/>
          <c:h val="0.23178852643419573"/>
        </c:manualLayout>
      </c:layout>
      <c:overlay val="0"/>
    </c:legend>
    <c:plotVisOnly val="1"/>
    <c:dispBlanksAs val="gap"/>
    <c:showDLblsOverMax val="0"/>
  </c:chart>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Sheet1!$B$1</c:f>
              <c:strCache>
                <c:ptCount val="1"/>
                <c:pt idx="0">
                  <c:v>Showstoppers (The Bardic, Donaghmore)</c:v>
                </c:pt>
              </c:strCache>
            </c:strRef>
          </c:tx>
          <c:invertIfNegative val="0"/>
          <c:cat>
            <c:strRef>
              <c:f>Sheet1!$A$2:$A$5</c:f>
              <c:strCache>
                <c:ptCount val="4"/>
                <c:pt idx="0">
                  <c:v>Has ever been to watch a play</c:v>
                </c:pt>
                <c:pt idx="1">
                  <c:v>Has been to the theatre with their family</c:v>
                </c:pt>
                <c:pt idx="2">
                  <c:v>Has ever been to a play in Belfast</c:v>
                </c:pt>
                <c:pt idx="3">
                  <c:v>Would like to work in theatre</c:v>
                </c:pt>
              </c:strCache>
            </c:strRef>
          </c:cat>
          <c:val>
            <c:numRef>
              <c:f>Sheet1!$B$2:$B$5</c:f>
              <c:numCache>
                <c:formatCode>General</c:formatCode>
                <c:ptCount val="4"/>
                <c:pt idx="0">
                  <c:v>100</c:v>
                </c:pt>
                <c:pt idx="1">
                  <c:v>44</c:v>
                </c:pt>
                <c:pt idx="2">
                  <c:v>44</c:v>
                </c:pt>
                <c:pt idx="3">
                  <c:v>52</c:v>
                </c:pt>
              </c:numCache>
            </c:numRef>
          </c:val>
        </c:ser>
        <c:ser>
          <c:idx val="1"/>
          <c:order val="1"/>
          <c:tx>
            <c:strRef>
              <c:f>Sheet1!$C$1</c:f>
              <c:strCache>
                <c:ptCount val="1"/>
                <c:pt idx="0">
                  <c:v>The Hub YT (The Hub BT80, Cookstown)</c:v>
                </c:pt>
              </c:strCache>
            </c:strRef>
          </c:tx>
          <c:invertIfNegative val="0"/>
          <c:cat>
            <c:strRef>
              <c:f>Sheet1!$A$2:$A$5</c:f>
              <c:strCache>
                <c:ptCount val="4"/>
                <c:pt idx="0">
                  <c:v>Has ever been to watch a play</c:v>
                </c:pt>
                <c:pt idx="1">
                  <c:v>Has been to the theatre with their family</c:v>
                </c:pt>
                <c:pt idx="2">
                  <c:v>Has ever been to a play in Belfast</c:v>
                </c:pt>
                <c:pt idx="3">
                  <c:v>Would like to work in theatre</c:v>
                </c:pt>
              </c:strCache>
            </c:strRef>
          </c:cat>
          <c:val>
            <c:numRef>
              <c:f>Sheet1!$C$2:$C$5</c:f>
              <c:numCache>
                <c:formatCode>General</c:formatCode>
                <c:ptCount val="4"/>
                <c:pt idx="0">
                  <c:v>100</c:v>
                </c:pt>
                <c:pt idx="1">
                  <c:v>100</c:v>
                </c:pt>
                <c:pt idx="2">
                  <c:v>79</c:v>
                </c:pt>
                <c:pt idx="3">
                  <c:v>79</c:v>
                </c:pt>
              </c:numCache>
            </c:numRef>
          </c:val>
        </c:ser>
        <c:dLbls>
          <c:showLegendKey val="0"/>
          <c:showVal val="0"/>
          <c:showCatName val="0"/>
          <c:showSerName val="0"/>
          <c:showPercent val="0"/>
          <c:showBubbleSize val="0"/>
        </c:dLbls>
        <c:gapWidth val="150"/>
        <c:axId val="809382648"/>
        <c:axId val="809383824"/>
      </c:barChart>
      <c:catAx>
        <c:axId val="809382648"/>
        <c:scaling>
          <c:orientation val="minMax"/>
        </c:scaling>
        <c:delete val="0"/>
        <c:axPos val="b"/>
        <c:numFmt formatCode="General" sourceLinked="0"/>
        <c:majorTickMark val="out"/>
        <c:minorTickMark val="none"/>
        <c:tickLblPos val="nextTo"/>
        <c:crossAx val="809383824"/>
        <c:crosses val="autoZero"/>
        <c:auto val="1"/>
        <c:lblAlgn val="ctr"/>
        <c:lblOffset val="100"/>
        <c:noMultiLvlLbl val="0"/>
      </c:catAx>
      <c:valAx>
        <c:axId val="809383824"/>
        <c:scaling>
          <c:orientation val="minMax"/>
          <c:max val="100"/>
        </c:scaling>
        <c:delete val="0"/>
        <c:axPos val="l"/>
        <c:majorGridlines/>
        <c:numFmt formatCode="General" sourceLinked="1"/>
        <c:majorTickMark val="out"/>
        <c:minorTickMark val="none"/>
        <c:tickLblPos val="nextTo"/>
        <c:crossAx val="809382648"/>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ol's fave">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ol's fave">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ol's fave">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2013-09-16T00:00:00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ED5EB020882AE44AFCE0D37E9EE8A15" ma:contentTypeVersion="6" ma:contentTypeDescription="Create a new document." ma:contentTypeScope="" ma:versionID="89d262003ed19f08ea959aed5c1b031f">
  <xsd:schema xmlns:xsd="http://www.w3.org/2001/XMLSchema" xmlns:xs="http://www.w3.org/2001/XMLSchema" xmlns:p="http://schemas.microsoft.com/office/2006/metadata/properties" xmlns:ns2="4b3aec40-03ae-44d8-bc99-861b8e65ffb5" targetNamespace="http://schemas.microsoft.com/office/2006/metadata/properties" ma:root="true" ma:fieldsID="09e360a264a9ae29c219c869da12882f" ns2:_="">
    <xsd:import namespace="4b3aec40-03ae-44d8-bc99-861b8e65ffb5"/>
    <xsd:element name="properties">
      <xsd:complexType>
        <xsd:sequence>
          <xsd:element name="documentManagement">
            <xsd:complexType>
              <xsd:all>
                <xsd:element ref="ns2:SubID" minOccurs="0"/>
                <xsd:element ref="ns2:AssignID" minOccurs="0"/>
                <xsd:element ref="ns2:FileType"/>
                <xsd:element ref="ns2:FileSize"/>
                <xsd:element ref="ns2:SubTime"/>
                <xsd:element ref="ns2:Dele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3aec40-03ae-44d8-bc99-861b8e65ffb5" elementFormDefault="qualified">
    <xsd:import namespace="http://schemas.microsoft.com/office/2006/documentManagement/types"/>
    <xsd:import namespace="http://schemas.microsoft.com/office/infopath/2007/PartnerControls"/>
    <xsd:element name="SubID" ma:index="8" nillable="true" ma:displayName="SubID" ma:indexed="true" ma:internalName="SubID">
      <xsd:simpleType>
        <xsd:restriction base="dms:Unknown"/>
      </xsd:simpleType>
    </xsd:element>
    <xsd:element name="AssignID" ma:index="9" nillable="true" ma:displayName="AssignID" ma:indexed="true" ma:internalName="AssignID">
      <xsd:simpleType>
        <xsd:restriction base="dms:Unknown"/>
      </xsd:simpleType>
    </xsd:element>
    <xsd:element name="FileType" ma:index="10" ma:displayName="FileType" ma:indexed="true" ma:internalName="FileType">
      <xsd:simpleType>
        <xsd:restriction base="dms:Unknown"/>
      </xsd:simpleType>
    </xsd:element>
    <xsd:element name="FileSize" ma:index="11" ma:displayName="FileSize" ma:internalName="FileSize">
      <xsd:simpleType>
        <xsd:restriction base="dms:Unknown"/>
      </xsd:simpleType>
    </xsd:element>
    <xsd:element name="SubTime" ma:index="12" ma:displayName="SubTime" ma:internalName="SubTime">
      <xsd:simpleType>
        <xsd:restriction base="dms:DateTime"/>
      </xsd:simpleType>
    </xsd:element>
    <xsd:element name="DeletionDate" ma:index="13" nillable="true" ma:displayName="DeletionDate" ma:internalName="Delet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eletionDate xmlns="4b3aec40-03ae-44d8-bc99-861b8e65ffb5" xsi:nil="true"/>
    <SubTime xmlns="4b3aec40-03ae-44d8-bc99-861b8e65ffb5">2013-09-16T11:24:46+00:00</SubTime>
    <FileType xmlns="4b3aec40-03ae-44d8-bc99-861b8e65ffb5">1</FileType>
    <SubID xmlns="4b3aec40-03ae-44d8-bc99-861b8e65ffb5">352</SubID>
    <AssignID xmlns="4b3aec40-03ae-44d8-bc99-861b8e65ffb5">18</AssignID>
    <FileSize xmlns="4b3aec40-03ae-44d8-bc99-861b8e65ffb5">820217</FileSiz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6227062-4326-4C3A-AEE6-D900287DF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3aec40-03ae-44d8-bc99-861b8e65ff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11533D-34A4-48BA-AA39-77FFCC7CCC90}">
  <ds:schemaRefs>
    <ds:schemaRef ds:uri="http://schemas.microsoft.com/sharepoint/v3/contenttype/forms"/>
  </ds:schemaRefs>
</ds:datastoreItem>
</file>

<file path=customXml/itemProps4.xml><?xml version="1.0" encoding="utf-8"?>
<ds:datastoreItem xmlns:ds="http://schemas.openxmlformats.org/officeDocument/2006/customXml" ds:itemID="{3C6EF0E4-7AB8-412C-A637-49C6311800DB}">
  <ds:schemaRefs>
    <ds:schemaRef ds:uri="http://schemas.microsoft.com/office/2006/metadata/properties"/>
    <ds:schemaRef ds:uri="http://schemas.microsoft.com/office/infopath/2007/PartnerControls"/>
    <ds:schemaRef ds:uri="4b3aec40-03ae-44d8-bc99-861b8e65ffb5"/>
  </ds:schemaRefs>
</ds:datastoreItem>
</file>

<file path=customXml/itemProps5.xml><?xml version="1.0" encoding="utf-8"?>
<ds:datastoreItem xmlns:ds="http://schemas.openxmlformats.org/officeDocument/2006/customXml" ds:itemID="{D0FBB8BA-FAD5-4C9E-9D50-9D1BC4762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104</Pages>
  <Words>25613</Words>
  <Characters>145999</Characters>
  <Application>Microsoft Office Word</Application>
  <DocSecurity>0</DocSecurity>
  <Lines>1216</Lines>
  <Paragraphs>342</Paragraphs>
  <ScaleCrop>false</ScaleCrop>
  <HeadingPairs>
    <vt:vector size="2" baseType="variant">
      <vt:variant>
        <vt:lpstr>Title</vt:lpstr>
      </vt:variant>
      <vt:variant>
        <vt:i4>1</vt:i4>
      </vt:variant>
    </vt:vector>
  </HeadingPairs>
  <TitlesOfParts>
    <vt:vector size="1" baseType="lpstr">
      <vt:lpstr>40093582 MA Dissertation.docx</vt:lpstr>
    </vt:vector>
  </TitlesOfParts>
  <Company>MA DISSERTATION FOR submission to Queens university Belfast</Company>
  <LinksUpToDate>false</LinksUpToDate>
  <CharactersWithSpaces>171270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40093582 MA Dissertation.docx</dc:title>
  <dc:subject>Youth theatre and the built arts infrastructure in rural areas of Northern Ireland</dc:subject>
  <dc:creator>Submitted by Molly Goyer Gorman, BA in accordance with Higher Degree Regulations for the Degree of MA in Arts Management in the School of Languages, Literatures and</dc:creator>
  <cp:lastModifiedBy>molly</cp:lastModifiedBy>
  <cp:revision>57</cp:revision>
  <cp:lastPrinted>2013-09-16T10:44:00Z</cp:lastPrinted>
  <dcterms:created xsi:type="dcterms:W3CDTF">2015-05-11T13:11:00Z</dcterms:created>
  <dcterms:modified xsi:type="dcterms:W3CDTF">2015-06-10T11:33:00Z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0x010100BED5EB020882AE44AFCE0D37E9EE8A15</vt:lpwstr>
  </property>
</Properties>
</file>